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4678" w:type="dxa"/>
        <w:tblInd w:w="104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</w:tblGrid>
      <w:tr w:rsidR="006E4605" w:rsidRPr="001168C4" w:rsidTr="00F243D0">
        <w:tc>
          <w:tcPr>
            <w:tcW w:w="4678" w:type="dxa"/>
          </w:tcPr>
          <w:p w:rsidR="00F243D0" w:rsidRPr="008C7386" w:rsidRDefault="00F243D0" w:rsidP="00F243D0">
            <w:pPr>
              <w:jc w:val="both"/>
              <w:outlineLvl w:val="0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Приложение № </w:t>
            </w:r>
            <w:r w:rsidR="00F747A2">
              <w:rPr>
                <w:rFonts w:ascii="Times New Roman" w:eastAsia="Times New Roman" w:hAnsi="Times New Roman"/>
                <w:bCs/>
                <w:lang w:eastAsia="ru-RU"/>
              </w:rPr>
              <w:t>9</w:t>
            </w:r>
          </w:p>
          <w:p w:rsidR="00F243D0" w:rsidRDefault="00F243D0" w:rsidP="00F243D0">
            <w:pPr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C7386">
              <w:rPr>
                <w:rFonts w:ascii="Times New Roman" w:eastAsia="Times New Roman" w:hAnsi="Times New Roman"/>
                <w:bCs/>
                <w:lang w:eastAsia="ru-RU"/>
              </w:rPr>
              <w:t xml:space="preserve">к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постановлению администрации </w:t>
            </w:r>
          </w:p>
          <w:p w:rsidR="006E4605" w:rsidRDefault="00F243D0" w:rsidP="00F243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города Назарово </w:t>
            </w:r>
            <w:r w:rsidRPr="008C7386">
              <w:rPr>
                <w:rFonts w:ascii="Times New Roman" w:eastAsia="Times New Roman" w:hAnsi="Times New Roman"/>
                <w:bCs/>
                <w:lang w:eastAsia="ru-RU"/>
              </w:rPr>
              <w:t xml:space="preserve">от </w:t>
            </w:r>
            <w:r w:rsidR="00B67577">
              <w:rPr>
                <w:rFonts w:ascii="Times New Roman" w:eastAsia="Times New Roman" w:hAnsi="Times New Roman"/>
                <w:bCs/>
                <w:lang w:eastAsia="ru-RU"/>
              </w:rPr>
              <w:t>26.04.</w:t>
            </w:r>
            <w:r w:rsidRPr="008C7386">
              <w:rPr>
                <w:rFonts w:ascii="Times New Roman" w:eastAsia="Times New Roman" w:hAnsi="Times New Roman"/>
                <w:bCs/>
                <w:lang w:eastAsia="ru-RU"/>
              </w:rPr>
              <w:t>202</w:t>
            </w:r>
            <w:r w:rsidR="00B67577">
              <w:rPr>
                <w:rFonts w:ascii="Times New Roman" w:eastAsia="Times New Roman" w:hAnsi="Times New Roman"/>
                <w:bCs/>
                <w:lang w:eastAsia="ru-RU"/>
              </w:rPr>
              <w:t xml:space="preserve">3 № 518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-п</w:t>
            </w:r>
            <w:r w:rsidRPr="001168C4">
              <w:rPr>
                <w:rFonts w:ascii="Times New Roman" w:hAnsi="Times New Roman" w:cs="Times New Roman"/>
              </w:rPr>
              <w:t xml:space="preserve"> </w:t>
            </w:r>
          </w:p>
          <w:p w:rsidR="00F243D0" w:rsidRPr="001168C4" w:rsidRDefault="00F243D0" w:rsidP="00F243D0">
            <w:pPr>
              <w:rPr>
                <w:rFonts w:ascii="Times New Roman" w:hAnsi="Times New Roman" w:cs="Times New Roman"/>
              </w:rPr>
            </w:pPr>
          </w:p>
        </w:tc>
      </w:tr>
      <w:tr w:rsidR="006A4339" w:rsidRPr="001168C4" w:rsidTr="00F243D0">
        <w:tc>
          <w:tcPr>
            <w:tcW w:w="4678" w:type="dxa"/>
          </w:tcPr>
          <w:p w:rsidR="00F243D0" w:rsidRPr="008C7386" w:rsidRDefault="00F243D0" w:rsidP="00F243D0">
            <w:pPr>
              <w:jc w:val="both"/>
              <w:outlineLvl w:val="0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Приложение № </w:t>
            </w:r>
            <w:r w:rsidR="00F747A2">
              <w:rPr>
                <w:rFonts w:ascii="Times New Roman" w:eastAsia="Times New Roman" w:hAnsi="Times New Roman"/>
                <w:bCs/>
                <w:lang w:eastAsia="ru-RU"/>
              </w:rPr>
              <w:t>9</w:t>
            </w:r>
          </w:p>
          <w:p w:rsidR="00F243D0" w:rsidRDefault="00F243D0" w:rsidP="00F243D0">
            <w:pPr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C7386">
              <w:rPr>
                <w:rFonts w:ascii="Times New Roman" w:eastAsia="Times New Roman" w:hAnsi="Times New Roman"/>
                <w:bCs/>
                <w:lang w:eastAsia="ru-RU"/>
              </w:rPr>
              <w:t xml:space="preserve">к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постановлению администрации </w:t>
            </w:r>
          </w:p>
          <w:p w:rsidR="00F243D0" w:rsidRPr="008C7386" w:rsidRDefault="00F243D0" w:rsidP="00F243D0">
            <w:pPr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города Назарово </w:t>
            </w:r>
            <w:r w:rsidRPr="008C7386">
              <w:rPr>
                <w:rFonts w:ascii="Times New Roman" w:eastAsia="Times New Roman" w:hAnsi="Times New Roman"/>
                <w:bCs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28.02.2022 № 224-п</w:t>
            </w:r>
          </w:p>
          <w:p w:rsidR="006A4339" w:rsidRDefault="006A4339" w:rsidP="006E4605">
            <w:pPr>
              <w:rPr>
                <w:rFonts w:ascii="Times New Roman" w:hAnsi="Times New Roman" w:cs="Times New Roman"/>
              </w:rPr>
            </w:pPr>
          </w:p>
        </w:tc>
      </w:tr>
    </w:tbl>
    <w:p w:rsidR="006E4605" w:rsidRPr="001168C4" w:rsidRDefault="006E4605" w:rsidP="006E4605">
      <w:pPr>
        <w:widowControl w:val="0"/>
        <w:tabs>
          <w:tab w:val="center" w:pos="4932"/>
          <w:tab w:val="right" w:pos="9864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3"/>
          <w:lang w:eastAsia="ru-RU"/>
        </w:rPr>
      </w:pPr>
      <w:r w:rsidRPr="001168C4">
        <w:rPr>
          <w:rFonts w:ascii="Times New Roman" w:eastAsia="Times New Roman" w:hAnsi="Times New Roman" w:cs="Times New Roman"/>
          <w:color w:val="000000"/>
          <w:kern w:val="3"/>
          <w:lang w:eastAsia="ru-RU"/>
        </w:rPr>
        <w:t>Критерии</w:t>
      </w:r>
    </w:p>
    <w:p w:rsidR="006E4605" w:rsidRPr="001168C4" w:rsidRDefault="006E4605" w:rsidP="006E4605">
      <w:pPr>
        <w:widowControl w:val="0"/>
        <w:tabs>
          <w:tab w:val="center" w:pos="4932"/>
          <w:tab w:val="right" w:pos="9864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3"/>
          <w:lang w:eastAsia="ru-RU"/>
        </w:rPr>
      </w:pPr>
      <w:r w:rsidRPr="001168C4">
        <w:rPr>
          <w:rFonts w:ascii="Times New Roman" w:eastAsia="Times New Roman" w:hAnsi="Times New Roman" w:cs="Times New Roman"/>
          <w:color w:val="000000"/>
          <w:kern w:val="3"/>
          <w:lang w:eastAsia="ru-RU"/>
        </w:rPr>
        <w:t>открытого конкурса на право заключения концессионного соглашения, включая предельные минимальные и (или) максимальные значения критериев</w:t>
      </w:r>
    </w:p>
    <w:p w:rsidR="006E4605" w:rsidRPr="001168C4" w:rsidRDefault="006E4605" w:rsidP="006E4605">
      <w:pPr>
        <w:widowControl w:val="0"/>
        <w:tabs>
          <w:tab w:val="center" w:pos="4932"/>
          <w:tab w:val="right" w:pos="9864"/>
        </w:tabs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kern w:val="3"/>
          <w:u w:val="single"/>
          <w:lang w:eastAsia="ru-RU"/>
        </w:rPr>
      </w:pPr>
      <w:r w:rsidRPr="001168C4">
        <w:rPr>
          <w:rFonts w:ascii="Times New Roman" w:eastAsia="Times New Roman" w:hAnsi="Times New Roman" w:cs="Times New Roman"/>
          <w:b/>
          <w:color w:val="000000"/>
          <w:kern w:val="3"/>
          <w:u w:val="single"/>
          <w:lang w:eastAsia="ru-RU"/>
        </w:rPr>
        <w:t>Водоснабжение:</w:t>
      </w:r>
    </w:p>
    <w:p w:rsidR="006E4605" w:rsidRPr="001168C4" w:rsidRDefault="006E4605" w:rsidP="006E460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168C4">
        <w:rPr>
          <w:rFonts w:ascii="Times New Roman" w:eastAsia="Calibri" w:hAnsi="Times New Roman" w:cs="Times New Roman"/>
          <w:b/>
        </w:rPr>
        <w:t>Критерий № 1.</w:t>
      </w:r>
      <w:r w:rsidRPr="001168C4">
        <w:rPr>
          <w:rFonts w:ascii="Times New Roman" w:eastAsia="Calibri" w:hAnsi="Times New Roman" w:cs="Times New Roman"/>
        </w:rPr>
        <w:t xml:space="preserve"> Предельный (максимальный) размер расходов на создание и (или) реконструкцию Объекта концессионного соглашения, которые предполагается осуществить концессионером, на каждый год срока действия концессионного соглашения (без НДС), тыс. руб.:</w:t>
      </w:r>
    </w:p>
    <w:tbl>
      <w:tblPr>
        <w:tblStyle w:val="a3"/>
        <w:tblW w:w="15021" w:type="dxa"/>
        <w:tblLayout w:type="fixed"/>
        <w:tblLook w:val="04A0" w:firstRow="1" w:lastRow="0" w:firstColumn="1" w:lastColumn="0" w:noHBand="0" w:noVBand="1"/>
      </w:tblPr>
      <w:tblGrid>
        <w:gridCol w:w="3964"/>
        <w:gridCol w:w="2127"/>
        <w:gridCol w:w="6095"/>
        <w:gridCol w:w="2835"/>
      </w:tblGrid>
      <w:tr w:rsidR="0027603B" w:rsidRPr="001168C4" w:rsidTr="0027603B">
        <w:tc>
          <w:tcPr>
            <w:tcW w:w="15021" w:type="dxa"/>
            <w:gridSpan w:val="4"/>
          </w:tcPr>
          <w:p w:rsidR="0027603B" w:rsidRPr="001168C4" w:rsidRDefault="0027603B" w:rsidP="000B34B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2F37" w:rsidRPr="001168C4" w:rsidTr="00EB2F37">
        <w:tc>
          <w:tcPr>
            <w:tcW w:w="3964" w:type="dxa"/>
          </w:tcPr>
          <w:p w:rsidR="00EB2F37" w:rsidRPr="001168C4" w:rsidRDefault="00EB2F37" w:rsidP="000B34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EB2F37" w:rsidRPr="00EB2F37" w:rsidRDefault="00EB2F37" w:rsidP="00EB2F37">
            <w:pPr>
              <w:jc w:val="center"/>
              <w:rPr>
                <w:rFonts w:ascii="Times New Roman" w:hAnsi="Times New Roman" w:cs="Times New Roman"/>
              </w:rPr>
            </w:pPr>
            <w:r w:rsidRPr="00EB2F37">
              <w:rPr>
                <w:rFonts w:ascii="Times New Roman" w:hAnsi="Times New Roman" w:cs="Times New Roman"/>
              </w:rPr>
              <w:t>2023-2024</w:t>
            </w:r>
          </w:p>
        </w:tc>
        <w:tc>
          <w:tcPr>
            <w:tcW w:w="6095" w:type="dxa"/>
            <w:shd w:val="clear" w:color="auto" w:fill="auto"/>
          </w:tcPr>
          <w:p w:rsidR="00EB2F37" w:rsidRPr="00EB2F37" w:rsidRDefault="00EB2F37" w:rsidP="000B34B0">
            <w:pPr>
              <w:jc w:val="center"/>
              <w:rPr>
                <w:rFonts w:ascii="Times New Roman" w:hAnsi="Times New Roman" w:cs="Times New Roman"/>
              </w:rPr>
            </w:pPr>
            <w:r w:rsidRPr="00EB2F37">
              <w:rPr>
                <w:rFonts w:ascii="Times New Roman" w:hAnsi="Times New Roman" w:cs="Times New Roman"/>
              </w:rPr>
              <w:t>2025-2035</w:t>
            </w:r>
          </w:p>
        </w:tc>
        <w:tc>
          <w:tcPr>
            <w:tcW w:w="2835" w:type="dxa"/>
            <w:shd w:val="clear" w:color="auto" w:fill="auto"/>
          </w:tcPr>
          <w:p w:rsidR="00EB2F37" w:rsidRPr="00EB2F37" w:rsidRDefault="00EB2F37" w:rsidP="00EB2F37">
            <w:pPr>
              <w:jc w:val="center"/>
              <w:rPr>
                <w:rFonts w:ascii="Times New Roman" w:hAnsi="Times New Roman" w:cs="Times New Roman"/>
              </w:rPr>
            </w:pPr>
            <w:r w:rsidRPr="00EB2F37">
              <w:rPr>
                <w:rFonts w:ascii="Times New Roman" w:hAnsi="Times New Roman" w:cs="Times New Roman"/>
              </w:rPr>
              <w:t>2036-2037</w:t>
            </w:r>
          </w:p>
        </w:tc>
      </w:tr>
      <w:tr w:rsidR="00EB2F37" w:rsidRPr="001168C4" w:rsidTr="00EB2F37">
        <w:tc>
          <w:tcPr>
            <w:tcW w:w="3964" w:type="dxa"/>
            <w:vAlign w:val="center"/>
          </w:tcPr>
          <w:p w:rsidR="00EB2F37" w:rsidRPr="001168C4" w:rsidRDefault="00EB2F37" w:rsidP="0027603B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1168C4">
              <w:rPr>
                <w:rFonts w:ascii="Times New Roman" w:eastAsia="Calibri" w:hAnsi="Times New Roman" w:cs="Times New Roman"/>
              </w:rPr>
              <w:t>Предельный (максимальный) размер расходов на создание и (или) реконструкцию Объекта концессионного соглашения, которые предполагается осуществить концессионером, на каждый год срока действия концессионного соглашения (без НДС) тыс. руб.</w:t>
            </w:r>
          </w:p>
        </w:tc>
        <w:tc>
          <w:tcPr>
            <w:tcW w:w="2127" w:type="dxa"/>
            <w:shd w:val="clear" w:color="auto" w:fill="auto"/>
          </w:tcPr>
          <w:p w:rsidR="00EB2F37" w:rsidRPr="00EB2F37" w:rsidRDefault="00EB2F37" w:rsidP="000B34B0">
            <w:pPr>
              <w:jc w:val="center"/>
              <w:rPr>
                <w:rFonts w:ascii="Times New Roman" w:hAnsi="Times New Roman" w:cs="Times New Roman"/>
              </w:rPr>
            </w:pPr>
            <w:r w:rsidRPr="00EB2F3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095" w:type="dxa"/>
            <w:shd w:val="clear" w:color="auto" w:fill="auto"/>
          </w:tcPr>
          <w:p w:rsidR="00EB2F37" w:rsidRPr="00EB2F37" w:rsidRDefault="00EB2F37" w:rsidP="000B34B0">
            <w:pPr>
              <w:jc w:val="center"/>
              <w:rPr>
                <w:rFonts w:ascii="Times New Roman" w:hAnsi="Times New Roman" w:cs="Times New Roman"/>
              </w:rPr>
            </w:pPr>
            <w:r w:rsidRPr="00EB2F37">
              <w:rPr>
                <w:rFonts w:ascii="Times New Roman" w:hAnsi="Times New Roman" w:cs="Times New Roman"/>
              </w:rPr>
              <w:t>21 287,1</w:t>
            </w:r>
            <w:bookmarkStart w:id="0" w:name="_GoBack"/>
            <w:bookmarkEnd w:id="0"/>
          </w:p>
        </w:tc>
        <w:tc>
          <w:tcPr>
            <w:tcW w:w="2835" w:type="dxa"/>
            <w:shd w:val="clear" w:color="auto" w:fill="auto"/>
          </w:tcPr>
          <w:p w:rsidR="00EB2F37" w:rsidRPr="00EB2F37" w:rsidRDefault="00EB2F37" w:rsidP="000B34B0">
            <w:pPr>
              <w:jc w:val="center"/>
              <w:rPr>
                <w:rFonts w:ascii="Times New Roman" w:hAnsi="Times New Roman" w:cs="Times New Roman"/>
              </w:rPr>
            </w:pPr>
            <w:r w:rsidRPr="00EB2F37">
              <w:rPr>
                <w:rFonts w:ascii="Times New Roman" w:hAnsi="Times New Roman" w:cs="Times New Roman"/>
              </w:rPr>
              <w:t>0,0</w:t>
            </w:r>
            <w:r w:rsidR="00D760D7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6E4605" w:rsidRPr="001168C4" w:rsidRDefault="006E4605" w:rsidP="006E4605">
      <w:pPr>
        <w:widowControl w:val="0"/>
        <w:tabs>
          <w:tab w:val="center" w:pos="4932"/>
          <w:tab w:val="right" w:pos="9864"/>
        </w:tabs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kern w:val="3"/>
          <w:lang w:eastAsia="ru-RU"/>
        </w:rPr>
      </w:pPr>
      <w:r w:rsidRPr="001168C4">
        <w:rPr>
          <w:rFonts w:ascii="Times New Roman" w:eastAsia="Times New Roman" w:hAnsi="Times New Roman" w:cs="Times New Roman"/>
          <w:b/>
          <w:color w:val="000000"/>
          <w:kern w:val="3"/>
          <w:lang w:eastAsia="ru-RU"/>
        </w:rPr>
        <w:t>Критерий № 2.</w:t>
      </w:r>
      <w:r w:rsidRPr="001168C4">
        <w:rPr>
          <w:rFonts w:ascii="Times New Roman" w:eastAsia="Times New Roman" w:hAnsi="Times New Roman" w:cs="Times New Roman"/>
          <w:color w:val="000000"/>
          <w:kern w:val="3"/>
          <w:lang w:eastAsia="ru-RU"/>
        </w:rPr>
        <w:t xml:space="preserve"> </w:t>
      </w:r>
      <w:r w:rsidRPr="001168C4">
        <w:rPr>
          <w:rFonts w:ascii="Times New Roman" w:eastAsia="Andale Sans UI" w:hAnsi="Times New Roman" w:cs="Times New Roman"/>
          <w:kern w:val="3"/>
          <w:lang w:eastAsia="ru-RU"/>
        </w:rPr>
        <w:t>Долгосрочные параметры регулирования деятельности концессионера:</w:t>
      </w:r>
    </w:p>
    <w:p w:rsidR="006E4605" w:rsidRPr="001168C4" w:rsidRDefault="006E4605" w:rsidP="006E4605">
      <w:pPr>
        <w:widowControl w:val="0"/>
        <w:numPr>
          <w:ilvl w:val="0"/>
          <w:numId w:val="1"/>
        </w:numPr>
        <w:suppressAutoHyphens/>
        <w:autoSpaceDN w:val="0"/>
        <w:spacing w:before="120" w:after="120" w:line="240" w:lineRule="auto"/>
        <w:contextualSpacing/>
        <w:textAlignment w:val="baseline"/>
        <w:rPr>
          <w:rFonts w:ascii="Times New Roman" w:eastAsia="Andale Sans UI" w:hAnsi="Times New Roman" w:cs="Times New Roman"/>
          <w:kern w:val="3"/>
          <w:lang w:eastAsia="ru-RU"/>
        </w:rPr>
      </w:pPr>
      <w:r w:rsidRPr="001168C4">
        <w:rPr>
          <w:rFonts w:ascii="Times New Roman" w:eastAsia="Andale Sans UI" w:hAnsi="Times New Roman" w:cs="Times New Roman"/>
          <w:kern w:val="3"/>
          <w:lang w:eastAsia="ru-RU"/>
        </w:rPr>
        <w:t>Максимальные показатели энергосбережения и энергетической эффективности:</w:t>
      </w:r>
    </w:p>
    <w:p w:rsidR="006E4605" w:rsidRPr="001168C4" w:rsidRDefault="006E4605" w:rsidP="006E4605">
      <w:pPr>
        <w:widowControl w:val="0"/>
        <w:suppressAutoHyphens/>
        <w:autoSpaceDN w:val="0"/>
        <w:spacing w:before="120" w:after="120" w:line="240" w:lineRule="auto"/>
        <w:textAlignment w:val="baseline"/>
        <w:rPr>
          <w:rFonts w:ascii="Times New Roman" w:eastAsia="Andale Sans UI" w:hAnsi="Times New Roman" w:cs="Times New Roman"/>
          <w:kern w:val="3"/>
          <w:lang w:eastAsia="ru-RU"/>
        </w:rPr>
      </w:pPr>
      <w:r w:rsidRPr="001168C4">
        <w:rPr>
          <w:rFonts w:ascii="Times New Roman" w:eastAsia="Andale Sans UI" w:hAnsi="Times New Roman" w:cs="Times New Roman"/>
          <w:kern w:val="3"/>
          <w:lang w:eastAsia="ru-RU"/>
        </w:rPr>
        <w:t>Показатели энергосбережения и энергетической эффективности устанавливаются в конкурсной документации в соответствии с приказом Минстроя России от 04.04.2014 № 162/</w:t>
      </w:r>
      <w:proofErr w:type="spellStart"/>
      <w:r w:rsidRPr="001168C4">
        <w:rPr>
          <w:rFonts w:ascii="Times New Roman" w:eastAsia="Andale Sans UI" w:hAnsi="Times New Roman" w:cs="Times New Roman"/>
          <w:kern w:val="3"/>
          <w:lang w:eastAsia="ru-RU"/>
        </w:rPr>
        <w:t>пр</w:t>
      </w:r>
      <w:proofErr w:type="spellEnd"/>
      <w:r w:rsidRPr="001168C4">
        <w:rPr>
          <w:rFonts w:ascii="Times New Roman" w:eastAsia="Andale Sans UI" w:hAnsi="Times New Roman" w:cs="Times New Roman"/>
          <w:kern w:val="3"/>
          <w:lang w:eastAsia="ru-RU"/>
        </w:rPr>
        <w:t xml:space="preserve"> «Об утверждении перечня показателей надежности, качества, энергетической эффективности объектов централизованных систем горячего водоснабжения холодного водоснабжения и (или) водоотведения, порядка и правил определения плановых значений и фактических значений таких показателей».</w:t>
      </w:r>
    </w:p>
    <w:tbl>
      <w:tblPr>
        <w:tblStyle w:val="a3"/>
        <w:tblW w:w="15096" w:type="dxa"/>
        <w:jc w:val="center"/>
        <w:tblLook w:val="04A0" w:firstRow="1" w:lastRow="0" w:firstColumn="1" w:lastColumn="0" w:noHBand="0" w:noVBand="1"/>
      </w:tblPr>
      <w:tblGrid>
        <w:gridCol w:w="2720"/>
        <w:gridCol w:w="910"/>
        <w:gridCol w:w="896"/>
        <w:gridCol w:w="881"/>
        <w:gridCol w:w="870"/>
        <w:gridCol w:w="862"/>
        <w:gridCol w:w="815"/>
        <w:gridCol w:w="815"/>
        <w:gridCol w:w="815"/>
        <w:gridCol w:w="815"/>
        <w:gridCol w:w="815"/>
        <w:gridCol w:w="798"/>
        <w:gridCol w:w="798"/>
        <w:gridCol w:w="798"/>
        <w:gridCol w:w="744"/>
        <w:gridCol w:w="744"/>
      </w:tblGrid>
      <w:tr w:rsidR="00695FE4" w:rsidRPr="001168C4" w:rsidTr="001722C9">
        <w:trPr>
          <w:jc w:val="center"/>
        </w:trPr>
        <w:tc>
          <w:tcPr>
            <w:tcW w:w="2720" w:type="dxa"/>
            <w:shd w:val="clear" w:color="auto" w:fill="auto"/>
          </w:tcPr>
          <w:p w:rsidR="00695FE4" w:rsidRPr="001168C4" w:rsidRDefault="00695FE4" w:rsidP="0003449B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376" w:type="dxa"/>
            <w:gridSpan w:val="15"/>
            <w:shd w:val="clear" w:color="auto" w:fill="auto"/>
          </w:tcPr>
          <w:p w:rsidR="00695FE4" w:rsidRPr="001168C4" w:rsidRDefault="00695FE4" w:rsidP="0003449B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Значение показателя в течение срока действия концессионного соглашения</w:t>
            </w:r>
          </w:p>
        </w:tc>
      </w:tr>
      <w:tr w:rsidR="006F6DFF" w:rsidRPr="001168C4" w:rsidTr="001722C9">
        <w:trPr>
          <w:jc w:val="center"/>
        </w:trPr>
        <w:tc>
          <w:tcPr>
            <w:tcW w:w="2720" w:type="dxa"/>
            <w:shd w:val="clear" w:color="auto" w:fill="auto"/>
          </w:tcPr>
          <w:p w:rsidR="006F6DFF" w:rsidRPr="001168C4" w:rsidRDefault="006F6DFF" w:rsidP="006F6D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0" w:type="dxa"/>
            <w:shd w:val="clear" w:color="auto" w:fill="auto"/>
          </w:tcPr>
          <w:p w:rsidR="006F6DFF" w:rsidRPr="001168C4" w:rsidRDefault="006F6DFF" w:rsidP="006F6DFF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96" w:type="dxa"/>
            <w:shd w:val="clear" w:color="auto" w:fill="auto"/>
          </w:tcPr>
          <w:p w:rsidR="006F6DFF" w:rsidRPr="001168C4" w:rsidRDefault="006F6DFF" w:rsidP="006F6DFF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81" w:type="dxa"/>
            <w:shd w:val="clear" w:color="auto" w:fill="auto"/>
          </w:tcPr>
          <w:p w:rsidR="006F6DFF" w:rsidRPr="001168C4" w:rsidRDefault="006F6DFF" w:rsidP="006F6DFF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70" w:type="dxa"/>
            <w:shd w:val="clear" w:color="auto" w:fill="auto"/>
          </w:tcPr>
          <w:p w:rsidR="006F6DFF" w:rsidRPr="001168C4" w:rsidRDefault="006F6DFF" w:rsidP="006F6DFF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62" w:type="dxa"/>
            <w:shd w:val="clear" w:color="auto" w:fill="auto"/>
          </w:tcPr>
          <w:p w:rsidR="006F6DFF" w:rsidRPr="001168C4" w:rsidRDefault="006F6DFF" w:rsidP="006F6DFF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15" w:type="dxa"/>
            <w:shd w:val="clear" w:color="auto" w:fill="auto"/>
          </w:tcPr>
          <w:p w:rsidR="006F6DFF" w:rsidRPr="001168C4" w:rsidRDefault="006F6DFF" w:rsidP="006F6DFF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815" w:type="dxa"/>
            <w:shd w:val="clear" w:color="auto" w:fill="auto"/>
          </w:tcPr>
          <w:p w:rsidR="006F6DFF" w:rsidRPr="001168C4" w:rsidRDefault="006F6DFF" w:rsidP="006F6DFF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815" w:type="dxa"/>
            <w:shd w:val="clear" w:color="auto" w:fill="auto"/>
          </w:tcPr>
          <w:p w:rsidR="006F6DFF" w:rsidRPr="001168C4" w:rsidRDefault="006F6DFF" w:rsidP="006F6DFF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815" w:type="dxa"/>
            <w:shd w:val="clear" w:color="auto" w:fill="auto"/>
          </w:tcPr>
          <w:p w:rsidR="006F6DFF" w:rsidRPr="001168C4" w:rsidRDefault="006F6DFF" w:rsidP="006F6DFF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2031</w:t>
            </w:r>
          </w:p>
        </w:tc>
        <w:tc>
          <w:tcPr>
            <w:tcW w:w="815" w:type="dxa"/>
            <w:shd w:val="clear" w:color="auto" w:fill="auto"/>
          </w:tcPr>
          <w:p w:rsidR="006F6DFF" w:rsidRPr="001168C4" w:rsidRDefault="006F6DFF" w:rsidP="006F6DFF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2032</w:t>
            </w:r>
          </w:p>
        </w:tc>
        <w:tc>
          <w:tcPr>
            <w:tcW w:w="798" w:type="dxa"/>
            <w:shd w:val="clear" w:color="auto" w:fill="auto"/>
          </w:tcPr>
          <w:p w:rsidR="006F6DFF" w:rsidRPr="001168C4" w:rsidRDefault="006F6DFF" w:rsidP="006F6DFF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2033</w:t>
            </w:r>
          </w:p>
        </w:tc>
        <w:tc>
          <w:tcPr>
            <w:tcW w:w="798" w:type="dxa"/>
            <w:shd w:val="clear" w:color="auto" w:fill="auto"/>
          </w:tcPr>
          <w:p w:rsidR="006F6DFF" w:rsidRPr="001168C4" w:rsidRDefault="006F6DFF" w:rsidP="006F6DFF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2034</w:t>
            </w:r>
          </w:p>
        </w:tc>
        <w:tc>
          <w:tcPr>
            <w:tcW w:w="798" w:type="dxa"/>
            <w:shd w:val="clear" w:color="auto" w:fill="auto"/>
          </w:tcPr>
          <w:p w:rsidR="006F6DFF" w:rsidRPr="001168C4" w:rsidRDefault="006F6DFF" w:rsidP="006F6DFF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2035</w:t>
            </w:r>
          </w:p>
        </w:tc>
        <w:tc>
          <w:tcPr>
            <w:tcW w:w="744" w:type="dxa"/>
            <w:shd w:val="clear" w:color="auto" w:fill="auto"/>
          </w:tcPr>
          <w:p w:rsidR="006F6DFF" w:rsidRPr="001168C4" w:rsidRDefault="006F6DFF" w:rsidP="006F6DFF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2036</w:t>
            </w:r>
          </w:p>
        </w:tc>
        <w:tc>
          <w:tcPr>
            <w:tcW w:w="744" w:type="dxa"/>
            <w:shd w:val="clear" w:color="auto" w:fill="auto"/>
          </w:tcPr>
          <w:p w:rsidR="006F6DFF" w:rsidRPr="001168C4" w:rsidRDefault="006F6DFF" w:rsidP="006F6DFF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</w:t>
            </w: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1722C9" w:rsidRPr="001168C4" w:rsidTr="001722C9">
        <w:trPr>
          <w:jc w:val="center"/>
        </w:trPr>
        <w:tc>
          <w:tcPr>
            <w:tcW w:w="2720" w:type="dxa"/>
            <w:shd w:val="clear" w:color="auto" w:fill="auto"/>
            <w:vAlign w:val="center"/>
          </w:tcPr>
          <w:p w:rsidR="001722C9" w:rsidRPr="001168C4" w:rsidRDefault="001722C9" w:rsidP="001722C9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 xml:space="preserve">1.1 Доля потерь воды в централизованных системах водоснабжения при транспортировке в общем объеме воды, поданной в водопроводную сеть  % 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1722C9" w:rsidRPr="001168C4" w:rsidRDefault="001722C9" w:rsidP="001722C9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19,25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722C9" w:rsidRPr="001168C4" w:rsidRDefault="001722C9" w:rsidP="001722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19,25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1722C9" w:rsidRDefault="001722C9" w:rsidP="001722C9">
            <w:r w:rsidRPr="006D5424">
              <w:rPr>
                <w:rFonts w:ascii="Times New Roman" w:hAnsi="Times New Roman" w:cs="Times New Roman"/>
              </w:rPr>
              <w:t>19,25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722C9" w:rsidRDefault="001722C9" w:rsidP="001722C9">
            <w:r w:rsidRPr="006D5424">
              <w:rPr>
                <w:rFonts w:ascii="Times New Roman" w:hAnsi="Times New Roman" w:cs="Times New Roman"/>
              </w:rPr>
              <w:t>19,25</w:t>
            </w:r>
          </w:p>
        </w:tc>
        <w:tc>
          <w:tcPr>
            <w:tcW w:w="862" w:type="dxa"/>
            <w:shd w:val="clear" w:color="auto" w:fill="auto"/>
            <w:vAlign w:val="center"/>
          </w:tcPr>
          <w:p w:rsidR="001722C9" w:rsidRDefault="001722C9" w:rsidP="001722C9">
            <w:r w:rsidRPr="006D5424">
              <w:rPr>
                <w:rFonts w:ascii="Times New Roman" w:hAnsi="Times New Roman" w:cs="Times New Roman"/>
              </w:rPr>
              <w:t>19,25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1722C9" w:rsidRDefault="001722C9" w:rsidP="001722C9">
            <w:r w:rsidRPr="006D5424">
              <w:rPr>
                <w:rFonts w:ascii="Times New Roman" w:hAnsi="Times New Roman" w:cs="Times New Roman"/>
              </w:rPr>
              <w:t>19,25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1722C9" w:rsidRDefault="001722C9" w:rsidP="001722C9">
            <w:r w:rsidRPr="006D5424">
              <w:rPr>
                <w:rFonts w:ascii="Times New Roman" w:hAnsi="Times New Roman" w:cs="Times New Roman"/>
              </w:rPr>
              <w:t>19,25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1722C9" w:rsidRDefault="001722C9" w:rsidP="001722C9">
            <w:r w:rsidRPr="006D5424">
              <w:rPr>
                <w:rFonts w:ascii="Times New Roman" w:hAnsi="Times New Roman" w:cs="Times New Roman"/>
              </w:rPr>
              <w:t>19,25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1722C9" w:rsidRDefault="001722C9" w:rsidP="001722C9">
            <w:r w:rsidRPr="006D5424">
              <w:rPr>
                <w:rFonts w:ascii="Times New Roman" w:hAnsi="Times New Roman" w:cs="Times New Roman"/>
              </w:rPr>
              <w:t>19,25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1722C9" w:rsidRDefault="001722C9" w:rsidP="001722C9">
            <w:r w:rsidRPr="006D5424">
              <w:rPr>
                <w:rFonts w:ascii="Times New Roman" w:hAnsi="Times New Roman" w:cs="Times New Roman"/>
              </w:rPr>
              <w:t>19,25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1722C9" w:rsidRDefault="001722C9" w:rsidP="001722C9">
            <w:r w:rsidRPr="006D5424">
              <w:rPr>
                <w:rFonts w:ascii="Times New Roman" w:hAnsi="Times New Roman" w:cs="Times New Roman"/>
              </w:rPr>
              <w:t>19,25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1722C9" w:rsidRDefault="001722C9" w:rsidP="001722C9">
            <w:r w:rsidRPr="006D5424">
              <w:rPr>
                <w:rFonts w:ascii="Times New Roman" w:hAnsi="Times New Roman" w:cs="Times New Roman"/>
              </w:rPr>
              <w:t>19,25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1722C9" w:rsidRDefault="001722C9" w:rsidP="001722C9">
            <w:r w:rsidRPr="006D5424">
              <w:rPr>
                <w:rFonts w:ascii="Times New Roman" w:hAnsi="Times New Roman" w:cs="Times New Roman"/>
              </w:rPr>
              <w:t>19,25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1722C9" w:rsidRDefault="001722C9" w:rsidP="001722C9">
            <w:r w:rsidRPr="006D5424">
              <w:rPr>
                <w:rFonts w:ascii="Times New Roman" w:hAnsi="Times New Roman" w:cs="Times New Roman"/>
              </w:rPr>
              <w:t>19,25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1722C9" w:rsidRDefault="001722C9" w:rsidP="001722C9">
            <w:r w:rsidRPr="006D5424">
              <w:rPr>
                <w:rFonts w:ascii="Times New Roman" w:hAnsi="Times New Roman" w:cs="Times New Roman"/>
              </w:rPr>
              <w:t>19,25</w:t>
            </w:r>
          </w:p>
        </w:tc>
      </w:tr>
      <w:tr w:rsidR="006F6DFF" w:rsidRPr="001168C4" w:rsidTr="001722C9">
        <w:trPr>
          <w:jc w:val="center"/>
        </w:trPr>
        <w:tc>
          <w:tcPr>
            <w:tcW w:w="2720" w:type="dxa"/>
            <w:shd w:val="clear" w:color="auto" w:fill="auto"/>
            <w:vAlign w:val="center"/>
          </w:tcPr>
          <w:p w:rsidR="006F6DFF" w:rsidRPr="001168C4" w:rsidRDefault="006F6DFF" w:rsidP="006F6DFF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vertAlign w:val="superscript"/>
                <w:lang w:eastAsia="ru-RU"/>
              </w:rPr>
            </w:pP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 xml:space="preserve">1.2 Удельный (максимальный) расход электроэнергии, потребляемой в </w:t>
            </w: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lastRenderedPageBreak/>
              <w:t xml:space="preserve">технологическом  процессе транспортировки питьевой воды, на единицу объема транспортируемой воды </w:t>
            </w:r>
            <w:proofErr w:type="spellStart"/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>кВт.ч</w:t>
            </w:r>
            <w:proofErr w:type="spellEnd"/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>/м</w:t>
            </w:r>
            <w:r w:rsidRPr="001168C4">
              <w:rPr>
                <w:rFonts w:ascii="Times New Roman" w:eastAsia="Andale Sans UI" w:hAnsi="Times New Roman" w:cs="Times New Roman"/>
                <w:kern w:val="3"/>
                <w:vertAlign w:val="superscript"/>
                <w:lang w:eastAsia="ru-RU"/>
              </w:rPr>
              <w:t>3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F6DFF" w:rsidRPr="001168C4" w:rsidRDefault="006F6DFF" w:rsidP="006F6DFF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lastRenderedPageBreak/>
              <w:t>0,</w:t>
            </w:r>
            <w:r>
              <w:rPr>
                <w:rFonts w:ascii="Times New Roman" w:hAnsi="Times New Roman" w:cs="Times New Roman"/>
              </w:rPr>
              <w:t>341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6F6DFF" w:rsidRDefault="006F6DFF" w:rsidP="006F6DFF">
            <w:r w:rsidRPr="002559D0">
              <w:rPr>
                <w:rFonts w:ascii="Times New Roman" w:hAnsi="Times New Roman" w:cs="Times New Roman"/>
              </w:rPr>
              <w:t>0,341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6F6DFF" w:rsidRDefault="006F6DFF" w:rsidP="006F6DFF">
            <w:r w:rsidRPr="002559D0">
              <w:rPr>
                <w:rFonts w:ascii="Times New Roman" w:hAnsi="Times New Roman" w:cs="Times New Roman"/>
              </w:rPr>
              <w:t>0,341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6F6DFF" w:rsidRDefault="006F6DFF" w:rsidP="006F6DFF">
            <w:r w:rsidRPr="002559D0">
              <w:rPr>
                <w:rFonts w:ascii="Times New Roman" w:hAnsi="Times New Roman" w:cs="Times New Roman"/>
              </w:rPr>
              <w:t>0,341</w:t>
            </w:r>
          </w:p>
        </w:tc>
        <w:tc>
          <w:tcPr>
            <w:tcW w:w="862" w:type="dxa"/>
            <w:shd w:val="clear" w:color="auto" w:fill="auto"/>
            <w:vAlign w:val="center"/>
          </w:tcPr>
          <w:p w:rsidR="006F6DFF" w:rsidRDefault="006F6DFF" w:rsidP="006F6DFF">
            <w:r w:rsidRPr="002559D0">
              <w:rPr>
                <w:rFonts w:ascii="Times New Roman" w:hAnsi="Times New Roman" w:cs="Times New Roman"/>
              </w:rPr>
              <w:t>0,341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6F6DFF" w:rsidRDefault="006F6DFF" w:rsidP="006F6DFF">
            <w:r w:rsidRPr="002559D0">
              <w:rPr>
                <w:rFonts w:ascii="Times New Roman" w:hAnsi="Times New Roman" w:cs="Times New Roman"/>
              </w:rPr>
              <w:t>0,341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6F6DFF" w:rsidRDefault="006F6DFF" w:rsidP="006F6DFF">
            <w:r w:rsidRPr="002559D0">
              <w:rPr>
                <w:rFonts w:ascii="Times New Roman" w:hAnsi="Times New Roman" w:cs="Times New Roman"/>
              </w:rPr>
              <w:t>0,341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6F6DFF" w:rsidRDefault="006F6DFF" w:rsidP="006F6DFF">
            <w:r w:rsidRPr="002559D0">
              <w:rPr>
                <w:rFonts w:ascii="Times New Roman" w:hAnsi="Times New Roman" w:cs="Times New Roman"/>
              </w:rPr>
              <w:t>0,341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6F6DFF" w:rsidRDefault="006F6DFF" w:rsidP="006F6DFF">
            <w:r w:rsidRPr="002559D0">
              <w:rPr>
                <w:rFonts w:ascii="Times New Roman" w:hAnsi="Times New Roman" w:cs="Times New Roman"/>
              </w:rPr>
              <w:t>0,341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6F6DFF" w:rsidRDefault="006F6DFF" w:rsidP="006F6DFF">
            <w:r w:rsidRPr="002559D0">
              <w:rPr>
                <w:rFonts w:ascii="Times New Roman" w:hAnsi="Times New Roman" w:cs="Times New Roman"/>
              </w:rPr>
              <w:t>0,341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F6DFF" w:rsidRDefault="006F6DFF" w:rsidP="006F6DFF">
            <w:r w:rsidRPr="002559D0">
              <w:rPr>
                <w:rFonts w:ascii="Times New Roman" w:hAnsi="Times New Roman" w:cs="Times New Roman"/>
              </w:rPr>
              <w:t>0,341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F6DFF" w:rsidRDefault="006F6DFF" w:rsidP="006F6DFF">
            <w:r w:rsidRPr="002559D0">
              <w:rPr>
                <w:rFonts w:ascii="Times New Roman" w:hAnsi="Times New Roman" w:cs="Times New Roman"/>
              </w:rPr>
              <w:t>0,341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F6DFF" w:rsidRDefault="006F6DFF" w:rsidP="006F6DFF">
            <w:r w:rsidRPr="002559D0">
              <w:rPr>
                <w:rFonts w:ascii="Times New Roman" w:hAnsi="Times New Roman" w:cs="Times New Roman"/>
              </w:rPr>
              <w:t>0,341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6F6DFF" w:rsidRDefault="006F6DFF" w:rsidP="006F6DFF">
            <w:r w:rsidRPr="002559D0">
              <w:rPr>
                <w:rFonts w:ascii="Times New Roman" w:hAnsi="Times New Roman" w:cs="Times New Roman"/>
              </w:rPr>
              <w:t>0,341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6F6DFF" w:rsidRDefault="006F6DFF" w:rsidP="006F6DFF">
            <w:r w:rsidRPr="002559D0">
              <w:rPr>
                <w:rFonts w:ascii="Times New Roman" w:hAnsi="Times New Roman" w:cs="Times New Roman"/>
              </w:rPr>
              <w:t>0,341</w:t>
            </w:r>
          </w:p>
        </w:tc>
      </w:tr>
      <w:tr w:rsidR="006F6DFF" w:rsidRPr="001168C4" w:rsidTr="001722C9">
        <w:trPr>
          <w:jc w:val="center"/>
        </w:trPr>
        <w:tc>
          <w:tcPr>
            <w:tcW w:w="2720" w:type="dxa"/>
            <w:shd w:val="clear" w:color="auto" w:fill="auto"/>
            <w:vAlign w:val="center"/>
          </w:tcPr>
          <w:p w:rsidR="006F6DFF" w:rsidRPr="0080442A" w:rsidRDefault="006F6DFF" w:rsidP="006F6DFF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80442A">
              <w:rPr>
                <w:rFonts w:ascii="Times New Roman" w:eastAsia="Andale Sans UI" w:hAnsi="Times New Roman" w:cs="Times New Roman"/>
                <w:kern w:val="3"/>
                <w:lang w:eastAsia="ru-RU"/>
              </w:rPr>
              <w:lastRenderedPageBreak/>
              <w:t xml:space="preserve">1.3 Удельный (максимальный) расход электроэнергии, потребляемой в технологическом процессе подготовки питьевой воды, на единицу объема воды, отпускаемой в сеть </w:t>
            </w:r>
          </w:p>
          <w:p w:rsidR="006F6DFF" w:rsidRPr="001168C4" w:rsidRDefault="006F6DFF" w:rsidP="006F6DFF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proofErr w:type="spellStart"/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>кВт.ч</w:t>
            </w:r>
            <w:proofErr w:type="spellEnd"/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>/м</w:t>
            </w:r>
            <w:r w:rsidRPr="001168C4">
              <w:rPr>
                <w:rFonts w:ascii="Times New Roman" w:eastAsia="Andale Sans UI" w:hAnsi="Times New Roman" w:cs="Times New Roman"/>
                <w:kern w:val="3"/>
                <w:vertAlign w:val="superscript"/>
                <w:lang w:eastAsia="ru-RU"/>
              </w:rPr>
              <w:t>3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F6DFF" w:rsidRPr="001168C4" w:rsidRDefault="006F6DFF" w:rsidP="006F6DFF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</w:t>
            </w:r>
            <w:r>
              <w:rPr>
                <w:rFonts w:ascii="Times New Roman" w:hAnsi="Times New Roman" w:cs="Times New Roman"/>
              </w:rPr>
              <w:t>293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6F6DFF" w:rsidRDefault="006F6DFF" w:rsidP="006F6DFF">
            <w:r w:rsidRPr="00B35A8C">
              <w:rPr>
                <w:rFonts w:ascii="Times New Roman" w:hAnsi="Times New Roman" w:cs="Times New Roman"/>
              </w:rPr>
              <w:t>0,293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6F6DFF" w:rsidRDefault="006F6DFF" w:rsidP="006F6DFF">
            <w:r w:rsidRPr="00B35A8C">
              <w:rPr>
                <w:rFonts w:ascii="Times New Roman" w:hAnsi="Times New Roman" w:cs="Times New Roman"/>
              </w:rPr>
              <w:t>0,293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6F6DFF" w:rsidRDefault="006F6DFF" w:rsidP="006F6DFF">
            <w:r w:rsidRPr="00B35A8C">
              <w:rPr>
                <w:rFonts w:ascii="Times New Roman" w:hAnsi="Times New Roman" w:cs="Times New Roman"/>
              </w:rPr>
              <w:t>0,293</w:t>
            </w:r>
          </w:p>
        </w:tc>
        <w:tc>
          <w:tcPr>
            <w:tcW w:w="862" w:type="dxa"/>
            <w:shd w:val="clear" w:color="auto" w:fill="auto"/>
            <w:vAlign w:val="center"/>
          </w:tcPr>
          <w:p w:rsidR="006F6DFF" w:rsidRDefault="006F6DFF" w:rsidP="006F6DFF">
            <w:r w:rsidRPr="00B35A8C">
              <w:rPr>
                <w:rFonts w:ascii="Times New Roman" w:hAnsi="Times New Roman" w:cs="Times New Roman"/>
              </w:rPr>
              <w:t>0,293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6F6DFF" w:rsidRDefault="006F6DFF" w:rsidP="006F6DFF">
            <w:r w:rsidRPr="00B35A8C">
              <w:rPr>
                <w:rFonts w:ascii="Times New Roman" w:hAnsi="Times New Roman" w:cs="Times New Roman"/>
              </w:rPr>
              <w:t>0,293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6F6DFF" w:rsidRDefault="006F6DFF" w:rsidP="006F6DFF">
            <w:r w:rsidRPr="00B35A8C">
              <w:rPr>
                <w:rFonts w:ascii="Times New Roman" w:hAnsi="Times New Roman" w:cs="Times New Roman"/>
              </w:rPr>
              <w:t>0,293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6F6DFF" w:rsidRDefault="006F6DFF" w:rsidP="006F6DFF">
            <w:r w:rsidRPr="00B35A8C">
              <w:rPr>
                <w:rFonts w:ascii="Times New Roman" w:hAnsi="Times New Roman" w:cs="Times New Roman"/>
              </w:rPr>
              <w:t>0,293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6F6DFF" w:rsidRDefault="006F6DFF" w:rsidP="006F6DFF">
            <w:r w:rsidRPr="00B35A8C">
              <w:rPr>
                <w:rFonts w:ascii="Times New Roman" w:hAnsi="Times New Roman" w:cs="Times New Roman"/>
              </w:rPr>
              <w:t>0,293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6F6DFF" w:rsidRDefault="006F6DFF" w:rsidP="006F6DFF">
            <w:r w:rsidRPr="00B35A8C">
              <w:rPr>
                <w:rFonts w:ascii="Times New Roman" w:hAnsi="Times New Roman" w:cs="Times New Roman"/>
              </w:rPr>
              <w:t>0,293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F6DFF" w:rsidRDefault="006F6DFF" w:rsidP="006F6DFF">
            <w:r w:rsidRPr="00B35A8C">
              <w:rPr>
                <w:rFonts w:ascii="Times New Roman" w:hAnsi="Times New Roman" w:cs="Times New Roman"/>
              </w:rPr>
              <w:t>0,293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F6DFF" w:rsidRDefault="006F6DFF" w:rsidP="006F6DFF">
            <w:r w:rsidRPr="00B35A8C">
              <w:rPr>
                <w:rFonts w:ascii="Times New Roman" w:hAnsi="Times New Roman" w:cs="Times New Roman"/>
              </w:rPr>
              <w:t>0,293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F6DFF" w:rsidRDefault="006F6DFF" w:rsidP="006F6DFF">
            <w:r w:rsidRPr="00B35A8C">
              <w:rPr>
                <w:rFonts w:ascii="Times New Roman" w:hAnsi="Times New Roman" w:cs="Times New Roman"/>
              </w:rPr>
              <w:t>0,293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6F6DFF" w:rsidRDefault="006F6DFF" w:rsidP="006F6DFF">
            <w:r w:rsidRPr="00B35A8C">
              <w:rPr>
                <w:rFonts w:ascii="Times New Roman" w:hAnsi="Times New Roman" w:cs="Times New Roman"/>
              </w:rPr>
              <w:t>0,293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6F6DFF" w:rsidRDefault="006F6DFF" w:rsidP="006F6DFF">
            <w:r w:rsidRPr="00B35A8C">
              <w:rPr>
                <w:rFonts w:ascii="Times New Roman" w:hAnsi="Times New Roman" w:cs="Times New Roman"/>
              </w:rPr>
              <w:t>0,293</w:t>
            </w:r>
          </w:p>
        </w:tc>
      </w:tr>
    </w:tbl>
    <w:p w:rsidR="00695FE4" w:rsidRPr="001168C4" w:rsidRDefault="00775122" w:rsidP="000B34B0">
      <w:pPr>
        <w:widowControl w:val="0"/>
        <w:suppressAutoHyphens/>
        <w:autoSpaceDN w:val="0"/>
        <w:spacing w:after="120" w:line="240" w:lineRule="auto"/>
        <w:ind w:left="360"/>
        <w:textAlignment w:val="baseline"/>
        <w:rPr>
          <w:rFonts w:ascii="Times New Roman" w:eastAsia="Andale Sans UI" w:hAnsi="Times New Roman" w:cs="Times New Roman"/>
          <w:kern w:val="3"/>
          <w:lang w:eastAsia="ru-RU"/>
        </w:rPr>
      </w:pPr>
      <w:r w:rsidRPr="00775122">
        <w:rPr>
          <w:rFonts w:ascii="Times New Roman" w:eastAsia="Andale Sans UI" w:hAnsi="Times New Roman" w:cs="Times New Roman"/>
          <w:kern w:val="3"/>
          <w:lang w:eastAsia="ru-RU"/>
        </w:rPr>
        <w:t>Требование к значению критерия в конкурсном предложении относительно начального (предельного) значения критерия конкурса – соответствие, уменьшение;</w:t>
      </w:r>
    </w:p>
    <w:p w:rsidR="000B34B0" w:rsidRPr="001168C4" w:rsidRDefault="000B34B0" w:rsidP="000B34B0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Andale Sans UI" w:hAnsi="Times New Roman" w:cs="Times New Roman"/>
          <w:kern w:val="3"/>
          <w:lang w:eastAsia="ru-RU"/>
        </w:rPr>
      </w:pPr>
      <w:r w:rsidRPr="001168C4">
        <w:rPr>
          <w:rFonts w:ascii="Times New Roman" w:eastAsia="Andale Sans UI" w:hAnsi="Times New Roman" w:cs="Times New Roman"/>
          <w:kern w:val="3"/>
          <w:lang w:eastAsia="ru-RU"/>
        </w:rPr>
        <w:t>Базовый уровень (максимальный) операционных расходов (без НДС) тыс. руб.:</w:t>
      </w:r>
    </w:p>
    <w:tbl>
      <w:tblPr>
        <w:tblStyle w:val="a3"/>
        <w:tblW w:w="15096" w:type="dxa"/>
        <w:tblLook w:val="04A0" w:firstRow="1" w:lastRow="0" w:firstColumn="1" w:lastColumn="0" w:noHBand="0" w:noVBand="1"/>
      </w:tblPr>
      <w:tblGrid>
        <w:gridCol w:w="2719"/>
        <w:gridCol w:w="1096"/>
        <w:gridCol w:w="881"/>
        <w:gridCol w:w="866"/>
        <w:gridCol w:w="856"/>
        <w:gridCol w:w="849"/>
        <w:gridCol w:w="804"/>
        <w:gridCol w:w="804"/>
        <w:gridCol w:w="804"/>
        <w:gridCol w:w="804"/>
        <w:gridCol w:w="804"/>
        <w:gridCol w:w="789"/>
        <w:gridCol w:w="789"/>
        <w:gridCol w:w="789"/>
        <w:gridCol w:w="721"/>
        <w:gridCol w:w="721"/>
      </w:tblGrid>
      <w:tr w:rsidR="000B34B0" w:rsidRPr="001168C4" w:rsidTr="00DF7EDA">
        <w:tc>
          <w:tcPr>
            <w:tcW w:w="2719" w:type="dxa"/>
          </w:tcPr>
          <w:p w:rsidR="000B34B0" w:rsidRPr="001168C4" w:rsidRDefault="000B34B0" w:rsidP="00CF4D41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377" w:type="dxa"/>
            <w:gridSpan w:val="15"/>
          </w:tcPr>
          <w:p w:rsidR="000B34B0" w:rsidRPr="001168C4" w:rsidRDefault="000B34B0" w:rsidP="00CF4D41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Значение показателя в течение срока действия концессионного соглашения</w:t>
            </w:r>
          </w:p>
        </w:tc>
      </w:tr>
      <w:tr w:rsidR="00DF7EDA" w:rsidRPr="001168C4" w:rsidTr="00DF7EDA">
        <w:tc>
          <w:tcPr>
            <w:tcW w:w="2719" w:type="dxa"/>
          </w:tcPr>
          <w:p w:rsidR="00DF7EDA" w:rsidRPr="001168C4" w:rsidRDefault="00DF7EDA" w:rsidP="00DF7E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</w:tcPr>
          <w:p w:rsidR="00DF7EDA" w:rsidRPr="001168C4" w:rsidRDefault="00DF7EDA" w:rsidP="00DF7EDA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81" w:type="dxa"/>
          </w:tcPr>
          <w:p w:rsidR="00DF7EDA" w:rsidRPr="001168C4" w:rsidRDefault="00DF7EDA" w:rsidP="00DF7EDA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66" w:type="dxa"/>
          </w:tcPr>
          <w:p w:rsidR="00DF7EDA" w:rsidRPr="001168C4" w:rsidRDefault="00DF7EDA" w:rsidP="00DF7EDA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56" w:type="dxa"/>
          </w:tcPr>
          <w:p w:rsidR="00DF7EDA" w:rsidRPr="001168C4" w:rsidRDefault="00DF7EDA" w:rsidP="00DF7EDA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49" w:type="dxa"/>
          </w:tcPr>
          <w:p w:rsidR="00DF7EDA" w:rsidRPr="001168C4" w:rsidRDefault="00DF7EDA" w:rsidP="00DF7EDA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04" w:type="dxa"/>
          </w:tcPr>
          <w:p w:rsidR="00DF7EDA" w:rsidRPr="001168C4" w:rsidRDefault="00DF7EDA" w:rsidP="00DF7EDA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804" w:type="dxa"/>
          </w:tcPr>
          <w:p w:rsidR="00DF7EDA" w:rsidRPr="001168C4" w:rsidRDefault="00DF7EDA" w:rsidP="00DF7EDA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804" w:type="dxa"/>
          </w:tcPr>
          <w:p w:rsidR="00DF7EDA" w:rsidRPr="001168C4" w:rsidRDefault="00DF7EDA" w:rsidP="00DF7EDA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804" w:type="dxa"/>
          </w:tcPr>
          <w:p w:rsidR="00DF7EDA" w:rsidRPr="001168C4" w:rsidRDefault="00DF7EDA" w:rsidP="00DF7EDA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2031</w:t>
            </w:r>
          </w:p>
        </w:tc>
        <w:tc>
          <w:tcPr>
            <w:tcW w:w="804" w:type="dxa"/>
          </w:tcPr>
          <w:p w:rsidR="00DF7EDA" w:rsidRPr="001168C4" w:rsidRDefault="00DF7EDA" w:rsidP="00DF7EDA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2032</w:t>
            </w:r>
          </w:p>
        </w:tc>
        <w:tc>
          <w:tcPr>
            <w:tcW w:w="789" w:type="dxa"/>
          </w:tcPr>
          <w:p w:rsidR="00DF7EDA" w:rsidRPr="001168C4" w:rsidRDefault="00DF7EDA" w:rsidP="00DF7EDA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2033</w:t>
            </w:r>
          </w:p>
        </w:tc>
        <w:tc>
          <w:tcPr>
            <w:tcW w:w="789" w:type="dxa"/>
          </w:tcPr>
          <w:p w:rsidR="00DF7EDA" w:rsidRPr="001168C4" w:rsidRDefault="00DF7EDA" w:rsidP="00DF7EDA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2034</w:t>
            </w:r>
          </w:p>
        </w:tc>
        <w:tc>
          <w:tcPr>
            <w:tcW w:w="789" w:type="dxa"/>
          </w:tcPr>
          <w:p w:rsidR="00DF7EDA" w:rsidRPr="001168C4" w:rsidRDefault="00DF7EDA" w:rsidP="00DF7EDA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2035</w:t>
            </w:r>
          </w:p>
        </w:tc>
        <w:tc>
          <w:tcPr>
            <w:tcW w:w="721" w:type="dxa"/>
          </w:tcPr>
          <w:p w:rsidR="00DF7EDA" w:rsidRPr="001168C4" w:rsidRDefault="00DF7EDA" w:rsidP="00DF7EDA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2036</w:t>
            </w:r>
          </w:p>
        </w:tc>
        <w:tc>
          <w:tcPr>
            <w:tcW w:w="721" w:type="dxa"/>
          </w:tcPr>
          <w:p w:rsidR="00DF7EDA" w:rsidRPr="001168C4" w:rsidRDefault="00DF7EDA" w:rsidP="00DF7EDA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</w:t>
            </w: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0B34B0" w:rsidRPr="001168C4" w:rsidTr="00DF7EDA">
        <w:tc>
          <w:tcPr>
            <w:tcW w:w="2719" w:type="dxa"/>
            <w:vAlign w:val="center"/>
          </w:tcPr>
          <w:p w:rsidR="000B34B0" w:rsidRPr="001168C4" w:rsidRDefault="000B34B0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 xml:space="preserve">Базовый уровень(максимальный) операционных расходов, (без НДС) тыс. руб.  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0B34B0" w:rsidRPr="001168C4" w:rsidRDefault="00DF7EDA" w:rsidP="002E60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81 756,57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0B34B0" w:rsidRPr="001168C4" w:rsidRDefault="000B34B0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0B34B0" w:rsidRPr="001168C4" w:rsidRDefault="000B34B0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0B34B0" w:rsidRPr="001168C4" w:rsidRDefault="000B34B0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0B34B0" w:rsidRPr="001168C4" w:rsidRDefault="000B34B0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0B34B0" w:rsidRPr="001168C4" w:rsidRDefault="000B34B0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0B34B0" w:rsidRPr="001168C4" w:rsidRDefault="000B34B0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0B34B0" w:rsidRPr="001168C4" w:rsidRDefault="000B34B0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0B34B0" w:rsidRPr="001168C4" w:rsidRDefault="000B34B0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4" w:type="dxa"/>
            <w:vAlign w:val="center"/>
          </w:tcPr>
          <w:p w:rsidR="000B34B0" w:rsidRPr="001168C4" w:rsidRDefault="000B34B0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89" w:type="dxa"/>
            <w:vAlign w:val="center"/>
          </w:tcPr>
          <w:p w:rsidR="000B34B0" w:rsidRPr="001168C4" w:rsidRDefault="000B34B0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89" w:type="dxa"/>
            <w:vAlign w:val="center"/>
          </w:tcPr>
          <w:p w:rsidR="000B34B0" w:rsidRPr="001168C4" w:rsidRDefault="000B34B0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89" w:type="dxa"/>
            <w:vAlign w:val="center"/>
          </w:tcPr>
          <w:p w:rsidR="000B34B0" w:rsidRPr="001168C4" w:rsidRDefault="000B34B0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1" w:type="dxa"/>
            <w:vAlign w:val="center"/>
          </w:tcPr>
          <w:p w:rsidR="000B34B0" w:rsidRPr="001168C4" w:rsidRDefault="000B34B0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0B34B0" w:rsidRPr="001168C4" w:rsidRDefault="000B34B0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-</w:t>
            </w:r>
          </w:p>
        </w:tc>
      </w:tr>
    </w:tbl>
    <w:p w:rsidR="000B34B0" w:rsidRPr="001168C4" w:rsidRDefault="000B34B0" w:rsidP="000B34B0">
      <w:pPr>
        <w:widowControl w:val="0"/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Andale Sans UI" w:hAnsi="Times New Roman" w:cs="Times New Roman"/>
          <w:kern w:val="3"/>
          <w:lang w:eastAsia="ru-RU"/>
        </w:rPr>
      </w:pPr>
    </w:p>
    <w:p w:rsidR="000B34B0" w:rsidRPr="001168C4" w:rsidRDefault="000B34B0" w:rsidP="000B34B0">
      <w:pPr>
        <w:pStyle w:val="a6"/>
        <w:widowControl w:val="0"/>
        <w:numPr>
          <w:ilvl w:val="0"/>
          <w:numId w:val="1"/>
        </w:numPr>
        <w:autoSpaceDN w:val="0"/>
        <w:spacing w:before="120" w:after="120"/>
        <w:textAlignment w:val="baseline"/>
        <w:rPr>
          <w:rFonts w:eastAsia="Andale Sans UI"/>
          <w:kern w:val="3"/>
          <w:sz w:val="22"/>
          <w:szCs w:val="22"/>
          <w:lang w:eastAsia="ru-RU"/>
        </w:rPr>
      </w:pPr>
      <w:r w:rsidRPr="001168C4">
        <w:rPr>
          <w:rFonts w:eastAsia="Andale Sans UI"/>
          <w:kern w:val="3"/>
          <w:sz w:val="22"/>
          <w:szCs w:val="22"/>
          <w:lang w:eastAsia="ru-RU"/>
        </w:rPr>
        <w:t>Нормативный (максимальный) уровень прибыли (на каждый год срока действия концессионного соглашения):</w:t>
      </w:r>
    </w:p>
    <w:tbl>
      <w:tblPr>
        <w:tblStyle w:val="a3"/>
        <w:tblW w:w="15096" w:type="dxa"/>
        <w:tblLook w:val="04A0" w:firstRow="1" w:lastRow="0" w:firstColumn="1" w:lastColumn="0" w:noHBand="0" w:noVBand="1"/>
      </w:tblPr>
      <w:tblGrid>
        <w:gridCol w:w="2736"/>
        <w:gridCol w:w="913"/>
        <w:gridCol w:w="899"/>
        <w:gridCol w:w="883"/>
        <w:gridCol w:w="872"/>
        <w:gridCol w:w="864"/>
        <w:gridCol w:w="816"/>
        <w:gridCol w:w="816"/>
        <w:gridCol w:w="816"/>
        <w:gridCol w:w="816"/>
        <w:gridCol w:w="816"/>
        <w:gridCol w:w="799"/>
        <w:gridCol w:w="799"/>
        <w:gridCol w:w="799"/>
        <w:gridCol w:w="726"/>
        <w:gridCol w:w="726"/>
      </w:tblGrid>
      <w:tr w:rsidR="000B34B0" w:rsidRPr="001168C4" w:rsidTr="00CF4D41">
        <w:tc>
          <w:tcPr>
            <w:tcW w:w="2736" w:type="dxa"/>
          </w:tcPr>
          <w:p w:rsidR="000B34B0" w:rsidRPr="001168C4" w:rsidRDefault="000B34B0" w:rsidP="00CF4D41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360" w:type="dxa"/>
            <w:gridSpan w:val="15"/>
          </w:tcPr>
          <w:p w:rsidR="000B34B0" w:rsidRPr="001168C4" w:rsidRDefault="000B34B0" w:rsidP="00CF4D41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Значение показателя в течение срока действия концессионного соглашения</w:t>
            </w:r>
          </w:p>
        </w:tc>
      </w:tr>
      <w:tr w:rsidR="00DF7EDA" w:rsidRPr="001168C4" w:rsidTr="00CF4D41">
        <w:tc>
          <w:tcPr>
            <w:tcW w:w="2736" w:type="dxa"/>
          </w:tcPr>
          <w:p w:rsidR="00DF7EDA" w:rsidRPr="001168C4" w:rsidRDefault="00DF7EDA" w:rsidP="00DF7E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DF7EDA" w:rsidRPr="001168C4" w:rsidRDefault="00DF7EDA" w:rsidP="00DF7EDA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99" w:type="dxa"/>
          </w:tcPr>
          <w:p w:rsidR="00DF7EDA" w:rsidRPr="001168C4" w:rsidRDefault="00DF7EDA" w:rsidP="00DF7EDA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83" w:type="dxa"/>
          </w:tcPr>
          <w:p w:rsidR="00DF7EDA" w:rsidRPr="001168C4" w:rsidRDefault="00DF7EDA" w:rsidP="00DF7EDA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72" w:type="dxa"/>
          </w:tcPr>
          <w:p w:rsidR="00DF7EDA" w:rsidRPr="001168C4" w:rsidRDefault="00DF7EDA" w:rsidP="00DF7EDA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64" w:type="dxa"/>
          </w:tcPr>
          <w:p w:rsidR="00DF7EDA" w:rsidRPr="001168C4" w:rsidRDefault="00DF7EDA" w:rsidP="00DF7EDA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16" w:type="dxa"/>
          </w:tcPr>
          <w:p w:rsidR="00DF7EDA" w:rsidRPr="001168C4" w:rsidRDefault="00DF7EDA" w:rsidP="00DF7EDA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816" w:type="dxa"/>
          </w:tcPr>
          <w:p w:rsidR="00DF7EDA" w:rsidRPr="001168C4" w:rsidRDefault="00DF7EDA" w:rsidP="00DF7EDA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816" w:type="dxa"/>
          </w:tcPr>
          <w:p w:rsidR="00DF7EDA" w:rsidRPr="001168C4" w:rsidRDefault="00DF7EDA" w:rsidP="00DF7EDA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816" w:type="dxa"/>
          </w:tcPr>
          <w:p w:rsidR="00DF7EDA" w:rsidRPr="001168C4" w:rsidRDefault="00DF7EDA" w:rsidP="00DF7EDA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2031</w:t>
            </w:r>
          </w:p>
        </w:tc>
        <w:tc>
          <w:tcPr>
            <w:tcW w:w="816" w:type="dxa"/>
          </w:tcPr>
          <w:p w:rsidR="00DF7EDA" w:rsidRPr="001168C4" w:rsidRDefault="00DF7EDA" w:rsidP="00DF7EDA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2032</w:t>
            </w:r>
          </w:p>
        </w:tc>
        <w:tc>
          <w:tcPr>
            <w:tcW w:w="799" w:type="dxa"/>
          </w:tcPr>
          <w:p w:rsidR="00DF7EDA" w:rsidRPr="001168C4" w:rsidRDefault="00DF7EDA" w:rsidP="00DF7EDA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2033</w:t>
            </w:r>
          </w:p>
        </w:tc>
        <w:tc>
          <w:tcPr>
            <w:tcW w:w="799" w:type="dxa"/>
          </w:tcPr>
          <w:p w:rsidR="00DF7EDA" w:rsidRPr="001168C4" w:rsidRDefault="00DF7EDA" w:rsidP="00DF7EDA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2034</w:t>
            </w:r>
          </w:p>
        </w:tc>
        <w:tc>
          <w:tcPr>
            <w:tcW w:w="799" w:type="dxa"/>
          </w:tcPr>
          <w:p w:rsidR="00DF7EDA" w:rsidRPr="001168C4" w:rsidRDefault="00DF7EDA" w:rsidP="00DF7EDA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2035</w:t>
            </w:r>
          </w:p>
        </w:tc>
        <w:tc>
          <w:tcPr>
            <w:tcW w:w="726" w:type="dxa"/>
          </w:tcPr>
          <w:p w:rsidR="00DF7EDA" w:rsidRPr="001168C4" w:rsidRDefault="00DF7EDA" w:rsidP="00DF7EDA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2036</w:t>
            </w:r>
          </w:p>
        </w:tc>
        <w:tc>
          <w:tcPr>
            <w:tcW w:w="726" w:type="dxa"/>
          </w:tcPr>
          <w:p w:rsidR="00DF7EDA" w:rsidRPr="001168C4" w:rsidRDefault="00DF7EDA" w:rsidP="00DF7EDA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</w:t>
            </w: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DF7EDA" w:rsidRPr="001168C4" w:rsidTr="00DF7EDA">
        <w:tc>
          <w:tcPr>
            <w:tcW w:w="2736" w:type="dxa"/>
            <w:vAlign w:val="center"/>
          </w:tcPr>
          <w:p w:rsidR="00DF7EDA" w:rsidRPr="001168C4" w:rsidRDefault="00DF7EDA" w:rsidP="00DF7EDA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>Нормативный (максимальный) уровень прибыли %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DF7EDA" w:rsidRPr="001168C4" w:rsidRDefault="00DF7EDA" w:rsidP="00DF7E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9" w:type="dxa"/>
            <w:shd w:val="clear" w:color="auto" w:fill="auto"/>
            <w:vAlign w:val="center"/>
          </w:tcPr>
          <w:p w:rsidR="00DF7EDA" w:rsidRDefault="00DF7EDA" w:rsidP="00DF7EDA">
            <w:pPr>
              <w:jc w:val="center"/>
            </w:pPr>
            <w:r w:rsidRPr="00F853A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3" w:type="dxa"/>
            <w:shd w:val="clear" w:color="auto" w:fill="auto"/>
            <w:vAlign w:val="center"/>
          </w:tcPr>
          <w:p w:rsidR="00DF7EDA" w:rsidRDefault="00DF7EDA" w:rsidP="00DF7EDA">
            <w:pPr>
              <w:jc w:val="center"/>
            </w:pPr>
            <w:r w:rsidRPr="00F853A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DF7EDA" w:rsidRDefault="00DF7EDA" w:rsidP="00DF7EDA">
            <w:pPr>
              <w:jc w:val="center"/>
            </w:pPr>
            <w:r w:rsidRPr="00F853A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DF7EDA" w:rsidRDefault="00DF7EDA" w:rsidP="00DF7EDA">
            <w:pPr>
              <w:jc w:val="center"/>
            </w:pPr>
            <w:r w:rsidRPr="00F853A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DF7EDA" w:rsidRDefault="00DF7EDA" w:rsidP="00DF7EDA">
            <w:pPr>
              <w:jc w:val="center"/>
            </w:pPr>
            <w:r w:rsidRPr="00F853A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DF7EDA" w:rsidRDefault="00DF7EDA" w:rsidP="00DF7EDA">
            <w:pPr>
              <w:jc w:val="center"/>
            </w:pPr>
            <w:r w:rsidRPr="00F853A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DF7EDA" w:rsidRDefault="00DF7EDA" w:rsidP="00DF7EDA">
            <w:pPr>
              <w:jc w:val="center"/>
            </w:pPr>
            <w:r w:rsidRPr="00F853A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DF7EDA" w:rsidRDefault="00DF7EDA" w:rsidP="00DF7EDA">
            <w:pPr>
              <w:jc w:val="center"/>
            </w:pPr>
            <w:r w:rsidRPr="00F853A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6" w:type="dxa"/>
            <w:vAlign w:val="center"/>
          </w:tcPr>
          <w:p w:rsidR="00DF7EDA" w:rsidRDefault="00DF7EDA" w:rsidP="00DF7EDA">
            <w:pPr>
              <w:jc w:val="center"/>
            </w:pPr>
            <w:r w:rsidRPr="00F853A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9" w:type="dxa"/>
            <w:vAlign w:val="center"/>
          </w:tcPr>
          <w:p w:rsidR="00DF7EDA" w:rsidRDefault="00DF7EDA" w:rsidP="00DF7EDA">
            <w:pPr>
              <w:jc w:val="center"/>
            </w:pPr>
            <w:r w:rsidRPr="00F853A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9" w:type="dxa"/>
            <w:vAlign w:val="center"/>
          </w:tcPr>
          <w:p w:rsidR="00DF7EDA" w:rsidRDefault="00DF7EDA" w:rsidP="00DF7EDA">
            <w:pPr>
              <w:jc w:val="center"/>
            </w:pPr>
            <w:r w:rsidRPr="00F853A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9" w:type="dxa"/>
            <w:vAlign w:val="center"/>
          </w:tcPr>
          <w:p w:rsidR="00DF7EDA" w:rsidRDefault="00DF7EDA" w:rsidP="00DF7EDA">
            <w:pPr>
              <w:jc w:val="center"/>
            </w:pPr>
            <w:r w:rsidRPr="00F853A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6" w:type="dxa"/>
            <w:vAlign w:val="center"/>
          </w:tcPr>
          <w:p w:rsidR="00DF7EDA" w:rsidRDefault="00DF7EDA" w:rsidP="00DF7EDA">
            <w:pPr>
              <w:jc w:val="center"/>
            </w:pPr>
            <w:r w:rsidRPr="00F853A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DF7EDA" w:rsidRDefault="00DF7EDA" w:rsidP="00DF7EDA">
            <w:pPr>
              <w:jc w:val="center"/>
            </w:pPr>
            <w:r w:rsidRPr="00F853AB">
              <w:rPr>
                <w:rFonts w:ascii="Times New Roman" w:hAnsi="Times New Roman" w:cs="Times New Roman"/>
              </w:rPr>
              <w:t>0</w:t>
            </w:r>
          </w:p>
        </w:tc>
      </w:tr>
    </w:tbl>
    <w:p w:rsidR="00C033A6" w:rsidRPr="001168C4" w:rsidRDefault="00C033A6" w:rsidP="00C033A6">
      <w:pPr>
        <w:widowControl w:val="0"/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lang w:eastAsia="ru-RU"/>
        </w:rPr>
      </w:pPr>
      <w:r w:rsidRPr="001168C4">
        <w:rPr>
          <w:rFonts w:ascii="Times New Roman" w:eastAsia="Times New Roman" w:hAnsi="Times New Roman" w:cs="Times New Roman"/>
          <w:color w:val="000000"/>
          <w:kern w:val="3"/>
          <w:lang w:eastAsia="ru-RU"/>
        </w:rPr>
        <w:t>Требование к значению критерия в конкурсном предложении относительно начального (предельного) значения критерия конкурса – соответствие, уменьшение;</w:t>
      </w:r>
    </w:p>
    <w:p w:rsidR="00C033A6" w:rsidRPr="001168C4" w:rsidRDefault="00C033A6" w:rsidP="00C033A6">
      <w:pPr>
        <w:widowControl w:val="0"/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lang w:eastAsia="ru-RU"/>
        </w:rPr>
      </w:pPr>
      <w:r w:rsidRPr="001168C4">
        <w:rPr>
          <w:rFonts w:ascii="Times New Roman" w:eastAsia="Times New Roman" w:hAnsi="Times New Roman" w:cs="Times New Roman"/>
          <w:b/>
          <w:color w:val="000000"/>
          <w:kern w:val="3"/>
          <w:lang w:eastAsia="ru-RU"/>
        </w:rPr>
        <w:t>Критерии № 3.</w:t>
      </w:r>
      <w:r w:rsidRPr="001168C4">
        <w:rPr>
          <w:rFonts w:ascii="Times New Roman" w:eastAsia="Times New Roman" w:hAnsi="Times New Roman" w:cs="Times New Roman"/>
          <w:color w:val="000000"/>
          <w:kern w:val="3"/>
          <w:lang w:eastAsia="ru-RU"/>
        </w:rPr>
        <w:t xml:space="preserve"> Объем расходов(максимальный), финансируемых за счет средств Концедента:</w:t>
      </w:r>
    </w:p>
    <w:tbl>
      <w:tblPr>
        <w:tblStyle w:val="a3"/>
        <w:tblW w:w="15096" w:type="dxa"/>
        <w:tblLook w:val="04A0" w:firstRow="1" w:lastRow="0" w:firstColumn="1" w:lastColumn="0" w:noHBand="0" w:noVBand="1"/>
      </w:tblPr>
      <w:tblGrid>
        <w:gridCol w:w="2736"/>
        <w:gridCol w:w="913"/>
        <w:gridCol w:w="899"/>
        <w:gridCol w:w="883"/>
        <w:gridCol w:w="872"/>
        <w:gridCol w:w="864"/>
        <w:gridCol w:w="816"/>
        <w:gridCol w:w="816"/>
        <w:gridCol w:w="816"/>
        <w:gridCol w:w="816"/>
        <w:gridCol w:w="816"/>
        <w:gridCol w:w="799"/>
        <w:gridCol w:w="799"/>
        <w:gridCol w:w="799"/>
        <w:gridCol w:w="726"/>
        <w:gridCol w:w="726"/>
      </w:tblGrid>
      <w:tr w:rsidR="00C033A6" w:rsidRPr="001168C4" w:rsidTr="00CF4D41">
        <w:tc>
          <w:tcPr>
            <w:tcW w:w="2736" w:type="dxa"/>
          </w:tcPr>
          <w:p w:rsidR="00C033A6" w:rsidRPr="001168C4" w:rsidRDefault="00C033A6" w:rsidP="00CF4D41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360" w:type="dxa"/>
            <w:gridSpan w:val="15"/>
          </w:tcPr>
          <w:p w:rsidR="00C033A6" w:rsidRPr="001168C4" w:rsidRDefault="00C033A6" w:rsidP="00CF4D41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Значение показателя в течение срока действия концессионного соглашения</w:t>
            </w:r>
          </w:p>
        </w:tc>
      </w:tr>
      <w:tr w:rsidR="0003449B" w:rsidRPr="001168C4" w:rsidTr="00CF4D41">
        <w:tc>
          <w:tcPr>
            <w:tcW w:w="2736" w:type="dxa"/>
          </w:tcPr>
          <w:p w:rsidR="0003449B" w:rsidRPr="001168C4" w:rsidRDefault="0003449B" w:rsidP="000344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03449B" w:rsidRPr="001168C4" w:rsidRDefault="0003449B" w:rsidP="0003449B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99" w:type="dxa"/>
          </w:tcPr>
          <w:p w:rsidR="0003449B" w:rsidRPr="001168C4" w:rsidRDefault="0003449B" w:rsidP="0003449B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83" w:type="dxa"/>
          </w:tcPr>
          <w:p w:rsidR="0003449B" w:rsidRPr="001168C4" w:rsidRDefault="0003449B" w:rsidP="0003449B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72" w:type="dxa"/>
          </w:tcPr>
          <w:p w:rsidR="0003449B" w:rsidRPr="001168C4" w:rsidRDefault="0003449B" w:rsidP="0003449B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64" w:type="dxa"/>
          </w:tcPr>
          <w:p w:rsidR="0003449B" w:rsidRPr="001168C4" w:rsidRDefault="0003449B" w:rsidP="0003449B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16" w:type="dxa"/>
          </w:tcPr>
          <w:p w:rsidR="0003449B" w:rsidRPr="001168C4" w:rsidRDefault="0003449B" w:rsidP="0003449B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816" w:type="dxa"/>
          </w:tcPr>
          <w:p w:rsidR="0003449B" w:rsidRPr="001168C4" w:rsidRDefault="0003449B" w:rsidP="0003449B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816" w:type="dxa"/>
          </w:tcPr>
          <w:p w:rsidR="0003449B" w:rsidRPr="001168C4" w:rsidRDefault="0003449B" w:rsidP="0003449B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816" w:type="dxa"/>
          </w:tcPr>
          <w:p w:rsidR="0003449B" w:rsidRPr="001168C4" w:rsidRDefault="0003449B" w:rsidP="0003449B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2031</w:t>
            </w:r>
          </w:p>
        </w:tc>
        <w:tc>
          <w:tcPr>
            <w:tcW w:w="816" w:type="dxa"/>
          </w:tcPr>
          <w:p w:rsidR="0003449B" w:rsidRPr="001168C4" w:rsidRDefault="0003449B" w:rsidP="0003449B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2032</w:t>
            </w:r>
          </w:p>
        </w:tc>
        <w:tc>
          <w:tcPr>
            <w:tcW w:w="799" w:type="dxa"/>
          </w:tcPr>
          <w:p w:rsidR="0003449B" w:rsidRPr="001168C4" w:rsidRDefault="0003449B" w:rsidP="0003449B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2033</w:t>
            </w:r>
          </w:p>
        </w:tc>
        <w:tc>
          <w:tcPr>
            <w:tcW w:w="799" w:type="dxa"/>
          </w:tcPr>
          <w:p w:rsidR="0003449B" w:rsidRPr="001168C4" w:rsidRDefault="0003449B" w:rsidP="0003449B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2034</w:t>
            </w:r>
          </w:p>
        </w:tc>
        <w:tc>
          <w:tcPr>
            <w:tcW w:w="799" w:type="dxa"/>
          </w:tcPr>
          <w:p w:rsidR="0003449B" w:rsidRPr="001168C4" w:rsidRDefault="0003449B" w:rsidP="0003449B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2035</w:t>
            </w:r>
          </w:p>
        </w:tc>
        <w:tc>
          <w:tcPr>
            <w:tcW w:w="726" w:type="dxa"/>
          </w:tcPr>
          <w:p w:rsidR="0003449B" w:rsidRPr="001168C4" w:rsidRDefault="0003449B" w:rsidP="0003449B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2036</w:t>
            </w:r>
          </w:p>
        </w:tc>
        <w:tc>
          <w:tcPr>
            <w:tcW w:w="726" w:type="dxa"/>
          </w:tcPr>
          <w:p w:rsidR="0003449B" w:rsidRPr="001168C4" w:rsidRDefault="0003449B" w:rsidP="0003449B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</w:t>
            </w: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C033A6" w:rsidRPr="001168C4" w:rsidTr="00CF4D41">
        <w:tc>
          <w:tcPr>
            <w:tcW w:w="2736" w:type="dxa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 xml:space="preserve">Объем расходов(максимальный), </w:t>
            </w: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lastRenderedPageBreak/>
              <w:t>финансируемых за счет средств концедента, на создание и (или) реконструкцию объекта концессионного соглашения на каждый год срока действия концессионного соглашения, тыс. руб.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C033A6" w:rsidRPr="001168C4" w:rsidRDefault="00C033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lastRenderedPageBreak/>
              <w:t>0,00</w:t>
            </w:r>
          </w:p>
        </w:tc>
        <w:tc>
          <w:tcPr>
            <w:tcW w:w="899" w:type="dxa"/>
            <w:shd w:val="clear" w:color="auto" w:fill="auto"/>
            <w:vAlign w:val="center"/>
          </w:tcPr>
          <w:p w:rsidR="00C033A6" w:rsidRPr="001168C4" w:rsidRDefault="00C033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3" w:type="dxa"/>
            <w:shd w:val="clear" w:color="auto" w:fill="auto"/>
            <w:vAlign w:val="center"/>
          </w:tcPr>
          <w:p w:rsidR="00C033A6" w:rsidRPr="001168C4" w:rsidRDefault="00C033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C033A6" w:rsidRPr="001168C4" w:rsidRDefault="00C033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C033A6" w:rsidRPr="001168C4" w:rsidRDefault="00C033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C033A6" w:rsidRPr="001168C4" w:rsidRDefault="00C033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C033A6" w:rsidRPr="001168C4" w:rsidRDefault="00C033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C033A6" w:rsidRPr="001168C4" w:rsidRDefault="00C033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C033A6" w:rsidRPr="001168C4" w:rsidRDefault="00C033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16" w:type="dxa"/>
            <w:vAlign w:val="center"/>
          </w:tcPr>
          <w:p w:rsidR="00C033A6" w:rsidRPr="001168C4" w:rsidRDefault="00C033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99" w:type="dxa"/>
            <w:vAlign w:val="center"/>
          </w:tcPr>
          <w:p w:rsidR="00C033A6" w:rsidRPr="001168C4" w:rsidRDefault="00C033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99" w:type="dxa"/>
            <w:vAlign w:val="center"/>
          </w:tcPr>
          <w:p w:rsidR="00C033A6" w:rsidRPr="001168C4" w:rsidRDefault="00C033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99" w:type="dxa"/>
            <w:vAlign w:val="center"/>
          </w:tcPr>
          <w:p w:rsidR="00C033A6" w:rsidRPr="001168C4" w:rsidRDefault="00C033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26" w:type="dxa"/>
            <w:vAlign w:val="center"/>
          </w:tcPr>
          <w:p w:rsidR="00C033A6" w:rsidRPr="001168C4" w:rsidRDefault="00C033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C033A6" w:rsidRPr="001168C4" w:rsidRDefault="00C033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0,00</w:t>
            </w:r>
          </w:p>
        </w:tc>
      </w:tr>
      <w:tr w:rsidR="00C033A6" w:rsidRPr="001168C4" w:rsidTr="00CF4D41">
        <w:tc>
          <w:tcPr>
            <w:tcW w:w="2736" w:type="dxa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lastRenderedPageBreak/>
              <w:t>Объем расходов(максимальный), финансируемых за счет средств концедента, на использование (эксплуатацию) объекта концессионного соглашения на каждый год срока действия концессионного соглашения, тыс. руб.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C033A6" w:rsidRPr="001168C4" w:rsidRDefault="00C033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99" w:type="dxa"/>
            <w:shd w:val="clear" w:color="auto" w:fill="auto"/>
            <w:vAlign w:val="center"/>
          </w:tcPr>
          <w:p w:rsidR="00C033A6" w:rsidRPr="001168C4" w:rsidRDefault="00C033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3" w:type="dxa"/>
            <w:shd w:val="clear" w:color="auto" w:fill="auto"/>
            <w:vAlign w:val="center"/>
          </w:tcPr>
          <w:p w:rsidR="00C033A6" w:rsidRPr="001168C4" w:rsidRDefault="00C033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C033A6" w:rsidRPr="001168C4" w:rsidRDefault="00C033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C033A6" w:rsidRPr="001168C4" w:rsidRDefault="00C033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C033A6" w:rsidRPr="001168C4" w:rsidRDefault="00C033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C033A6" w:rsidRPr="001168C4" w:rsidRDefault="00C033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C033A6" w:rsidRPr="001168C4" w:rsidRDefault="00C033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C033A6" w:rsidRPr="001168C4" w:rsidRDefault="00C033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16" w:type="dxa"/>
            <w:vAlign w:val="center"/>
          </w:tcPr>
          <w:p w:rsidR="00C033A6" w:rsidRPr="001168C4" w:rsidRDefault="00C033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99" w:type="dxa"/>
            <w:vAlign w:val="center"/>
          </w:tcPr>
          <w:p w:rsidR="00C033A6" w:rsidRPr="001168C4" w:rsidRDefault="00C033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99" w:type="dxa"/>
            <w:vAlign w:val="center"/>
          </w:tcPr>
          <w:p w:rsidR="00C033A6" w:rsidRPr="001168C4" w:rsidRDefault="00C033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99" w:type="dxa"/>
            <w:vAlign w:val="center"/>
          </w:tcPr>
          <w:p w:rsidR="00C033A6" w:rsidRPr="001168C4" w:rsidRDefault="00C033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26" w:type="dxa"/>
            <w:vAlign w:val="center"/>
          </w:tcPr>
          <w:p w:rsidR="00C033A6" w:rsidRPr="001168C4" w:rsidRDefault="00C033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C033A6" w:rsidRPr="001168C4" w:rsidRDefault="00C033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0,00</w:t>
            </w:r>
          </w:p>
        </w:tc>
      </w:tr>
    </w:tbl>
    <w:p w:rsidR="006A4339" w:rsidRDefault="006A4339" w:rsidP="0029449C">
      <w:pPr>
        <w:widowControl w:val="0"/>
        <w:tabs>
          <w:tab w:val="center" w:pos="4932"/>
          <w:tab w:val="right" w:pos="9864"/>
        </w:tabs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kern w:val="3"/>
          <w:sz w:val="20"/>
          <w:szCs w:val="20"/>
          <w:lang w:eastAsia="ru-RU"/>
        </w:rPr>
      </w:pPr>
    </w:p>
    <w:p w:rsidR="0029449C" w:rsidRPr="0029449C" w:rsidRDefault="0029449C" w:rsidP="0029449C">
      <w:pPr>
        <w:widowControl w:val="0"/>
        <w:tabs>
          <w:tab w:val="center" w:pos="4932"/>
          <w:tab w:val="right" w:pos="9864"/>
        </w:tabs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0"/>
          <w:szCs w:val="20"/>
          <w:lang w:eastAsia="ru-RU"/>
        </w:rPr>
      </w:pPr>
      <w:r w:rsidRPr="0029449C">
        <w:rPr>
          <w:rFonts w:ascii="Times New Roman" w:eastAsia="Times New Roman" w:hAnsi="Times New Roman" w:cs="Times New Roman"/>
          <w:b/>
          <w:color w:val="000000"/>
          <w:kern w:val="3"/>
          <w:sz w:val="20"/>
          <w:szCs w:val="20"/>
          <w:lang w:eastAsia="ru-RU"/>
        </w:rPr>
        <w:t>Критерий № 4</w:t>
      </w:r>
      <w:r w:rsidRPr="0029449C">
        <w:rPr>
          <w:rFonts w:ascii="Times New Roman" w:eastAsia="Times New Roman" w:hAnsi="Times New Roman" w:cs="Times New Roman"/>
          <w:color w:val="000000"/>
          <w:kern w:val="3"/>
          <w:sz w:val="20"/>
          <w:szCs w:val="20"/>
          <w:lang w:eastAsia="ru-RU"/>
        </w:rPr>
        <w:t xml:space="preserve"> Плановые (максимальные) значения показателей деятельности концессионера:</w:t>
      </w:r>
    </w:p>
    <w:p w:rsidR="00C033A6" w:rsidRPr="006A4339" w:rsidRDefault="00C033A6" w:rsidP="00C033A6">
      <w:pPr>
        <w:widowControl w:val="0"/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16"/>
          <w:szCs w:val="16"/>
          <w:lang w:eastAsia="ru-RU"/>
        </w:rPr>
      </w:pPr>
    </w:p>
    <w:tbl>
      <w:tblPr>
        <w:tblStyle w:val="a3"/>
        <w:tblW w:w="15446" w:type="dxa"/>
        <w:tblLook w:val="04A0" w:firstRow="1" w:lastRow="0" w:firstColumn="1" w:lastColumn="0" w:noHBand="0" w:noVBand="1"/>
      </w:tblPr>
      <w:tblGrid>
        <w:gridCol w:w="2665"/>
        <w:gridCol w:w="917"/>
        <w:gridCol w:w="873"/>
        <w:gridCol w:w="859"/>
        <w:gridCol w:w="849"/>
        <w:gridCol w:w="842"/>
        <w:gridCol w:w="799"/>
        <w:gridCol w:w="799"/>
        <w:gridCol w:w="799"/>
        <w:gridCol w:w="799"/>
        <w:gridCol w:w="799"/>
        <w:gridCol w:w="784"/>
        <w:gridCol w:w="784"/>
        <w:gridCol w:w="784"/>
        <w:gridCol w:w="719"/>
        <w:gridCol w:w="719"/>
        <w:gridCol w:w="656"/>
      </w:tblGrid>
      <w:tr w:rsidR="00C033A6" w:rsidRPr="001168C4" w:rsidTr="009E75AA">
        <w:tc>
          <w:tcPr>
            <w:tcW w:w="2665" w:type="dxa"/>
          </w:tcPr>
          <w:p w:rsidR="00C033A6" w:rsidRPr="001168C4" w:rsidRDefault="00C033A6" w:rsidP="00CF4D41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81" w:type="dxa"/>
            <w:gridSpan w:val="16"/>
          </w:tcPr>
          <w:p w:rsidR="00C033A6" w:rsidRPr="001168C4" w:rsidRDefault="00C033A6" w:rsidP="00CF4D41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Значение показателя в течение срока действия концессионного соглашения</w:t>
            </w:r>
          </w:p>
        </w:tc>
      </w:tr>
      <w:tr w:rsidR="0003449B" w:rsidRPr="001168C4" w:rsidTr="009E75AA">
        <w:tc>
          <w:tcPr>
            <w:tcW w:w="2665" w:type="dxa"/>
          </w:tcPr>
          <w:p w:rsidR="0003449B" w:rsidRPr="001168C4" w:rsidRDefault="0003449B" w:rsidP="000344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</w:tcPr>
          <w:p w:rsidR="0003449B" w:rsidRPr="001168C4" w:rsidRDefault="0003449B" w:rsidP="0003449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168C4">
              <w:rPr>
                <w:rFonts w:ascii="Times New Roman" w:hAnsi="Times New Roman" w:cs="Times New Roman"/>
              </w:rPr>
              <w:t>Ед.изм</w:t>
            </w:r>
            <w:proofErr w:type="spellEnd"/>
            <w:r w:rsidRPr="001168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73" w:type="dxa"/>
          </w:tcPr>
          <w:p w:rsidR="0003449B" w:rsidRPr="001168C4" w:rsidRDefault="0003449B" w:rsidP="0003449B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9" w:type="dxa"/>
          </w:tcPr>
          <w:p w:rsidR="0003449B" w:rsidRPr="001168C4" w:rsidRDefault="0003449B" w:rsidP="0003449B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49" w:type="dxa"/>
          </w:tcPr>
          <w:p w:rsidR="0003449B" w:rsidRPr="001168C4" w:rsidRDefault="0003449B" w:rsidP="0003449B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42" w:type="dxa"/>
          </w:tcPr>
          <w:p w:rsidR="0003449B" w:rsidRPr="001168C4" w:rsidRDefault="0003449B" w:rsidP="0003449B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799" w:type="dxa"/>
          </w:tcPr>
          <w:p w:rsidR="0003449B" w:rsidRPr="001168C4" w:rsidRDefault="0003449B" w:rsidP="0003449B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799" w:type="dxa"/>
          </w:tcPr>
          <w:p w:rsidR="0003449B" w:rsidRPr="001168C4" w:rsidRDefault="0003449B" w:rsidP="0003449B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799" w:type="dxa"/>
          </w:tcPr>
          <w:p w:rsidR="0003449B" w:rsidRPr="001168C4" w:rsidRDefault="0003449B" w:rsidP="0003449B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799" w:type="dxa"/>
          </w:tcPr>
          <w:p w:rsidR="0003449B" w:rsidRPr="001168C4" w:rsidRDefault="0003449B" w:rsidP="0003449B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799" w:type="dxa"/>
          </w:tcPr>
          <w:p w:rsidR="0003449B" w:rsidRPr="001168C4" w:rsidRDefault="0003449B" w:rsidP="0003449B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2031</w:t>
            </w:r>
          </w:p>
        </w:tc>
        <w:tc>
          <w:tcPr>
            <w:tcW w:w="784" w:type="dxa"/>
          </w:tcPr>
          <w:p w:rsidR="0003449B" w:rsidRPr="001168C4" w:rsidRDefault="0003449B" w:rsidP="0003449B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2032</w:t>
            </w:r>
          </w:p>
        </w:tc>
        <w:tc>
          <w:tcPr>
            <w:tcW w:w="784" w:type="dxa"/>
          </w:tcPr>
          <w:p w:rsidR="0003449B" w:rsidRPr="001168C4" w:rsidRDefault="0003449B" w:rsidP="0003449B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2033</w:t>
            </w:r>
          </w:p>
        </w:tc>
        <w:tc>
          <w:tcPr>
            <w:tcW w:w="784" w:type="dxa"/>
          </w:tcPr>
          <w:p w:rsidR="0003449B" w:rsidRPr="001168C4" w:rsidRDefault="0003449B" w:rsidP="0003449B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2034</w:t>
            </w:r>
          </w:p>
        </w:tc>
        <w:tc>
          <w:tcPr>
            <w:tcW w:w="719" w:type="dxa"/>
          </w:tcPr>
          <w:p w:rsidR="0003449B" w:rsidRPr="001168C4" w:rsidRDefault="0003449B" w:rsidP="0003449B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2035</w:t>
            </w:r>
          </w:p>
        </w:tc>
        <w:tc>
          <w:tcPr>
            <w:tcW w:w="719" w:type="dxa"/>
          </w:tcPr>
          <w:p w:rsidR="0003449B" w:rsidRPr="001168C4" w:rsidRDefault="0003449B" w:rsidP="0003449B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2036</w:t>
            </w:r>
          </w:p>
        </w:tc>
        <w:tc>
          <w:tcPr>
            <w:tcW w:w="656" w:type="dxa"/>
          </w:tcPr>
          <w:p w:rsidR="0003449B" w:rsidRPr="001168C4" w:rsidRDefault="0003449B" w:rsidP="0003449B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</w:t>
            </w: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C033A6" w:rsidRPr="001168C4" w:rsidTr="009E75AA">
        <w:tc>
          <w:tcPr>
            <w:tcW w:w="2665" w:type="dxa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 xml:space="preserve">1.Показатели </w:t>
            </w:r>
            <w:r w:rsidRPr="001168C4">
              <w:rPr>
                <w:rFonts w:ascii="Times New Roman" w:hAnsi="Times New Roman" w:cs="Times New Roman"/>
                <w:color w:val="000000"/>
                <w:kern w:val="3"/>
                <w:lang w:eastAsia="ru-RU"/>
              </w:rPr>
              <w:t xml:space="preserve">(максимальные) </w:t>
            </w: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 xml:space="preserve"> надежности и качества эффективности объектов централизованных систем водоснабжения: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99" w:type="dxa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84" w:type="dxa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84" w:type="dxa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84" w:type="dxa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19" w:type="dxa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656" w:type="dxa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</w:tr>
      <w:tr w:rsidR="00C033A6" w:rsidRPr="001168C4" w:rsidTr="009E75AA">
        <w:tc>
          <w:tcPr>
            <w:tcW w:w="2665" w:type="dxa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1168C4">
              <w:rPr>
                <w:rFonts w:ascii="Times New Roman" w:eastAsia="Andale Sans UI" w:hAnsi="Times New Roman" w:cs="Times New Roman"/>
                <w:kern w:val="3"/>
                <w:lang w:val="en-US" w:eastAsia="ru-RU"/>
              </w:rPr>
              <w:t xml:space="preserve">1.1 </w:t>
            </w: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 xml:space="preserve">Показатели </w:t>
            </w:r>
            <w:r w:rsidRPr="001168C4">
              <w:rPr>
                <w:rFonts w:ascii="Times New Roman" w:hAnsi="Times New Roman" w:cs="Times New Roman"/>
                <w:color w:val="000000"/>
                <w:kern w:val="3"/>
                <w:lang w:eastAsia="ru-RU"/>
              </w:rPr>
              <w:t xml:space="preserve">(максимальные) </w:t>
            </w: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 xml:space="preserve">  качества воды: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99" w:type="dxa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84" w:type="dxa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84" w:type="dxa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84" w:type="dxa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19" w:type="dxa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656" w:type="dxa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</w:tr>
      <w:tr w:rsidR="00EE1358" w:rsidRPr="001168C4" w:rsidTr="0003449B">
        <w:tc>
          <w:tcPr>
            <w:tcW w:w="2665" w:type="dxa"/>
            <w:vAlign w:val="center"/>
          </w:tcPr>
          <w:p w:rsidR="00EE1358" w:rsidRPr="001168C4" w:rsidRDefault="00EE1358" w:rsidP="00EE1358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 xml:space="preserve">1.1.1 доля проб питьевой воды, подаваемой с источников водоснабжения в распределительную водопроводную сеть, не соответствующих установленным </w:t>
            </w: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lastRenderedPageBreak/>
              <w:t>требованиям, в общем объеме проб, отобранных по результатам производственного контроля качества воды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EE1358" w:rsidRPr="001168C4" w:rsidRDefault="00EE1358" w:rsidP="00EE135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EE1358" w:rsidRPr="001168C4" w:rsidRDefault="00EE1358" w:rsidP="00EE135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EE1358" w:rsidRPr="001168C4" w:rsidRDefault="00EE1358" w:rsidP="00EE135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EE1358" w:rsidRPr="001168C4" w:rsidRDefault="00EE1358" w:rsidP="00EE135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EE1358" w:rsidRPr="001168C4" w:rsidRDefault="00EE1358" w:rsidP="00EE135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EE1358" w:rsidRPr="001168C4" w:rsidRDefault="00EE1358" w:rsidP="00EE135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EE1358" w:rsidRPr="001168C4" w:rsidRDefault="00EE1358" w:rsidP="00EE135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EE1358" w:rsidRPr="001168C4" w:rsidRDefault="00EE1358" w:rsidP="00EE135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EE1358" w:rsidRPr="001168C4" w:rsidRDefault="00EE1358" w:rsidP="00EE135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EE1358" w:rsidRPr="001168C4" w:rsidRDefault="00EE1358" w:rsidP="00EE135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EE1358" w:rsidRPr="001168C4" w:rsidRDefault="00EE1358" w:rsidP="00EE135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EE1358" w:rsidRPr="001168C4" w:rsidRDefault="00EE1358" w:rsidP="00EE135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EE1358" w:rsidRPr="001168C4" w:rsidRDefault="00EE1358" w:rsidP="00EE135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EE1358" w:rsidRPr="001168C4" w:rsidRDefault="00EE1358" w:rsidP="00EE135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EE1358" w:rsidRPr="001168C4" w:rsidRDefault="00EE1358" w:rsidP="00EE135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EE1358" w:rsidRPr="001168C4" w:rsidRDefault="00EE1358" w:rsidP="00EE135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0,9</w:t>
            </w:r>
          </w:p>
        </w:tc>
      </w:tr>
      <w:tr w:rsidR="0027603B" w:rsidRPr="001168C4" w:rsidTr="0003449B">
        <w:tc>
          <w:tcPr>
            <w:tcW w:w="2665" w:type="dxa"/>
            <w:vAlign w:val="center"/>
          </w:tcPr>
          <w:p w:rsidR="0027603B" w:rsidRPr="001168C4" w:rsidRDefault="0027603B" w:rsidP="0027603B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lastRenderedPageBreak/>
              <w:t>1.1.2 доля проб питьевой воды,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воды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27603B" w:rsidRPr="001168C4" w:rsidRDefault="0027603B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27603B" w:rsidRPr="001168C4" w:rsidRDefault="0027603B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1,55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27603B" w:rsidRPr="001168C4" w:rsidRDefault="0027603B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1,55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27603B" w:rsidRPr="001168C4" w:rsidRDefault="0027603B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1,55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27603B" w:rsidRPr="001168C4" w:rsidRDefault="0027603B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1,55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27603B" w:rsidRPr="001168C4" w:rsidRDefault="0027603B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1,55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27603B" w:rsidRPr="001168C4" w:rsidRDefault="0027603B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1,55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27603B" w:rsidRPr="001168C4" w:rsidRDefault="0027603B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1,55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27603B" w:rsidRPr="001168C4" w:rsidRDefault="0027603B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1,55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27603B" w:rsidRPr="001168C4" w:rsidRDefault="0027603B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1,55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27603B" w:rsidRPr="001168C4" w:rsidRDefault="0027603B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1,55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27603B" w:rsidRPr="001168C4" w:rsidRDefault="0027603B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1,55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27603B" w:rsidRPr="001168C4" w:rsidRDefault="0027603B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1,55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27603B" w:rsidRPr="001168C4" w:rsidRDefault="0027603B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1,55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27603B" w:rsidRPr="001168C4" w:rsidRDefault="0027603B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1,55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27603B" w:rsidRPr="001168C4" w:rsidRDefault="0027603B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1,55</w:t>
            </w:r>
          </w:p>
        </w:tc>
      </w:tr>
      <w:tr w:rsidR="00C033A6" w:rsidRPr="001168C4" w:rsidTr="009E75AA">
        <w:tc>
          <w:tcPr>
            <w:tcW w:w="2665" w:type="dxa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 xml:space="preserve">1.2 Показатели надежности </w:t>
            </w:r>
            <w:r w:rsidRPr="001168C4">
              <w:rPr>
                <w:rFonts w:ascii="Times New Roman" w:hAnsi="Times New Roman" w:cs="Times New Roman"/>
                <w:color w:val="000000"/>
                <w:kern w:val="3"/>
                <w:lang w:eastAsia="ru-RU"/>
              </w:rPr>
              <w:t xml:space="preserve">(максимальные) </w:t>
            </w: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 xml:space="preserve">  и бесперебойности водоснабжения: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99" w:type="dxa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84" w:type="dxa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84" w:type="dxa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84" w:type="dxa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19" w:type="dxa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656" w:type="dxa"/>
          </w:tcPr>
          <w:p w:rsidR="00C033A6" w:rsidRPr="001168C4" w:rsidRDefault="00C033A6" w:rsidP="00C033A6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</w:tr>
      <w:tr w:rsidR="00C033A6" w:rsidRPr="001168C4" w:rsidTr="0080442A">
        <w:tc>
          <w:tcPr>
            <w:tcW w:w="2665" w:type="dxa"/>
            <w:vAlign w:val="center"/>
          </w:tcPr>
          <w:p w:rsidR="00C033A6" w:rsidRPr="001168C4" w:rsidRDefault="00C033A6" w:rsidP="00C033A6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>1.2.1 количество перерывов в подаче воды, зафиксированных в местах исполнения обязательств по подаче холодной воды, возникших в результате аварий, повреждений и иных технологических нарушений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C033A6" w:rsidRPr="001168C4" w:rsidRDefault="009E75AA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Ед./км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C033A6" w:rsidRPr="001168C4" w:rsidRDefault="0080442A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0,24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C033A6" w:rsidRPr="001168C4" w:rsidRDefault="003C74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0,22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C033A6" w:rsidRPr="001168C4" w:rsidRDefault="003C74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0,22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C033A6" w:rsidRPr="001168C4" w:rsidRDefault="003C74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0,21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C033A6" w:rsidRPr="001168C4" w:rsidRDefault="003C74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0,21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C033A6" w:rsidRPr="001168C4" w:rsidRDefault="003C74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0,21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C033A6" w:rsidRPr="001168C4" w:rsidRDefault="003C74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C033A6" w:rsidRPr="001168C4" w:rsidRDefault="003C74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799" w:type="dxa"/>
            <w:vAlign w:val="center"/>
          </w:tcPr>
          <w:p w:rsidR="00C033A6" w:rsidRPr="001168C4" w:rsidRDefault="003C74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784" w:type="dxa"/>
            <w:vAlign w:val="center"/>
          </w:tcPr>
          <w:p w:rsidR="00C033A6" w:rsidRPr="001168C4" w:rsidRDefault="003C74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784" w:type="dxa"/>
            <w:vAlign w:val="center"/>
          </w:tcPr>
          <w:p w:rsidR="00C033A6" w:rsidRPr="001168C4" w:rsidRDefault="003C74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784" w:type="dxa"/>
            <w:vAlign w:val="center"/>
          </w:tcPr>
          <w:p w:rsidR="00C033A6" w:rsidRPr="001168C4" w:rsidRDefault="003C74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719" w:type="dxa"/>
            <w:vAlign w:val="center"/>
          </w:tcPr>
          <w:p w:rsidR="00C033A6" w:rsidRPr="001168C4" w:rsidRDefault="003C74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C033A6" w:rsidRPr="001168C4" w:rsidRDefault="003C74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656" w:type="dxa"/>
            <w:vAlign w:val="center"/>
          </w:tcPr>
          <w:p w:rsidR="00C033A6" w:rsidRPr="001168C4" w:rsidRDefault="003C74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0,20</w:t>
            </w:r>
          </w:p>
        </w:tc>
      </w:tr>
    </w:tbl>
    <w:p w:rsidR="009E75AA" w:rsidRPr="001168C4" w:rsidRDefault="009E75AA" w:rsidP="009E75AA">
      <w:pPr>
        <w:widowControl w:val="0"/>
        <w:tabs>
          <w:tab w:val="center" w:pos="4932"/>
          <w:tab w:val="right" w:pos="9864"/>
        </w:tabs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kern w:val="3"/>
          <w:u w:val="single"/>
          <w:lang w:eastAsia="ru-RU"/>
        </w:rPr>
      </w:pPr>
      <w:r w:rsidRPr="001168C4">
        <w:rPr>
          <w:rFonts w:ascii="Times New Roman" w:eastAsia="Times New Roman" w:hAnsi="Times New Roman" w:cs="Times New Roman"/>
          <w:b/>
          <w:color w:val="000000"/>
          <w:kern w:val="3"/>
          <w:u w:val="single"/>
          <w:lang w:eastAsia="ru-RU"/>
        </w:rPr>
        <w:t>Водоотведение:</w:t>
      </w:r>
    </w:p>
    <w:p w:rsidR="009E75AA" w:rsidRPr="001168C4" w:rsidRDefault="009E75AA" w:rsidP="009E75A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168C4">
        <w:rPr>
          <w:rFonts w:ascii="Times New Roman" w:eastAsia="Calibri" w:hAnsi="Times New Roman" w:cs="Times New Roman"/>
          <w:b/>
        </w:rPr>
        <w:t>Критерий № 1.</w:t>
      </w:r>
      <w:r w:rsidRPr="001168C4">
        <w:rPr>
          <w:rFonts w:ascii="Times New Roman" w:eastAsia="Calibri" w:hAnsi="Times New Roman" w:cs="Times New Roman"/>
        </w:rPr>
        <w:t xml:space="preserve"> Предельный (максимальный) размер расходов на создание и (или) реконструкцию Объекта концессионного соглашения, которые предполагается осуществить концессионером, на каждый год срока действия концессионного соглашения (без НДС), тыс. руб.:</w:t>
      </w:r>
    </w:p>
    <w:tbl>
      <w:tblPr>
        <w:tblStyle w:val="a3"/>
        <w:tblW w:w="15096" w:type="dxa"/>
        <w:tblLook w:val="04A0" w:firstRow="1" w:lastRow="0" w:firstColumn="1" w:lastColumn="0" w:noHBand="0" w:noVBand="1"/>
      </w:tblPr>
      <w:tblGrid>
        <w:gridCol w:w="2680"/>
        <w:gridCol w:w="2507"/>
        <w:gridCol w:w="9082"/>
        <w:gridCol w:w="827"/>
      </w:tblGrid>
      <w:tr w:rsidR="009E75AA" w:rsidRPr="001168C4" w:rsidTr="00D760D7">
        <w:tc>
          <w:tcPr>
            <w:tcW w:w="2680" w:type="dxa"/>
          </w:tcPr>
          <w:p w:rsidR="009E75AA" w:rsidRPr="001168C4" w:rsidRDefault="009E75AA" w:rsidP="00CF4D41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416" w:type="dxa"/>
            <w:gridSpan w:val="3"/>
          </w:tcPr>
          <w:p w:rsidR="009E75AA" w:rsidRPr="001168C4" w:rsidRDefault="009E75AA" w:rsidP="00CF4D41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Значение показателя в течение срока действия концессионного соглашения</w:t>
            </w:r>
          </w:p>
        </w:tc>
      </w:tr>
      <w:tr w:rsidR="00D760D7" w:rsidRPr="001168C4" w:rsidTr="00C152CA">
        <w:trPr>
          <w:trHeight w:val="279"/>
        </w:trPr>
        <w:tc>
          <w:tcPr>
            <w:tcW w:w="2680" w:type="dxa"/>
          </w:tcPr>
          <w:p w:rsidR="00D760D7" w:rsidRPr="001168C4" w:rsidRDefault="00D760D7" w:rsidP="000344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07" w:type="dxa"/>
          </w:tcPr>
          <w:p w:rsidR="00D760D7" w:rsidRPr="00D760D7" w:rsidRDefault="00D760D7" w:rsidP="00C152CA">
            <w:pPr>
              <w:jc w:val="center"/>
              <w:rPr>
                <w:rFonts w:ascii="Times New Roman" w:hAnsi="Times New Roman" w:cs="Times New Roman"/>
              </w:rPr>
            </w:pPr>
            <w:r w:rsidRPr="00D760D7">
              <w:rPr>
                <w:rFonts w:ascii="Times New Roman" w:hAnsi="Times New Roman" w:cs="Times New Roman"/>
              </w:rPr>
              <w:t>2023-2024</w:t>
            </w:r>
          </w:p>
        </w:tc>
        <w:tc>
          <w:tcPr>
            <w:tcW w:w="9082" w:type="dxa"/>
          </w:tcPr>
          <w:p w:rsidR="00D760D7" w:rsidRPr="00D760D7" w:rsidRDefault="00D760D7" w:rsidP="00C152CA">
            <w:pPr>
              <w:jc w:val="center"/>
              <w:rPr>
                <w:rFonts w:ascii="Times New Roman" w:hAnsi="Times New Roman" w:cs="Times New Roman"/>
              </w:rPr>
            </w:pPr>
            <w:r w:rsidRPr="00D760D7">
              <w:rPr>
                <w:rFonts w:ascii="Times New Roman" w:hAnsi="Times New Roman" w:cs="Times New Roman"/>
              </w:rPr>
              <w:t>2025-2036</w:t>
            </w:r>
          </w:p>
        </w:tc>
        <w:tc>
          <w:tcPr>
            <w:tcW w:w="827" w:type="dxa"/>
          </w:tcPr>
          <w:p w:rsidR="00D760D7" w:rsidRPr="00D760D7" w:rsidRDefault="00D760D7" w:rsidP="0003449B">
            <w:pPr>
              <w:jc w:val="center"/>
              <w:rPr>
                <w:rFonts w:ascii="Times New Roman" w:hAnsi="Times New Roman" w:cs="Times New Roman"/>
              </w:rPr>
            </w:pPr>
            <w:r w:rsidRPr="00D760D7">
              <w:rPr>
                <w:rFonts w:ascii="Times New Roman" w:hAnsi="Times New Roman" w:cs="Times New Roman"/>
              </w:rPr>
              <w:t>2037</w:t>
            </w:r>
          </w:p>
        </w:tc>
      </w:tr>
      <w:tr w:rsidR="00D760D7" w:rsidRPr="001168C4" w:rsidTr="00D760D7">
        <w:tc>
          <w:tcPr>
            <w:tcW w:w="2680" w:type="dxa"/>
            <w:vAlign w:val="center"/>
          </w:tcPr>
          <w:p w:rsidR="00D760D7" w:rsidRPr="001168C4" w:rsidRDefault="00D760D7" w:rsidP="0027603B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1168C4">
              <w:rPr>
                <w:rFonts w:ascii="Times New Roman" w:eastAsia="Calibri" w:hAnsi="Times New Roman" w:cs="Times New Roman"/>
              </w:rPr>
              <w:t>Предельный (максимальный) размер расходов на создание и (или) реконструкцию Объекта концессионного соглашения, которые предполагается осуществить концессионером, на каждый год срока действия концессионного соглашения (без НДС), тыс. руб.</w:t>
            </w:r>
          </w:p>
        </w:tc>
        <w:tc>
          <w:tcPr>
            <w:tcW w:w="2507" w:type="dxa"/>
          </w:tcPr>
          <w:p w:rsidR="00D760D7" w:rsidRPr="00D760D7" w:rsidRDefault="00D760D7" w:rsidP="009E75AA">
            <w:pPr>
              <w:ind w:left="-200"/>
              <w:jc w:val="center"/>
              <w:rPr>
                <w:rFonts w:ascii="Times New Roman" w:hAnsi="Times New Roman" w:cs="Times New Roman"/>
              </w:rPr>
            </w:pPr>
            <w:r w:rsidRPr="00D760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82" w:type="dxa"/>
          </w:tcPr>
          <w:p w:rsidR="00D760D7" w:rsidRPr="00D760D7" w:rsidRDefault="00D760D7" w:rsidP="009E75AA">
            <w:pPr>
              <w:ind w:left="-200"/>
              <w:jc w:val="center"/>
              <w:rPr>
                <w:rFonts w:ascii="Times New Roman" w:hAnsi="Times New Roman" w:cs="Times New Roman"/>
              </w:rPr>
            </w:pPr>
            <w:r w:rsidRPr="00D760D7">
              <w:rPr>
                <w:rFonts w:ascii="Times New Roman" w:hAnsi="Times New Roman" w:cs="Times New Roman"/>
              </w:rPr>
              <w:t>32 217,77</w:t>
            </w:r>
          </w:p>
        </w:tc>
        <w:tc>
          <w:tcPr>
            <w:tcW w:w="827" w:type="dxa"/>
          </w:tcPr>
          <w:p w:rsidR="00D760D7" w:rsidRPr="00D760D7" w:rsidRDefault="00D760D7" w:rsidP="009E75AA">
            <w:pPr>
              <w:ind w:left="-200"/>
              <w:jc w:val="center"/>
              <w:rPr>
                <w:rFonts w:ascii="Times New Roman" w:hAnsi="Times New Roman" w:cs="Times New Roman"/>
              </w:rPr>
            </w:pPr>
            <w:r w:rsidRPr="00D760D7">
              <w:rPr>
                <w:rFonts w:ascii="Times New Roman" w:hAnsi="Times New Roman" w:cs="Times New Roman"/>
              </w:rPr>
              <w:t>0,0</w:t>
            </w:r>
          </w:p>
        </w:tc>
      </w:tr>
    </w:tbl>
    <w:p w:rsidR="009E75AA" w:rsidRPr="001168C4" w:rsidRDefault="009E75AA" w:rsidP="009E75AA">
      <w:pPr>
        <w:widowControl w:val="0"/>
        <w:tabs>
          <w:tab w:val="center" w:pos="4932"/>
          <w:tab w:val="right" w:pos="9864"/>
        </w:tabs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kern w:val="3"/>
          <w:lang w:eastAsia="ru-RU"/>
        </w:rPr>
      </w:pPr>
      <w:r w:rsidRPr="001168C4">
        <w:rPr>
          <w:rFonts w:ascii="Times New Roman" w:eastAsia="Times New Roman" w:hAnsi="Times New Roman" w:cs="Times New Roman"/>
          <w:b/>
          <w:color w:val="000000"/>
          <w:kern w:val="3"/>
          <w:lang w:eastAsia="ru-RU"/>
        </w:rPr>
        <w:t>Критерий № 2.</w:t>
      </w:r>
      <w:r w:rsidRPr="001168C4">
        <w:rPr>
          <w:rFonts w:ascii="Times New Roman" w:eastAsia="Times New Roman" w:hAnsi="Times New Roman" w:cs="Times New Roman"/>
          <w:color w:val="000000"/>
          <w:kern w:val="3"/>
          <w:lang w:eastAsia="ru-RU"/>
        </w:rPr>
        <w:t xml:space="preserve"> </w:t>
      </w:r>
      <w:r w:rsidRPr="001168C4">
        <w:rPr>
          <w:rFonts w:ascii="Times New Roman" w:eastAsia="Andale Sans UI" w:hAnsi="Times New Roman" w:cs="Times New Roman"/>
          <w:kern w:val="3"/>
          <w:lang w:eastAsia="ru-RU"/>
        </w:rPr>
        <w:t>Долгосрочные параметры регулирования:</w:t>
      </w:r>
    </w:p>
    <w:p w:rsidR="009E75AA" w:rsidRPr="001168C4" w:rsidRDefault="009E75AA" w:rsidP="009E75AA">
      <w:pPr>
        <w:widowControl w:val="0"/>
        <w:numPr>
          <w:ilvl w:val="0"/>
          <w:numId w:val="3"/>
        </w:numPr>
        <w:suppressAutoHyphens/>
        <w:autoSpaceDN w:val="0"/>
        <w:spacing w:before="120" w:after="120" w:line="240" w:lineRule="auto"/>
        <w:contextualSpacing/>
        <w:textAlignment w:val="baseline"/>
        <w:rPr>
          <w:rFonts w:ascii="Times New Roman" w:eastAsia="Andale Sans UI" w:hAnsi="Times New Roman" w:cs="Times New Roman"/>
          <w:kern w:val="3"/>
          <w:lang w:eastAsia="ru-RU"/>
        </w:rPr>
      </w:pPr>
      <w:r w:rsidRPr="001168C4">
        <w:rPr>
          <w:rFonts w:ascii="Times New Roman" w:eastAsia="Andale Sans UI" w:hAnsi="Times New Roman" w:cs="Times New Roman"/>
          <w:kern w:val="3"/>
          <w:lang w:eastAsia="ru-RU"/>
        </w:rPr>
        <w:t>Максимальные показатели энергосбережения и энергетической эффективности:</w:t>
      </w:r>
    </w:p>
    <w:p w:rsidR="009E75AA" w:rsidRPr="001168C4" w:rsidRDefault="009E75AA" w:rsidP="009E75AA">
      <w:pPr>
        <w:widowControl w:val="0"/>
        <w:suppressAutoHyphens/>
        <w:autoSpaceDN w:val="0"/>
        <w:spacing w:before="120" w:after="120" w:line="240" w:lineRule="auto"/>
        <w:textAlignment w:val="baseline"/>
        <w:rPr>
          <w:rFonts w:ascii="Times New Roman" w:eastAsia="Andale Sans UI" w:hAnsi="Times New Roman" w:cs="Times New Roman"/>
          <w:kern w:val="3"/>
          <w:lang w:eastAsia="ru-RU"/>
        </w:rPr>
      </w:pPr>
      <w:r w:rsidRPr="001168C4">
        <w:rPr>
          <w:rFonts w:ascii="Times New Roman" w:eastAsia="Andale Sans UI" w:hAnsi="Times New Roman" w:cs="Times New Roman"/>
          <w:kern w:val="3"/>
          <w:lang w:eastAsia="ru-RU"/>
        </w:rPr>
        <w:t>Показатели энергосбережения и энергетической эффективности устанавливаются в конкурсной документации в соответствии с приказом Минстроя России от 04.04.2014 № 162/</w:t>
      </w:r>
      <w:proofErr w:type="spellStart"/>
      <w:r w:rsidRPr="001168C4">
        <w:rPr>
          <w:rFonts w:ascii="Times New Roman" w:eastAsia="Andale Sans UI" w:hAnsi="Times New Roman" w:cs="Times New Roman"/>
          <w:kern w:val="3"/>
          <w:lang w:eastAsia="ru-RU"/>
        </w:rPr>
        <w:t>пр</w:t>
      </w:r>
      <w:proofErr w:type="spellEnd"/>
      <w:r w:rsidRPr="001168C4">
        <w:rPr>
          <w:rFonts w:ascii="Times New Roman" w:eastAsia="Andale Sans UI" w:hAnsi="Times New Roman" w:cs="Times New Roman"/>
          <w:kern w:val="3"/>
          <w:lang w:eastAsia="ru-RU"/>
        </w:rPr>
        <w:t xml:space="preserve"> «Об утверждении перечня показателей надежности, качества, энергетической эффективности объектов централизованных систем горячего водоснабжения холодного водоснабжения и (или) водоотведения, порядка и правил определения плановых значений и фактических значений таких показателей».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9"/>
        <w:gridCol w:w="711"/>
        <w:gridCol w:w="750"/>
        <w:gridCol w:w="785"/>
        <w:gridCol w:w="750"/>
        <w:gridCol w:w="784"/>
        <w:gridCol w:w="749"/>
        <w:gridCol w:w="749"/>
        <w:gridCol w:w="749"/>
        <w:gridCol w:w="784"/>
        <w:gridCol w:w="739"/>
        <w:gridCol w:w="777"/>
        <w:gridCol w:w="823"/>
        <w:gridCol w:w="877"/>
        <w:gridCol w:w="940"/>
        <w:gridCol w:w="1091"/>
      </w:tblGrid>
      <w:tr w:rsidR="009E75AA" w:rsidRPr="001168C4" w:rsidTr="002F3D80">
        <w:trPr>
          <w:trHeight w:val="20"/>
          <w:tblHeader/>
        </w:trPr>
        <w:tc>
          <w:tcPr>
            <w:tcW w:w="2679" w:type="dxa"/>
            <w:shd w:val="clear" w:color="auto" w:fill="auto"/>
            <w:vAlign w:val="center"/>
          </w:tcPr>
          <w:p w:rsidR="009E75AA" w:rsidRPr="001168C4" w:rsidRDefault="009E75AA" w:rsidP="009E75A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>Наименование показателя</w:t>
            </w:r>
          </w:p>
        </w:tc>
        <w:tc>
          <w:tcPr>
            <w:tcW w:w="12058" w:type="dxa"/>
            <w:gridSpan w:val="15"/>
            <w:shd w:val="clear" w:color="auto" w:fill="auto"/>
          </w:tcPr>
          <w:p w:rsidR="009E75AA" w:rsidRPr="001168C4" w:rsidRDefault="009E75AA" w:rsidP="009E75A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>Значение показателя в течение срока действия концессионного соглашения</w:t>
            </w:r>
          </w:p>
        </w:tc>
      </w:tr>
      <w:tr w:rsidR="002F3D80" w:rsidRPr="001168C4" w:rsidTr="002F3D80">
        <w:trPr>
          <w:trHeight w:val="20"/>
          <w:tblHeader/>
        </w:trPr>
        <w:tc>
          <w:tcPr>
            <w:tcW w:w="2679" w:type="dxa"/>
            <w:shd w:val="clear" w:color="auto" w:fill="auto"/>
            <w:vAlign w:val="center"/>
          </w:tcPr>
          <w:p w:rsidR="002F3D80" w:rsidRPr="001168C4" w:rsidRDefault="002F3D80" w:rsidP="002F3D8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2F3D80" w:rsidRPr="001168C4" w:rsidRDefault="002F3D80" w:rsidP="002F3D8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>2023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2F3D80" w:rsidRPr="001168C4" w:rsidRDefault="002F3D80" w:rsidP="002F3D8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>2024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2F3D80" w:rsidRPr="001168C4" w:rsidRDefault="002F3D80" w:rsidP="002F3D8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>2025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2F3D80" w:rsidRPr="001168C4" w:rsidRDefault="002F3D80" w:rsidP="002F3D8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>2026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2F3D80" w:rsidRPr="001168C4" w:rsidRDefault="002F3D80" w:rsidP="002F3D8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>2027</w:t>
            </w:r>
          </w:p>
        </w:tc>
        <w:tc>
          <w:tcPr>
            <w:tcW w:w="749" w:type="dxa"/>
            <w:shd w:val="clear" w:color="auto" w:fill="auto"/>
          </w:tcPr>
          <w:p w:rsidR="002F3D80" w:rsidRPr="001168C4" w:rsidRDefault="002F3D80" w:rsidP="002F3D8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>2028</w:t>
            </w:r>
          </w:p>
        </w:tc>
        <w:tc>
          <w:tcPr>
            <w:tcW w:w="749" w:type="dxa"/>
            <w:shd w:val="clear" w:color="auto" w:fill="auto"/>
          </w:tcPr>
          <w:p w:rsidR="002F3D80" w:rsidRPr="001168C4" w:rsidRDefault="002F3D80" w:rsidP="002F3D8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>2029</w:t>
            </w:r>
          </w:p>
        </w:tc>
        <w:tc>
          <w:tcPr>
            <w:tcW w:w="749" w:type="dxa"/>
            <w:shd w:val="clear" w:color="auto" w:fill="auto"/>
          </w:tcPr>
          <w:p w:rsidR="002F3D80" w:rsidRPr="001168C4" w:rsidRDefault="002F3D80" w:rsidP="002F3D8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>2030</w:t>
            </w:r>
          </w:p>
        </w:tc>
        <w:tc>
          <w:tcPr>
            <w:tcW w:w="784" w:type="dxa"/>
            <w:shd w:val="clear" w:color="auto" w:fill="auto"/>
          </w:tcPr>
          <w:p w:rsidR="002F3D80" w:rsidRPr="001168C4" w:rsidRDefault="002F3D80" w:rsidP="002F3D8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1168C4">
              <w:rPr>
                <w:rFonts w:ascii="Times New Roman" w:eastAsia="Times New Roman" w:hAnsi="Times New Roman" w:cs="Times New Roman"/>
                <w:lang w:eastAsia="zh-CN"/>
              </w:rPr>
              <w:t>2031</w:t>
            </w:r>
          </w:p>
        </w:tc>
        <w:tc>
          <w:tcPr>
            <w:tcW w:w="739" w:type="dxa"/>
            <w:shd w:val="clear" w:color="auto" w:fill="auto"/>
          </w:tcPr>
          <w:p w:rsidR="002F3D80" w:rsidRPr="001168C4" w:rsidRDefault="002F3D80" w:rsidP="002F3D8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1168C4">
              <w:rPr>
                <w:rFonts w:ascii="Times New Roman" w:eastAsia="Times New Roman" w:hAnsi="Times New Roman" w:cs="Times New Roman"/>
                <w:lang w:eastAsia="zh-CN"/>
              </w:rPr>
              <w:t>2032</w:t>
            </w:r>
          </w:p>
        </w:tc>
        <w:tc>
          <w:tcPr>
            <w:tcW w:w="777" w:type="dxa"/>
            <w:shd w:val="clear" w:color="auto" w:fill="auto"/>
          </w:tcPr>
          <w:p w:rsidR="002F3D80" w:rsidRPr="001168C4" w:rsidRDefault="002F3D80" w:rsidP="002F3D8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1168C4">
              <w:rPr>
                <w:rFonts w:ascii="Times New Roman" w:eastAsia="Times New Roman" w:hAnsi="Times New Roman" w:cs="Times New Roman"/>
                <w:lang w:eastAsia="zh-CN"/>
              </w:rPr>
              <w:t>2033</w:t>
            </w:r>
          </w:p>
        </w:tc>
        <w:tc>
          <w:tcPr>
            <w:tcW w:w="823" w:type="dxa"/>
            <w:shd w:val="clear" w:color="auto" w:fill="auto"/>
          </w:tcPr>
          <w:p w:rsidR="002F3D80" w:rsidRPr="001168C4" w:rsidRDefault="002F3D80" w:rsidP="002F3D8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1168C4">
              <w:rPr>
                <w:rFonts w:ascii="Times New Roman" w:eastAsia="Times New Roman" w:hAnsi="Times New Roman" w:cs="Times New Roman"/>
                <w:lang w:eastAsia="zh-CN"/>
              </w:rPr>
              <w:t>2034</w:t>
            </w:r>
          </w:p>
        </w:tc>
        <w:tc>
          <w:tcPr>
            <w:tcW w:w="877" w:type="dxa"/>
            <w:shd w:val="clear" w:color="auto" w:fill="auto"/>
          </w:tcPr>
          <w:p w:rsidR="002F3D80" w:rsidRPr="001168C4" w:rsidRDefault="002F3D80" w:rsidP="002F3D8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1168C4">
              <w:rPr>
                <w:rFonts w:ascii="Times New Roman" w:eastAsia="Times New Roman" w:hAnsi="Times New Roman" w:cs="Times New Roman"/>
                <w:lang w:eastAsia="zh-CN"/>
              </w:rPr>
              <w:t>2035</w:t>
            </w:r>
          </w:p>
        </w:tc>
        <w:tc>
          <w:tcPr>
            <w:tcW w:w="940" w:type="dxa"/>
            <w:shd w:val="clear" w:color="auto" w:fill="auto"/>
          </w:tcPr>
          <w:p w:rsidR="002F3D80" w:rsidRPr="001168C4" w:rsidRDefault="002F3D80" w:rsidP="002F3D8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>2036</w:t>
            </w:r>
          </w:p>
        </w:tc>
        <w:tc>
          <w:tcPr>
            <w:tcW w:w="1091" w:type="dxa"/>
            <w:shd w:val="clear" w:color="auto" w:fill="auto"/>
            <w:vAlign w:val="center"/>
          </w:tcPr>
          <w:p w:rsidR="002F3D80" w:rsidRPr="001168C4" w:rsidRDefault="002F3D80" w:rsidP="002F3D8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>20</w:t>
            </w:r>
            <w:r>
              <w:rPr>
                <w:rFonts w:ascii="Times New Roman" w:eastAsia="Andale Sans UI" w:hAnsi="Times New Roman" w:cs="Times New Roman"/>
                <w:kern w:val="3"/>
                <w:lang w:eastAsia="ru-RU"/>
              </w:rPr>
              <w:t>37</w:t>
            </w:r>
          </w:p>
        </w:tc>
      </w:tr>
      <w:tr w:rsidR="009E75AA" w:rsidRPr="001168C4" w:rsidTr="002F3D80">
        <w:trPr>
          <w:trHeight w:val="20"/>
        </w:trPr>
        <w:tc>
          <w:tcPr>
            <w:tcW w:w="2679" w:type="dxa"/>
            <w:shd w:val="clear" w:color="auto" w:fill="auto"/>
            <w:vAlign w:val="center"/>
          </w:tcPr>
          <w:p w:rsidR="009E75AA" w:rsidRPr="001168C4" w:rsidRDefault="009E75AA" w:rsidP="009E75AA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vertAlign w:val="superscript"/>
                <w:lang w:eastAsia="ru-RU"/>
              </w:rPr>
            </w:pP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>Удельный (максимальный) расход электрической энергии, потребляемой в технологическом процессе очистки сточных вод, на единицу объема очищаемых сточных вод, кВт*ч/м</w:t>
            </w:r>
            <w:r w:rsidRPr="001168C4">
              <w:rPr>
                <w:rFonts w:ascii="Times New Roman" w:eastAsia="Andale Sans UI" w:hAnsi="Times New Roman" w:cs="Times New Roman"/>
                <w:kern w:val="3"/>
                <w:vertAlign w:val="superscript"/>
                <w:lang w:eastAsia="ru-RU"/>
              </w:rPr>
              <w:t>3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0,724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0,724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0,724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0,724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0,724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0,724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0,724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0,724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0,724</w:t>
            </w:r>
          </w:p>
        </w:tc>
        <w:tc>
          <w:tcPr>
            <w:tcW w:w="739" w:type="dxa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0,724</w:t>
            </w:r>
          </w:p>
        </w:tc>
        <w:tc>
          <w:tcPr>
            <w:tcW w:w="777" w:type="dxa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0,724</w:t>
            </w:r>
          </w:p>
        </w:tc>
        <w:tc>
          <w:tcPr>
            <w:tcW w:w="823" w:type="dxa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0,724</w:t>
            </w:r>
          </w:p>
        </w:tc>
        <w:tc>
          <w:tcPr>
            <w:tcW w:w="877" w:type="dxa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0,724</w:t>
            </w:r>
          </w:p>
        </w:tc>
        <w:tc>
          <w:tcPr>
            <w:tcW w:w="940" w:type="dxa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0,724</w:t>
            </w:r>
          </w:p>
        </w:tc>
        <w:tc>
          <w:tcPr>
            <w:tcW w:w="1091" w:type="dxa"/>
            <w:shd w:val="clear" w:color="auto" w:fill="auto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0,724</w:t>
            </w:r>
          </w:p>
        </w:tc>
      </w:tr>
      <w:tr w:rsidR="009E75AA" w:rsidRPr="001168C4" w:rsidTr="002F3D80">
        <w:trPr>
          <w:trHeight w:val="20"/>
        </w:trPr>
        <w:tc>
          <w:tcPr>
            <w:tcW w:w="2679" w:type="dxa"/>
            <w:shd w:val="clear" w:color="auto" w:fill="auto"/>
            <w:vAlign w:val="center"/>
          </w:tcPr>
          <w:p w:rsidR="009E75AA" w:rsidRPr="001168C4" w:rsidRDefault="009E75AA" w:rsidP="009E75AA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vertAlign w:val="superscript"/>
                <w:lang w:eastAsia="ru-RU"/>
              </w:rPr>
            </w:pP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>Удельный (максимальный) расход электрической энергии, потребляемой в технологическом процессе транспортировки сточных вод, на единицу объема транспортируемых сточных вод, кВт*ч/м</w:t>
            </w:r>
            <w:r w:rsidRPr="001168C4">
              <w:rPr>
                <w:rFonts w:ascii="Times New Roman" w:eastAsia="Andale Sans UI" w:hAnsi="Times New Roman" w:cs="Times New Roman"/>
                <w:kern w:val="3"/>
                <w:vertAlign w:val="superscript"/>
                <w:lang w:eastAsia="ru-RU"/>
              </w:rPr>
              <w:t>3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0,433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0,433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0,433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0,433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0,433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0,433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0,433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0,433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0,433</w:t>
            </w:r>
          </w:p>
        </w:tc>
        <w:tc>
          <w:tcPr>
            <w:tcW w:w="739" w:type="dxa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0,433</w:t>
            </w:r>
          </w:p>
        </w:tc>
        <w:tc>
          <w:tcPr>
            <w:tcW w:w="777" w:type="dxa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0,433</w:t>
            </w:r>
          </w:p>
        </w:tc>
        <w:tc>
          <w:tcPr>
            <w:tcW w:w="823" w:type="dxa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0,433</w:t>
            </w:r>
          </w:p>
        </w:tc>
        <w:tc>
          <w:tcPr>
            <w:tcW w:w="877" w:type="dxa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0,433</w:t>
            </w:r>
          </w:p>
        </w:tc>
        <w:tc>
          <w:tcPr>
            <w:tcW w:w="940" w:type="dxa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0,433</w:t>
            </w:r>
          </w:p>
        </w:tc>
        <w:tc>
          <w:tcPr>
            <w:tcW w:w="1091" w:type="dxa"/>
            <w:shd w:val="clear" w:color="auto" w:fill="auto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0,433</w:t>
            </w:r>
          </w:p>
        </w:tc>
      </w:tr>
    </w:tbl>
    <w:p w:rsidR="009E75AA" w:rsidRPr="001168C4" w:rsidRDefault="009E75AA" w:rsidP="009E75AA">
      <w:pPr>
        <w:widowControl w:val="0"/>
        <w:suppressAutoHyphens/>
        <w:autoSpaceDN w:val="0"/>
        <w:spacing w:after="120"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/>
          <w:kern w:val="3"/>
          <w:lang w:eastAsia="ru-RU"/>
        </w:rPr>
      </w:pPr>
      <w:r w:rsidRPr="001168C4">
        <w:rPr>
          <w:rFonts w:ascii="Times New Roman" w:eastAsia="Times New Roman" w:hAnsi="Times New Roman" w:cs="Times New Roman"/>
          <w:color w:val="000000"/>
          <w:kern w:val="3"/>
          <w:lang w:eastAsia="ru-RU"/>
        </w:rPr>
        <w:t>Требование к значению критерия в конкурсном предложении относительно начального (предельного) значения критерия конкурса – соответствие, уменьшение;</w:t>
      </w:r>
    </w:p>
    <w:p w:rsidR="009E75AA" w:rsidRPr="001168C4" w:rsidRDefault="009E75AA" w:rsidP="009E75AA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Andale Sans UI" w:hAnsi="Times New Roman" w:cs="Times New Roman"/>
          <w:kern w:val="3"/>
          <w:lang w:eastAsia="ru-RU"/>
        </w:rPr>
      </w:pPr>
      <w:r w:rsidRPr="001168C4">
        <w:rPr>
          <w:rFonts w:ascii="Times New Roman" w:eastAsia="Andale Sans UI" w:hAnsi="Times New Roman" w:cs="Times New Roman"/>
          <w:kern w:val="3"/>
          <w:lang w:eastAsia="ru-RU"/>
        </w:rPr>
        <w:t>Базовый уровень (максимальный) операционных расходов (без НДС) тыс. руб.:</w:t>
      </w:r>
    </w:p>
    <w:tbl>
      <w:tblPr>
        <w:tblStyle w:val="a3"/>
        <w:tblW w:w="14737" w:type="dxa"/>
        <w:tblLayout w:type="fixed"/>
        <w:tblLook w:val="04A0" w:firstRow="1" w:lastRow="0" w:firstColumn="1" w:lastColumn="0" w:noHBand="0" w:noVBand="1"/>
      </w:tblPr>
      <w:tblGrid>
        <w:gridCol w:w="2689"/>
        <w:gridCol w:w="1275"/>
        <w:gridCol w:w="709"/>
        <w:gridCol w:w="710"/>
        <w:gridCol w:w="708"/>
        <w:gridCol w:w="709"/>
        <w:gridCol w:w="709"/>
        <w:gridCol w:w="850"/>
        <w:gridCol w:w="709"/>
        <w:gridCol w:w="851"/>
        <w:gridCol w:w="708"/>
        <w:gridCol w:w="709"/>
        <w:gridCol w:w="992"/>
        <w:gridCol w:w="709"/>
        <w:gridCol w:w="708"/>
        <w:gridCol w:w="992"/>
      </w:tblGrid>
      <w:tr w:rsidR="00CF4D41" w:rsidRPr="001168C4" w:rsidTr="00CF4D41">
        <w:tc>
          <w:tcPr>
            <w:tcW w:w="2689" w:type="dxa"/>
          </w:tcPr>
          <w:p w:rsidR="00CF4D41" w:rsidRPr="001168C4" w:rsidRDefault="00CF4D41" w:rsidP="009E75AA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048" w:type="dxa"/>
            <w:gridSpan w:val="15"/>
          </w:tcPr>
          <w:p w:rsidR="00CF4D41" w:rsidRPr="001168C4" w:rsidRDefault="00CF4D41" w:rsidP="00CF4D41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Значение показателя в течение срока действия концессионного соглашения</w:t>
            </w:r>
          </w:p>
        </w:tc>
      </w:tr>
      <w:tr w:rsidR="002F3D80" w:rsidRPr="001168C4" w:rsidTr="00CF4D41">
        <w:tc>
          <w:tcPr>
            <w:tcW w:w="2689" w:type="dxa"/>
          </w:tcPr>
          <w:p w:rsidR="002F3D80" w:rsidRPr="001168C4" w:rsidRDefault="002F3D80" w:rsidP="002F3D80">
            <w:pPr>
              <w:widowControl w:val="0"/>
              <w:autoSpaceDN w:val="0"/>
              <w:spacing w:after="160" w:line="259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1275" w:type="dxa"/>
          </w:tcPr>
          <w:p w:rsidR="002F3D80" w:rsidRPr="001168C4" w:rsidRDefault="002F3D80" w:rsidP="002F3D80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09" w:type="dxa"/>
          </w:tcPr>
          <w:p w:rsidR="002F3D80" w:rsidRPr="001168C4" w:rsidRDefault="002F3D80" w:rsidP="002F3D80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710" w:type="dxa"/>
          </w:tcPr>
          <w:p w:rsidR="002F3D80" w:rsidRPr="001168C4" w:rsidRDefault="002F3D80" w:rsidP="002F3D80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708" w:type="dxa"/>
          </w:tcPr>
          <w:p w:rsidR="002F3D80" w:rsidRPr="001168C4" w:rsidRDefault="002F3D80" w:rsidP="002F3D80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709" w:type="dxa"/>
          </w:tcPr>
          <w:p w:rsidR="002F3D80" w:rsidRPr="001168C4" w:rsidRDefault="002F3D80" w:rsidP="002F3D80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709" w:type="dxa"/>
          </w:tcPr>
          <w:p w:rsidR="002F3D80" w:rsidRPr="001168C4" w:rsidRDefault="002F3D80" w:rsidP="002F3D80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850" w:type="dxa"/>
          </w:tcPr>
          <w:p w:rsidR="002F3D80" w:rsidRPr="001168C4" w:rsidRDefault="002F3D80" w:rsidP="002F3D80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709" w:type="dxa"/>
          </w:tcPr>
          <w:p w:rsidR="002F3D80" w:rsidRPr="001168C4" w:rsidRDefault="002F3D80" w:rsidP="002F3D80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851" w:type="dxa"/>
          </w:tcPr>
          <w:p w:rsidR="002F3D80" w:rsidRPr="001168C4" w:rsidRDefault="002F3D80" w:rsidP="002F3D80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2031</w:t>
            </w:r>
          </w:p>
        </w:tc>
        <w:tc>
          <w:tcPr>
            <w:tcW w:w="708" w:type="dxa"/>
          </w:tcPr>
          <w:p w:rsidR="002F3D80" w:rsidRPr="001168C4" w:rsidRDefault="002F3D80" w:rsidP="002F3D80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2032</w:t>
            </w:r>
          </w:p>
        </w:tc>
        <w:tc>
          <w:tcPr>
            <w:tcW w:w="709" w:type="dxa"/>
          </w:tcPr>
          <w:p w:rsidR="002F3D80" w:rsidRPr="001168C4" w:rsidRDefault="002F3D80" w:rsidP="002F3D80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2033</w:t>
            </w:r>
          </w:p>
        </w:tc>
        <w:tc>
          <w:tcPr>
            <w:tcW w:w="992" w:type="dxa"/>
          </w:tcPr>
          <w:p w:rsidR="002F3D80" w:rsidRPr="001168C4" w:rsidRDefault="002F3D80" w:rsidP="002F3D80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2034</w:t>
            </w:r>
          </w:p>
        </w:tc>
        <w:tc>
          <w:tcPr>
            <w:tcW w:w="709" w:type="dxa"/>
          </w:tcPr>
          <w:p w:rsidR="002F3D80" w:rsidRPr="001168C4" w:rsidRDefault="002F3D80" w:rsidP="002F3D80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2035</w:t>
            </w:r>
          </w:p>
        </w:tc>
        <w:tc>
          <w:tcPr>
            <w:tcW w:w="708" w:type="dxa"/>
          </w:tcPr>
          <w:p w:rsidR="002F3D80" w:rsidRPr="001168C4" w:rsidRDefault="002F3D80" w:rsidP="002F3D80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2036</w:t>
            </w:r>
          </w:p>
        </w:tc>
        <w:tc>
          <w:tcPr>
            <w:tcW w:w="992" w:type="dxa"/>
          </w:tcPr>
          <w:p w:rsidR="002F3D80" w:rsidRPr="001168C4" w:rsidRDefault="002F3D80" w:rsidP="002F3D80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</w:t>
            </w: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CF4D41" w:rsidRPr="001168C4" w:rsidTr="00CF4D41">
        <w:tc>
          <w:tcPr>
            <w:tcW w:w="2689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>Базовый уровень (максимальный) операционных расходов (без НДС) тыс. руб.:</w:t>
            </w:r>
          </w:p>
          <w:p w:rsidR="009E75AA" w:rsidRPr="001168C4" w:rsidRDefault="009E75AA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1275" w:type="dxa"/>
          </w:tcPr>
          <w:p w:rsidR="009E75AA" w:rsidRPr="001168C4" w:rsidRDefault="002F3D80" w:rsidP="002E60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136 753,42</w:t>
            </w:r>
          </w:p>
        </w:tc>
        <w:tc>
          <w:tcPr>
            <w:tcW w:w="709" w:type="dxa"/>
          </w:tcPr>
          <w:p w:rsidR="009E75AA" w:rsidRPr="001168C4" w:rsidRDefault="003C74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</w:tcPr>
          <w:p w:rsidR="009E75AA" w:rsidRPr="001168C4" w:rsidRDefault="003C74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9E75AA" w:rsidRPr="001168C4" w:rsidRDefault="003C74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9E75AA" w:rsidRPr="001168C4" w:rsidRDefault="003C74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9E75AA" w:rsidRPr="001168C4" w:rsidRDefault="003C74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9E75AA" w:rsidRPr="001168C4" w:rsidRDefault="003C74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9E75AA" w:rsidRPr="001168C4" w:rsidRDefault="003C74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9E75AA" w:rsidRPr="001168C4" w:rsidRDefault="003C74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9E75AA" w:rsidRPr="001168C4" w:rsidRDefault="003C74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9E75AA" w:rsidRPr="001168C4" w:rsidRDefault="003C74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992" w:type="dxa"/>
          </w:tcPr>
          <w:p w:rsidR="009E75AA" w:rsidRPr="001168C4" w:rsidRDefault="003C74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9E75AA" w:rsidRPr="001168C4" w:rsidRDefault="003C74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9E75AA" w:rsidRPr="001168C4" w:rsidRDefault="003C74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9E75AA" w:rsidRPr="001168C4" w:rsidRDefault="003C74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-</w:t>
            </w:r>
          </w:p>
        </w:tc>
      </w:tr>
    </w:tbl>
    <w:p w:rsidR="00CF4D41" w:rsidRDefault="00CF4D41" w:rsidP="00CF4D41">
      <w:pPr>
        <w:pStyle w:val="a6"/>
        <w:widowControl w:val="0"/>
        <w:numPr>
          <w:ilvl w:val="0"/>
          <w:numId w:val="3"/>
        </w:numPr>
        <w:autoSpaceDN w:val="0"/>
        <w:spacing w:before="120" w:after="120"/>
        <w:textAlignment w:val="baseline"/>
        <w:rPr>
          <w:rFonts w:eastAsia="Andale Sans UI"/>
          <w:kern w:val="3"/>
          <w:sz w:val="22"/>
          <w:szCs w:val="22"/>
          <w:lang w:eastAsia="ru-RU"/>
        </w:rPr>
      </w:pPr>
      <w:r w:rsidRPr="001168C4">
        <w:rPr>
          <w:rFonts w:eastAsia="Andale Sans UI"/>
          <w:kern w:val="3"/>
          <w:sz w:val="22"/>
          <w:szCs w:val="22"/>
          <w:lang w:eastAsia="ru-RU"/>
        </w:rPr>
        <w:t>Нормативный (максимальный) уровень прибыли (на каждый год срока действия концессионного соглашения):</w:t>
      </w:r>
    </w:p>
    <w:p w:rsidR="0029449C" w:rsidRPr="001168C4" w:rsidRDefault="0029449C" w:rsidP="0029449C">
      <w:pPr>
        <w:pStyle w:val="a6"/>
        <w:widowControl w:val="0"/>
        <w:autoSpaceDN w:val="0"/>
        <w:spacing w:before="120" w:after="120"/>
        <w:textAlignment w:val="baseline"/>
        <w:rPr>
          <w:rFonts w:eastAsia="Andale Sans UI"/>
          <w:kern w:val="3"/>
          <w:sz w:val="22"/>
          <w:szCs w:val="22"/>
          <w:lang w:eastAsia="ru-RU"/>
        </w:rPr>
      </w:pPr>
    </w:p>
    <w:tbl>
      <w:tblPr>
        <w:tblStyle w:val="a3"/>
        <w:tblW w:w="14737" w:type="dxa"/>
        <w:tblLayout w:type="fixed"/>
        <w:tblLook w:val="04A0" w:firstRow="1" w:lastRow="0" w:firstColumn="1" w:lastColumn="0" w:noHBand="0" w:noVBand="1"/>
      </w:tblPr>
      <w:tblGrid>
        <w:gridCol w:w="2689"/>
        <w:gridCol w:w="1275"/>
        <w:gridCol w:w="709"/>
        <w:gridCol w:w="710"/>
        <w:gridCol w:w="708"/>
        <w:gridCol w:w="709"/>
        <w:gridCol w:w="709"/>
        <w:gridCol w:w="850"/>
        <w:gridCol w:w="709"/>
        <w:gridCol w:w="851"/>
        <w:gridCol w:w="708"/>
        <w:gridCol w:w="709"/>
        <w:gridCol w:w="992"/>
        <w:gridCol w:w="709"/>
        <w:gridCol w:w="708"/>
        <w:gridCol w:w="992"/>
      </w:tblGrid>
      <w:tr w:rsidR="00CF4D41" w:rsidRPr="001168C4" w:rsidTr="00CF4D41">
        <w:tc>
          <w:tcPr>
            <w:tcW w:w="2689" w:type="dxa"/>
          </w:tcPr>
          <w:p w:rsidR="00CF4D41" w:rsidRPr="001168C4" w:rsidRDefault="00CF4D41" w:rsidP="00CF4D41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048" w:type="dxa"/>
            <w:gridSpan w:val="15"/>
          </w:tcPr>
          <w:p w:rsidR="00CF4D41" w:rsidRPr="001168C4" w:rsidRDefault="00CF4D41" w:rsidP="00CF4D41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Значение показателя в течение срока действия концессионного соглашения</w:t>
            </w:r>
          </w:p>
        </w:tc>
      </w:tr>
      <w:tr w:rsidR="002F3D80" w:rsidRPr="001168C4" w:rsidTr="00CF4D41">
        <w:tc>
          <w:tcPr>
            <w:tcW w:w="2689" w:type="dxa"/>
          </w:tcPr>
          <w:p w:rsidR="002F3D80" w:rsidRPr="001168C4" w:rsidRDefault="002F3D80" w:rsidP="002F3D80">
            <w:pPr>
              <w:widowControl w:val="0"/>
              <w:autoSpaceDN w:val="0"/>
              <w:spacing w:after="160" w:line="259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1275" w:type="dxa"/>
          </w:tcPr>
          <w:p w:rsidR="002F3D80" w:rsidRPr="001168C4" w:rsidRDefault="002F3D80" w:rsidP="002F3D80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09" w:type="dxa"/>
          </w:tcPr>
          <w:p w:rsidR="002F3D80" w:rsidRPr="001168C4" w:rsidRDefault="002F3D80" w:rsidP="002F3D80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710" w:type="dxa"/>
          </w:tcPr>
          <w:p w:rsidR="002F3D80" w:rsidRPr="001168C4" w:rsidRDefault="002F3D80" w:rsidP="002F3D80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708" w:type="dxa"/>
          </w:tcPr>
          <w:p w:rsidR="002F3D80" w:rsidRPr="001168C4" w:rsidRDefault="002F3D80" w:rsidP="002F3D80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709" w:type="dxa"/>
          </w:tcPr>
          <w:p w:rsidR="002F3D80" w:rsidRPr="001168C4" w:rsidRDefault="002F3D80" w:rsidP="002F3D80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709" w:type="dxa"/>
          </w:tcPr>
          <w:p w:rsidR="002F3D80" w:rsidRPr="001168C4" w:rsidRDefault="002F3D80" w:rsidP="002F3D80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850" w:type="dxa"/>
          </w:tcPr>
          <w:p w:rsidR="002F3D80" w:rsidRPr="001168C4" w:rsidRDefault="002F3D80" w:rsidP="002F3D80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709" w:type="dxa"/>
          </w:tcPr>
          <w:p w:rsidR="002F3D80" w:rsidRPr="001168C4" w:rsidRDefault="002F3D80" w:rsidP="002F3D80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851" w:type="dxa"/>
          </w:tcPr>
          <w:p w:rsidR="002F3D80" w:rsidRPr="001168C4" w:rsidRDefault="002F3D80" w:rsidP="002F3D80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2031</w:t>
            </w:r>
          </w:p>
        </w:tc>
        <w:tc>
          <w:tcPr>
            <w:tcW w:w="708" w:type="dxa"/>
          </w:tcPr>
          <w:p w:rsidR="002F3D80" w:rsidRPr="001168C4" w:rsidRDefault="002F3D80" w:rsidP="002F3D80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2032</w:t>
            </w:r>
          </w:p>
        </w:tc>
        <w:tc>
          <w:tcPr>
            <w:tcW w:w="709" w:type="dxa"/>
          </w:tcPr>
          <w:p w:rsidR="002F3D80" w:rsidRPr="001168C4" w:rsidRDefault="002F3D80" w:rsidP="002F3D80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2033</w:t>
            </w:r>
          </w:p>
        </w:tc>
        <w:tc>
          <w:tcPr>
            <w:tcW w:w="992" w:type="dxa"/>
          </w:tcPr>
          <w:p w:rsidR="002F3D80" w:rsidRPr="001168C4" w:rsidRDefault="002F3D80" w:rsidP="002F3D80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2034</w:t>
            </w:r>
          </w:p>
        </w:tc>
        <w:tc>
          <w:tcPr>
            <w:tcW w:w="709" w:type="dxa"/>
          </w:tcPr>
          <w:p w:rsidR="002F3D80" w:rsidRPr="001168C4" w:rsidRDefault="002F3D80" w:rsidP="002F3D80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2035</w:t>
            </w:r>
          </w:p>
        </w:tc>
        <w:tc>
          <w:tcPr>
            <w:tcW w:w="708" w:type="dxa"/>
          </w:tcPr>
          <w:p w:rsidR="002F3D80" w:rsidRPr="001168C4" w:rsidRDefault="002F3D80" w:rsidP="002F3D80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2036</w:t>
            </w:r>
          </w:p>
        </w:tc>
        <w:tc>
          <w:tcPr>
            <w:tcW w:w="992" w:type="dxa"/>
          </w:tcPr>
          <w:p w:rsidR="002F3D80" w:rsidRPr="001168C4" w:rsidRDefault="002F3D80" w:rsidP="002F3D80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</w:t>
            </w: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2F3D80" w:rsidRPr="001168C4" w:rsidTr="00CF4D41">
        <w:tc>
          <w:tcPr>
            <w:tcW w:w="2689" w:type="dxa"/>
          </w:tcPr>
          <w:p w:rsidR="002F3D80" w:rsidRPr="001168C4" w:rsidRDefault="002F3D80" w:rsidP="002F3D80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>Нормативный (максимальный) уровень прибыли %</w:t>
            </w:r>
          </w:p>
        </w:tc>
        <w:tc>
          <w:tcPr>
            <w:tcW w:w="1275" w:type="dxa"/>
          </w:tcPr>
          <w:p w:rsidR="002F3D80" w:rsidRPr="001168C4" w:rsidRDefault="002F3D80" w:rsidP="002F3D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2F3D80" w:rsidRDefault="002F3D80" w:rsidP="002F3D80">
            <w:pPr>
              <w:jc w:val="center"/>
            </w:pPr>
            <w:r w:rsidRPr="001A6B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0" w:type="dxa"/>
          </w:tcPr>
          <w:p w:rsidR="002F3D80" w:rsidRDefault="002F3D80" w:rsidP="002F3D80">
            <w:pPr>
              <w:jc w:val="center"/>
            </w:pPr>
            <w:r w:rsidRPr="001A6B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2F3D80" w:rsidRDefault="002F3D80" w:rsidP="002F3D80">
            <w:pPr>
              <w:jc w:val="center"/>
            </w:pPr>
            <w:r w:rsidRPr="001A6B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2F3D80" w:rsidRDefault="002F3D80" w:rsidP="002F3D80">
            <w:pPr>
              <w:jc w:val="center"/>
            </w:pPr>
            <w:r w:rsidRPr="001A6B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2F3D80" w:rsidRDefault="002F3D80" w:rsidP="002F3D80">
            <w:pPr>
              <w:jc w:val="center"/>
            </w:pPr>
            <w:r w:rsidRPr="001A6B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2F3D80" w:rsidRDefault="002F3D80" w:rsidP="002F3D80">
            <w:pPr>
              <w:jc w:val="center"/>
            </w:pPr>
            <w:r w:rsidRPr="001A6B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2F3D80" w:rsidRDefault="002F3D80" w:rsidP="002F3D80">
            <w:pPr>
              <w:jc w:val="center"/>
            </w:pPr>
            <w:r w:rsidRPr="001A6B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2F3D80" w:rsidRDefault="002F3D80" w:rsidP="002F3D80">
            <w:pPr>
              <w:jc w:val="center"/>
            </w:pPr>
            <w:r w:rsidRPr="001A6B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2F3D80" w:rsidRDefault="002F3D80" w:rsidP="002F3D80">
            <w:pPr>
              <w:jc w:val="center"/>
            </w:pPr>
            <w:r w:rsidRPr="001A6B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2F3D80" w:rsidRDefault="002F3D80" w:rsidP="002F3D80">
            <w:pPr>
              <w:jc w:val="center"/>
            </w:pPr>
            <w:r w:rsidRPr="001A6B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2F3D80" w:rsidRDefault="002F3D80" w:rsidP="002F3D80">
            <w:pPr>
              <w:jc w:val="center"/>
            </w:pPr>
            <w:r w:rsidRPr="001A6B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2F3D80" w:rsidRDefault="002F3D80" w:rsidP="002F3D80">
            <w:pPr>
              <w:jc w:val="center"/>
            </w:pPr>
            <w:r w:rsidRPr="001A6B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2F3D80" w:rsidRDefault="002F3D80" w:rsidP="002F3D80">
            <w:pPr>
              <w:jc w:val="center"/>
            </w:pPr>
            <w:r w:rsidRPr="001A6B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2F3D80" w:rsidRDefault="002F3D80" w:rsidP="002F3D80">
            <w:pPr>
              <w:jc w:val="center"/>
            </w:pPr>
            <w:r w:rsidRPr="001A6BF6">
              <w:rPr>
                <w:rFonts w:ascii="Times New Roman" w:hAnsi="Times New Roman" w:cs="Times New Roman"/>
              </w:rPr>
              <w:t>0</w:t>
            </w:r>
          </w:p>
        </w:tc>
      </w:tr>
    </w:tbl>
    <w:p w:rsidR="0029449C" w:rsidRPr="0029449C" w:rsidRDefault="0029449C" w:rsidP="0029449C">
      <w:pPr>
        <w:widowControl w:val="0"/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0"/>
          <w:szCs w:val="20"/>
          <w:lang w:eastAsia="ru-RU"/>
        </w:rPr>
      </w:pPr>
      <w:r w:rsidRPr="0029449C">
        <w:rPr>
          <w:rFonts w:ascii="Times New Roman" w:eastAsia="Times New Roman" w:hAnsi="Times New Roman" w:cs="Times New Roman"/>
          <w:color w:val="000000"/>
          <w:kern w:val="3"/>
          <w:sz w:val="20"/>
          <w:szCs w:val="20"/>
          <w:lang w:eastAsia="ru-RU"/>
        </w:rPr>
        <w:t>Требование к значению критерия в конкурсном предложении относительно начального (предельного) значения критерия конкурса – соответствие, уменьшение;</w:t>
      </w:r>
    </w:p>
    <w:p w:rsidR="0029449C" w:rsidRDefault="0029449C" w:rsidP="00CF4D41">
      <w:pPr>
        <w:widowControl w:val="0"/>
        <w:suppressAutoHyphens/>
        <w:autoSpaceDN w:val="0"/>
        <w:spacing w:after="12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kern w:val="3"/>
          <w:lang w:eastAsia="ru-RU"/>
        </w:rPr>
      </w:pPr>
    </w:p>
    <w:p w:rsidR="00CF4D41" w:rsidRDefault="00CF4D41" w:rsidP="00CF4D41">
      <w:pPr>
        <w:widowControl w:val="0"/>
        <w:suppressAutoHyphens/>
        <w:autoSpaceDN w:val="0"/>
        <w:spacing w:after="12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lang w:eastAsia="ru-RU"/>
        </w:rPr>
      </w:pPr>
      <w:r w:rsidRPr="001168C4">
        <w:rPr>
          <w:rFonts w:ascii="Times New Roman" w:eastAsia="Times New Roman" w:hAnsi="Times New Roman" w:cs="Times New Roman"/>
          <w:b/>
          <w:color w:val="000000"/>
          <w:kern w:val="3"/>
          <w:lang w:eastAsia="ru-RU"/>
        </w:rPr>
        <w:t>Критерий № 3.</w:t>
      </w:r>
      <w:r w:rsidRPr="001168C4">
        <w:rPr>
          <w:rFonts w:ascii="Times New Roman" w:eastAsia="Times New Roman" w:hAnsi="Times New Roman" w:cs="Times New Roman"/>
          <w:color w:val="000000"/>
          <w:kern w:val="3"/>
          <w:lang w:eastAsia="ru-RU"/>
        </w:rPr>
        <w:t xml:space="preserve"> Объем расходов, финансируемых за счет средств Концедента:</w:t>
      </w:r>
    </w:p>
    <w:p w:rsidR="0029449C" w:rsidRPr="001168C4" w:rsidRDefault="0029449C" w:rsidP="00CF4D41">
      <w:pPr>
        <w:widowControl w:val="0"/>
        <w:suppressAutoHyphens/>
        <w:autoSpaceDN w:val="0"/>
        <w:spacing w:after="12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lang w:eastAsia="ru-RU"/>
        </w:rPr>
      </w:pPr>
    </w:p>
    <w:tbl>
      <w:tblPr>
        <w:tblStyle w:val="a3"/>
        <w:tblW w:w="14737" w:type="dxa"/>
        <w:tblLayout w:type="fixed"/>
        <w:tblLook w:val="04A0" w:firstRow="1" w:lastRow="0" w:firstColumn="1" w:lastColumn="0" w:noHBand="0" w:noVBand="1"/>
      </w:tblPr>
      <w:tblGrid>
        <w:gridCol w:w="2689"/>
        <w:gridCol w:w="1275"/>
        <w:gridCol w:w="709"/>
        <w:gridCol w:w="710"/>
        <w:gridCol w:w="708"/>
        <w:gridCol w:w="709"/>
        <w:gridCol w:w="709"/>
        <w:gridCol w:w="850"/>
        <w:gridCol w:w="709"/>
        <w:gridCol w:w="851"/>
        <w:gridCol w:w="708"/>
        <w:gridCol w:w="709"/>
        <w:gridCol w:w="992"/>
        <w:gridCol w:w="709"/>
        <w:gridCol w:w="708"/>
        <w:gridCol w:w="992"/>
      </w:tblGrid>
      <w:tr w:rsidR="00CF4D41" w:rsidRPr="001168C4" w:rsidTr="00CF4D41">
        <w:tc>
          <w:tcPr>
            <w:tcW w:w="2689" w:type="dxa"/>
          </w:tcPr>
          <w:p w:rsidR="00CF4D41" w:rsidRPr="001168C4" w:rsidRDefault="00CF4D41" w:rsidP="00CF4D41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048" w:type="dxa"/>
            <w:gridSpan w:val="15"/>
          </w:tcPr>
          <w:p w:rsidR="00CF4D41" w:rsidRPr="001168C4" w:rsidRDefault="00CF4D41" w:rsidP="00CF4D41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Значение показателя в течение срока действия концессионного соглашения</w:t>
            </w:r>
          </w:p>
        </w:tc>
      </w:tr>
      <w:tr w:rsidR="002F3D80" w:rsidRPr="001168C4" w:rsidTr="00CF4D41">
        <w:tc>
          <w:tcPr>
            <w:tcW w:w="2689" w:type="dxa"/>
          </w:tcPr>
          <w:p w:rsidR="002F3D80" w:rsidRPr="001168C4" w:rsidRDefault="002F3D80" w:rsidP="002F3D80">
            <w:pPr>
              <w:widowControl w:val="0"/>
              <w:autoSpaceDN w:val="0"/>
              <w:spacing w:after="160" w:line="259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1275" w:type="dxa"/>
          </w:tcPr>
          <w:p w:rsidR="002F3D80" w:rsidRPr="001168C4" w:rsidRDefault="002F3D80" w:rsidP="002F3D80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09" w:type="dxa"/>
          </w:tcPr>
          <w:p w:rsidR="002F3D80" w:rsidRPr="001168C4" w:rsidRDefault="002F3D80" w:rsidP="002F3D80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710" w:type="dxa"/>
          </w:tcPr>
          <w:p w:rsidR="002F3D80" w:rsidRPr="001168C4" w:rsidRDefault="002F3D80" w:rsidP="002F3D80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708" w:type="dxa"/>
          </w:tcPr>
          <w:p w:rsidR="002F3D80" w:rsidRPr="001168C4" w:rsidRDefault="002F3D80" w:rsidP="002F3D80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709" w:type="dxa"/>
          </w:tcPr>
          <w:p w:rsidR="002F3D80" w:rsidRPr="001168C4" w:rsidRDefault="002F3D80" w:rsidP="002F3D80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709" w:type="dxa"/>
          </w:tcPr>
          <w:p w:rsidR="002F3D80" w:rsidRPr="001168C4" w:rsidRDefault="002F3D80" w:rsidP="002F3D80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850" w:type="dxa"/>
          </w:tcPr>
          <w:p w:rsidR="002F3D80" w:rsidRPr="001168C4" w:rsidRDefault="002F3D80" w:rsidP="002F3D80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709" w:type="dxa"/>
          </w:tcPr>
          <w:p w:rsidR="002F3D80" w:rsidRPr="001168C4" w:rsidRDefault="002F3D80" w:rsidP="002F3D80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851" w:type="dxa"/>
          </w:tcPr>
          <w:p w:rsidR="002F3D80" w:rsidRPr="001168C4" w:rsidRDefault="002F3D80" w:rsidP="002F3D80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2031</w:t>
            </w:r>
          </w:p>
        </w:tc>
        <w:tc>
          <w:tcPr>
            <w:tcW w:w="708" w:type="dxa"/>
          </w:tcPr>
          <w:p w:rsidR="002F3D80" w:rsidRPr="001168C4" w:rsidRDefault="002F3D80" w:rsidP="002F3D80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2032</w:t>
            </w:r>
          </w:p>
        </w:tc>
        <w:tc>
          <w:tcPr>
            <w:tcW w:w="709" w:type="dxa"/>
          </w:tcPr>
          <w:p w:rsidR="002F3D80" w:rsidRPr="001168C4" w:rsidRDefault="002F3D80" w:rsidP="002F3D80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2033</w:t>
            </w:r>
          </w:p>
        </w:tc>
        <w:tc>
          <w:tcPr>
            <w:tcW w:w="992" w:type="dxa"/>
          </w:tcPr>
          <w:p w:rsidR="002F3D80" w:rsidRPr="001168C4" w:rsidRDefault="002F3D80" w:rsidP="002F3D80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2034</w:t>
            </w:r>
          </w:p>
        </w:tc>
        <w:tc>
          <w:tcPr>
            <w:tcW w:w="709" w:type="dxa"/>
          </w:tcPr>
          <w:p w:rsidR="002F3D80" w:rsidRPr="001168C4" w:rsidRDefault="002F3D80" w:rsidP="002F3D80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2035</w:t>
            </w:r>
          </w:p>
        </w:tc>
        <w:tc>
          <w:tcPr>
            <w:tcW w:w="708" w:type="dxa"/>
          </w:tcPr>
          <w:p w:rsidR="002F3D80" w:rsidRPr="001168C4" w:rsidRDefault="002F3D80" w:rsidP="002F3D80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2036</w:t>
            </w:r>
          </w:p>
        </w:tc>
        <w:tc>
          <w:tcPr>
            <w:tcW w:w="992" w:type="dxa"/>
          </w:tcPr>
          <w:p w:rsidR="002F3D80" w:rsidRPr="001168C4" w:rsidRDefault="002F3D80" w:rsidP="002F3D80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</w:t>
            </w: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CF4D41" w:rsidRPr="001168C4" w:rsidTr="00CF4D41">
        <w:tc>
          <w:tcPr>
            <w:tcW w:w="2689" w:type="dxa"/>
          </w:tcPr>
          <w:p w:rsidR="00CF4D41" w:rsidRPr="001168C4" w:rsidRDefault="00CF4D41" w:rsidP="00CF4D41">
            <w:pPr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Объем расходов (максимальный), финансируемых за счет средств концедента, на создание и (или) реконструкцию объекта концессионного соглашения на каждый год срока действия концессионного соглашения, тыс. руб.</w:t>
            </w:r>
          </w:p>
        </w:tc>
        <w:tc>
          <w:tcPr>
            <w:tcW w:w="1275" w:type="dxa"/>
          </w:tcPr>
          <w:p w:rsidR="00CF4D41" w:rsidRPr="00BA1F95" w:rsidRDefault="00CF4D41" w:rsidP="00BA1F95">
            <w:pPr>
              <w:jc w:val="center"/>
              <w:rPr>
                <w:rFonts w:ascii="Times New Roman" w:hAnsi="Times New Roman" w:cs="Times New Roman"/>
              </w:rPr>
            </w:pPr>
            <w:r w:rsidRPr="00BA1F9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D41" w:rsidRPr="00BA1F95" w:rsidRDefault="00CF4D41" w:rsidP="00BA1F95">
            <w:pPr>
              <w:jc w:val="center"/>
              <w:rPr>
                <w:rFonts w:ascii="Times New Roman" w:hAnsi="Times New Roman" w:cs="Times New Roman"/>
              </w:rPr>
            </w:pPr>
            <w:r w:rsidRPr="00BA1F9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0" w:type="dxa"/>
          </w:tcPr>
          <w:p w:rsidR="00CF4D41" w:rsidRPr="00BA1F95" w:rsidRDefault="00CF4D41" w:rsidP="00BA1F95">
            <w:pPr>
              <w:jc w:val="center"/>
              <w:rPr>
                <w:rFonts w:ascii="Times New Roman" w:hAnsi="Times New Roman" w:cs="Times New Roman"/>
              </w:rPr>
            </w:pPr>
            <w:r w:rsidRPr="00BA1F9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CF4D41" w:rsidRPr="00BA1F95" w:rsidRDefault="00CF4D41" w:rsidP="00BA1F95">
            <w:pPr>
              <w:jc w:val="center"/>
              <w:rPr>
                <w:rFonts w:ascii="Times New Roman" w:hAnsi="Times New Roman" w:cs="Times New Roman"/>
              </w:rPr>
            </w:pPr>
            <w:r w:rsidRPr="00BA1F9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D41" w:rsidRPr="00BA1F95" w:rsidRDefault="00CF4D41" w:rsidP="00BA1F95">
            <w:pPr>
              <w:jc w:val="center"/>
              <w:rPr>
                <w:rFonts w:ascii="Times New Roman" w:hAnsi="Times New Roman" w:cs="Times New Roman"/>
              </w:rPr>
            </w:pPr>
            <w:r w:rsidRPr="00BA1F9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D41" w:rsidRPr="00BA1F95" w:rsidRDefault="00CF4D41" w:rsidP="00BA1F95">
            <w:pPr>
              <w:jc w:val="center"/>
              <w:rPr>
                <w:rFonts w:ascii="Times New Roman" w:hAnsi="Times New Roman" w:cs="Times New Roman"/>
              </w:rPr>
            </w:pPr>
            <w:r w:rsidRPr="00BA1F9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CF4D41" w:rsidRPr="00BA1F95" w:rsidRDefault="00CF4D41" w:rsidP="00BA1F95">
            <w:pPr>
              <w:jc w:val="center"/>
              <w:rPr>
                <w:rFonts w:ascii="Times New Roman" w:hAnsi="Times New Roman" w:cs="Times New Roman"/>
              </w:rPr>
            </w:pPr>
            <w:r w:rsidRPr="00BA1F9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D41" w:rsidRPr="00BA1F95" w:rsidRDefault="00CF4D41" w:rsidP="00BA1F95">
            <w:pPr>
              <w:jc w:val="center"/>
              <w:rPr>
                <w:rFonts w:ascii="Times New Roman" w:hAnsi="Times New Roman" w:cs="Times New Roman"/>
              </w:rPr>
            </w:pPr>
            <w:r w:rsidRPr="00BA1F9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CF4D41" w:rsidRPr="00BA1F95" w:rsidRDefault="00CF4D41" w:rsidP="00BA1F95">
            <w:pPr>
              <w:jc w:val="center"/>
              <w:rPr>
                <w:rFonts w:ascii="Times New Roman" w:hAnsi="Times New Roman" w:cs="Times New Roman"/>
              </w:rPr>
            </w:pPr>
            <w:r w:rsidRPr="00BA1F9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CF4D41" w:rsidRPr="00BA1F95" w:rsidRDefault="00CF4D41" w:rsidP="00BA1F95">
            <w:pPr>
              <w:jc w:val="center"/>
              <w:rPr>
                <w:rFonts w:ascii="Times New Roman" w:hAnsi="Times New Roman" w:cs="Times New Roman"/>
              </w:rPr>
            </w:pPr>
            <w:r w:rsidRPr="00BA1F9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D41" w:rsidRPr="00BA1F95" w:rsidRDefault="00CF4D41" w:rsidP="00BA1F95">
            <w:pPr>
              <w:jc w:val="center"/>
              <w:rPr>
                <w:rFonts w:ascii="Times New Roman" w:hAnsi="Times New Roman" w:cs="Times New Roman"/>
              </w:rPr>
            </w:pPr>
            <w:r w:rsidRPr="00BA1F9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CF4D41" w:rsidRPr="00BA1F95" w:rsidRDefault="00CF4D41" w:rsidP="00BA1F95">
            <w:pPr>
              <w:jc w:val="center"/>
              <w:rPr>
                <w:rFonts w:ascii="Times New Roman" w:hAnsi="Times New Roman" w:cs="Times New Roman"/>
              </w:rPr>
            </w:pPr>
            <w:r w:rsidRPr="00BA1F9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D41" w:rsidRPr="00BA1F95" w:rsidRDefault="00CF4D41" w:rsidP="00BA1F95">
            <w:pPr>
              <w:jc w:val="center"/>
              <w:rPr>
                <w:rFonts w:ascii="Times New Roman" w:hAnsi="Times New Roman" w:cs="Times New Roman"/>
              </w:rPr>
            </w:pPr>
            <w:r w:rsidRPr="00BA1F9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CF4D41" w:rsidRPr="00BA1F95" w:rsidRDefault="00CF4D41" w:rsidP="00BA1F95">
            <w:pPr>
              <w:jc w:val="center"/>
              <w:rPr>
                <w:rFonts w:ascii="Times New Roman" w:hAnsi="Times New Roman" w:cs="Times New Roman"/>
              </w:rPr>
            </w:pPr>
            <w:r w:rsidRPr="00BA1F9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CF4D41" w:rsidRPr="00BA1F95" w:rsidRDefault="00CF4D41" w:rsidP="00BA1F95">
            <w:pPr>
              <w:jc w:val="center"/>
              <w:rPr>
                <w:rFonts w:ascii="Times New Roman" w:hAnsi="Times New Roman" w:cs="Times New Roman"/>
              </w:rPr>
            </w:pPr>
            <w:r w:rsidRPr="00BA1F95">
              <w:rPr>
                <w:rFonts w:ascii="Times New Roman" w:hAnsi="Times New Roman" w:cs="Times New Roman"/>
              </w:rPr>
              <w:t>0</w:t>
            </w:r>
          </w:p>
        </w:tc>
      </w:tr>
      <w:tr w:rsidR="00CF4D41" w:rsidRPr="001168C4" w:rsidTr="00CF4D41">
        <w:tc>
          <w:tcPr>
            <w:tcW w:w="2689" w:type="dxa"/>
          </w:tcPr>
          <w:p w:rsidR="00CF4D41" w:rsidRPr="001168C4" w:rsidRDefault="00CF4D41" w:rsidP="00CF4D41">
            <w:pPr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Объем расходов (максимальный), финансируемых за счет средств концедента, на использование (эксплуатацию) объекта концессионного соглашения на каждый год срока действия концессионного соглашения, тыс. руб.</w:t>
            </w:r>
          </w:p>
        </w:tc>
        <w:tc>
          <w:tcPr>
            <w:tcW w:w="1275" w:type="dxa"/>
          </w:tcPr>
          <w:p w:rsidR="00CF4D41" w:rsidRPr="001168C4" w:rsidRDefault="00CF4D41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D41" w:rsidRPr="001168C4" w:rsidRDefault="00CF4D41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0" w:type="dxa"/>
          </w:tcPr>
          <w:p w:rsidR="00CF4D41" w:rsidRPr="001168C4" w:rsidRDefault="00CF4D41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CF4D41" w:rsidRPr="001168C4" w:rsidRDefault="00CF4D41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D41" w:rsidRPr="001168C4" w:rsidRDefault="00CF4D41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D41" w:rsidRPr="001168C4" w:rsidRDefault="00CF4D41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CF4D41" w:rsidRPr="001168C4" w:rsidRDefault="00CF4D41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D41" w:rsidRPr="001168C4" w:rsidRDefault="00CF4D41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CF4D41" w:rsidRPr="001168C4" w:rsidRDefault="00CF4D41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CF4D41" w:rsidRPr="001168C4" w:rsidRDefault="00CF4D41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D41" w:rsidRPr="001168C4" w:rsidRDefault="00CF4D41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CF4D41" w:rsidRPr="001168C4" w:rsidRDefault="00CF4D41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D41" w:rsidRPr="001168C4" w:rsidRDefault="00CF4D41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CF4D41" w:rsidRPr="001168C4" w:rsidRDefault="00CF4D41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CF4D41" w:rsidRPr="001168C4" w:rsidRDefault="00CF4D41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</w:tr>
    </w:tbl>
    <w:p w:rsidR="00CF4D41" w:rsidRDefault="00CF4D41" w:rsidP="00CF4D41">
      <w:pPr>
        <w:widowControl w:val="0"/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lang w:eastAsia="ru-RU"/>
        </w:rPr>
      </w:pPr>
      <w:r w:rsidRPr="001168C4">
        <w:rPr>
          <w:rFonts w:ascii="Times New Roman" w:eastAsia="Times New Roman" w:hAnsi="Times New Roman" w:cs="Times New Roman"/>
          <w:b/>
          <w:color w:val="000000"/>
          <w:kern w:val="3"/>
          <w:lang w:eastAsia="ru-RU"/>
        </w:rPr>
        <w:t>Критерий № 4</w:t>
      </w:r>
      <w:r w:rsidRPr="001168C4">
        <w:rPr>
          <w:rFonts w:ascii="Times New Roman" w:eastAsia="Times New Roman" w:hAnsi="Times New Roman" w:cs="Times New Roman"/>
          <w:color w:val="000000"/>
          <w:kern w:val="3"/>
          <w:lang w:eastAsia="ru-RU"/>
        </w:rPr>
        <w:t xml:space="preserve"> Плановые (максимальные) значения показателей деятельности концессионера:</w:t>
      </w:r>
    </w:p>
    <w:tbl>
      <w:tblPr>
        <w:tblStyle w:val="a3"/>
        <w:tblW w:w="15446" w:type="dxa"/>
        <w:tblLayout w:type="fixed"/>
        <w:tblLook w:val="04A0" w:firstRow="1" w:lastRow="0" w:firstColumn="1" w:lastColumn="0" w:noHBand="0" w:noVBand="1"/>
      </w:tblPr>
      <w:tblGrid>
        <w:gridCol w:w="2689"/>
        <w:gridCol w:w="1275"/>
        <w:gridCol w:w="709"/>
        <w:gridCol w:w="710"/>
        <w:gridCol w:w="708"/>
        <w:gridCol w:w="709"/>
        <w:gridCol w:w="709"/>
        <w:gridCol w:w="850"/>
        <w:gridCol w:w="709"/>
        <w:gridCol w:w="851"/>
        <w:gridCol w:w="708"/>
        <w:gridCol w:w="709"/>
        <w:gridCol w:w="992"/>
        <w:gridCol w:w="709"/>
        <w:gridCol w:w="708"/>
        <w:gridCol w:w="992"/>
        <w:gridCol w:w="709"/>
      </w:tblGrid>
      <w:tr w:rsidR="00CF4D41" w:rsidRPr="001168C4" w:rsidTr="0080442A">
        <w:tc>
          <w:tcPr>
            <w:tcW w:w="2689" w:type="dxa"/>
          </w:tcPr>
          <w:p w:rsidR="00CF4D41" w:rsidRPr="001168C4" w:rsidRDefault="00CF4D41" w:rsidP="00CF4D41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57" w:type="dxa"/>
            <w:gridSpan w:val="16"/>
          </w:tcPr>
          <w:p w:rsidR="00CF4D41" w:rsidRPr="001168C4" w:rsidRDefault="00CF4D41" w:rsidP="00CF4D41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Значение показателя в течение срока действия концессионного соглашения</w:t>
            </w:r>
          </w:p>
        </w:tc>
      </w:tr>
      <w:tr w:rsidR="002F3D80" w:rsidRPr="001168C4" w:rsidTr="0080442A">
        <w:tc>
          <w:tcPr>
            <w:tcW w:w="2689" w:type="dxa"/>
          </w:tcPr>
          <w:p w:rsidR="002F3D80" w:rsidRPr="001168C4" w:rsidRDefault="002F3D80" w:rsidP="002F3D80">
            <w:pPr>
              <w:widowControl w:val="0"/>
              <w:autoSpaceDN w:val="0"/>
              <w:spacing w:after="160" w:line="259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1275" w:type="dxa"/>
          </w:tcPr>
          <w:p w:rsidR="002F3D80" w:rsidRPr="001168C4" w:rsidRDefault="002F3D80" w:rsidP="002F3D8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168C4">
              <w:rPr>
                <w:rFonts w:ascii="Times New Roman" w:hAnsi="Times New Roman" w:cs="Times New Roman"/>
              </w:rPr>
              <w:t>Ед.изм</w:t>
            </w:r>
            <w:proofErr w:type="spellEnd"/>
            <w:r w:rsidRPr="001168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</w:tcPr>
          <w:p w:rsidR="002F3D80" w:rsidRPr="001168C4" w:rsidRDefault="002F3D80" w:rsidP="002F3D80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10" w:type="dxa"/>
          </w:tcPr>
          <w:p w:rsidR="002F3D80" w:rsidRPr="001168C4" w:rsidRDefault="002F3D80" w:rsidP="002F3D80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708" w:type="dxa"/>
          </w:tcPr>
          <w:p w:rsidR="002F3D80" w:rsidRPr="001168C4" w:rsidRDefault="002F3D80" w:rsidP="002F3D80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709" w:type="dxa"/>
          </w:tcPr>
          <w:p w:rsidR="002F3D80" w:rsidRPr="001168C4" w:rsidRDefault="002F3D80" w:rsidP="002F3D80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709" w:type="dxa"/>
          </w:tcPr>
          <w:p w:rsidR="002F3D80" w:rsidRPr="001168C4" w:rsidRDefault="002F3D80" w:rsidP="002F3D80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50" w:type="dxa"/>
          </w:tcPr>
          <w:p w:rsidR="002F3D80" w:rsidRPr="001168C4" w:rsidRDefault="002F3D80" w:rsidP="002F3D80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709" w:type="dxa"/>
          </w:tcPr>
          <w:p w:rsidR="002F3D80" w:rsidRPr="001168C4" w:rsidRDefault="002F3D80" w:rsidP="002F3D80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851" w:type="dxa"/>
          </w:tcPr>
          <w:p w:rsidR="002F3D80" w:rsidRPr="001168C4" w:rsidRDefault="002F3D80" w:rsidP="002F3D80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708" w:type="dxa"/>
          </w:tcPr>
          <w:p w:rsidR="002F3D80" w:rsidRPr="001168C4" w:rsidRDefault="002F3D80" w:rsidP="002F3D80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2031</w:t>
            </w:r>
          </w:p>
        </w:tc>
        <w:tc>
          <w:tcPr>
            <w:tcW w:w="709" w:type="dxa"/>
          </w:tcPr>
          <w:p w:rsidR="002F3D80" w:rsidRPr="001168C4" w:rsidRDefault="002F3D80" w:rsidP="002F3D80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2032</w:t>
            </w:r>
          </w:p>
        </w:tc>
        <w:tc>
          <w:tcPr>
            <w:tcW w:w="992" w:type="dxa"/>
          </w:tcPr>
          <w:p w:rsidR="002F3D80" w:rsidRPr="001168C4" w:rsidRDefault="002F3D80" w:rsidP="002F3D80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2033</w:t>
            </w:r>
          </w:p>
        </w:tc>
        <w:tc>
          <w:tcPr>
            <w:tcW w:w="709" w:type="dxa"/>
          </w:tcPr>
          <w:p w:rsidR="002F3D80" w:rsidRPr="001168C4" w:rsidRDefault="002F3D80" w:rsidP="002F3D80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2034</w:t>
            </w:r>
          </w:p>
        </w:tc>
        <w:tc>
          <w:tcPr>
            <w:tcW w:w="708" w:type="dxa"/>
          </w:tcPr>
          <w:p w:rsidR="002F3D80" w:rsidRPr="001168C4" w:rsidRDefault="002F3D80" w:rsidP="002F3D80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2035</w:t>
            </w:r>
          </w:p>
        </w:tc>
        <w:tc>
          <w:tcPr>
            <w:tcW w:w="992" w:type="dxa"/>
          </w:tcPr>
          <w:p w:rsidR="002F3D80" w:rsidRPr="001168C4" w:rsidRDefault="002F3D80" w:rsidP="002F3D80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2036</w:t>
            </w:r>
          </w:p>
        </w:tc>
        <w:tc>
          <w:tcPr>
            <w:tcW w:w="709" w:type="dxa"/>
          </w:tcPr>
          <w:p w:rsidR="002F3D80" w:rsidRPr="001168C4" w:rsidRDefault="002F3D80" w:rsidP="002F3D80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</w:t>
            </w: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CF4D41" w:rsidRPr="001168C4" w:rsidTr="0080442A">
        <w:tc>
          <w:tcPr>
            <w:tcW w:w="2689" w:type="dxa"/>
            <w:shd w:val="clear" w:color="auto" w:fill="auto"/>
            <w:vAlign w:val="center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 xml:space="preserve">1.Показатели надежности </w:t>
            </w:r>
            <w:r w:rsidRPr="001168C4">
              <w:rPr>
                <w:rFonts w:ascii="Times New Roman" w:hAnsi="Times New Roman" w:cs="Times New Roman"/>
                <w:color w:val="000000"/>
                <w:kern w:val="3"/>
                <w:lang w:eastAsia="ru-RU"/>
              </w:rPr>
              <w:t xml:space="preserve">(максимальные) </w:t>
            </w: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>и качества эффективности объектов централизованных систем водоотведения:</w:t>
            </w:r>
          </w:p>
        </w:tc>
        <w:tc>
          <w:tcPr>
            <w:tcW w:w="1275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9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10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8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9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9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850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9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851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8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9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992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9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8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992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9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</w:tr>
      <w:tr w:rsidR="00CF4D41" w:rsidRPr="001168C4" w:rsidTr="0080442A">
        <w:tc>
          <w:tcPr>
            <w:tcW w:w="2689" w:type="dxa"/>
            <w:shd w:val="clear" w:color="auto" w:fill="auto"/>
            <w:vAlign w:val="center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 xml:space="preserve">1.1 Показатели качества </w:t>
            </w:r>
            <w:r w:rsidRPr="001168C4">
              <w:rPr>
                <w:rFonts w:ascii="Times New Roman" w:hAnsi="Times New Roman" w:cs="Times New Roman"/>
                <w:color w:val="000000"/>
                <w:kern w:val="3"/>
                <w:lang w:eastAsia="ru-RU"/>
              </w:rPr>
              <w:t xml:space="preserve">(максимальные) </w:t>
            </w: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>очистки сточных вод:</w:t>
            </w:r>
          </w:p>
        </w:tc>
        <w:tc>
          <w:tcPr>
            <w:tcW w:w="1275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9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10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8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9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9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850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9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851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8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9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992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9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8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992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9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</w:tr>
      <w:tr w:rsidR="00CF4D41" w:rsidRPr="001168C4" w:rsidTr="0080442A">
        <w:tc>
          <w:tcPr>
            <w:tcW w:w="2689" w:type="dxa"/>
            <w:shd w:val="clear" w:color="auto" w:fill="auto"/>
            <w:vAlign w:val="center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>1.1.1 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</w:t>
            </w:r>
          </w:p>
        </w:tc>
        <w:tc>
          <w:tcPr>
            <w:tcW w:w="1275" w:type="dxa"/>
          </w:tcPr>
          <w:p w:rsidR="00CF4D41" w:rsidRPr="001168C4" w:rsidRDefault="0027603B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9" w:type="dxa"/>
          </w:tcPr>
          <w:p w:rsidR="00CF4D41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0" w:type="dxa"/>
          </w:tcPr>
          <w:p w:rsidR="00CF4D41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CF4D41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D41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D41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CF4D41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D41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CF4D41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CF4D41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D41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CF4D41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D41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CF4D41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CF4D41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D41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</w:tr>
      <w:tr w:rsidR="003C74A6" w:rsidRPr="001168C4" w:rsidTr="0080442A">
        <w:tc>
          <w:tcPr>
            <w:tcW w:w="2689" w:type="dxa"/>
            <w:shd w:val="clear" w:color="auto" w:fill="auto"/>
            <w:vAlign w:val="center"/>
          </w:tcPr>
          <w:p w:rsidR="003C74A6" w:rsidRPr="001168C4" w:rsidRDefault="003C74A6" w:rsidP="003C74A6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>1.1.2 доля проб сточных вод, не соответствующих установленным нормативам допустимых сбросов, лимитам на сбросы по централизованной общесплавной (бытовой) системе водоотведения</w:t>
            </w:r>
          </w:p>
        </w:tc>
        <w:tc>
          <w:tcPr>
            <w:tcW w:w="1275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9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0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</w:tr>
      <w:tr w:rsidR="003C74A6" w:rsidRPr="001168C4" w:rsidTr="0080442A">
        <w:tc>
          <w:tcPr>
            <w:tcW w:w="2689" w:type="dxa"/>
            <w:shd w:val="clear" w:color="auto" w:fill="auto"/>
            <w:vAlign w:val="center"/>
          </w:tcPr>
          <w:p w:rsidR="003C74A6" w:rsidRPr="001168C4" w:rsidRDefault="003C74A6" w:rsidP="003C74A6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 xml:space="preserve">1.2 Показатели надежности </w:t>
            </w:r>
            <w:r w:rsidRPr="001168C4">
              <w:rPr>
                <w:rFonts w:ascii="Times New Roman" w:hAnsi="Times New Roman" w:cs="Times New Roman"/>
                <w:color w:val="000000"/>
                <w:kern w:val="3"/>
                <w:lang w:eastAsia="ru-RU"/>
              </w:rPr>
              <w:t xml:space="preserve">(максимальные) </w:t>
            </w: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 xml:space="preserve"> и бесперебойности водоотведения:</w:t>
            </w:r>
          </w:p>
        </w:tc>
        <w:tc>
          <w:tcPr>
            <w:tcW w:w="1275" w:type="dxa"/>
          </w:tcPr>
          <w:p w:rsidR="003C74A6" w:rsidRPr="001168C4" w:rsidRDefault="003C74A6" w:rsidP="003C74A6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9" w:type="dxa"/>
          </w:tcPr>
          <w:p w:rsidR="003C74A6" w:rsidRPr="001168C4" w:rsidRDefault="003C74A6" w:rsidP="003C74A6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10" w:type="dxa"/>
          </w:tcPr>
          <w:p w:rsidR="003C74A6" w:rsidRPr="001168C4" w:rsidRDefault="003C74A6" w:rsidP="003C74A6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8" w:type="dxa"/>
          </w:tcPr>
          <w:p w:rsidR="003C74A6" w:rsidRPr="001168C4" w:rsidRDefault="003C74A6" w:rsidP="003C74A6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9" w:type="dxa"/>
          </w:tcPr>
          <w:p w:rsidR="003C74A6" w:rsidRPr="001168C4" w:rsidRDefault="003C74A6" w:rsidP="003C74A6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9" w:type="dxa"/>
          </w:tcPr>
          <w:p w:rsidR="003C74A6" w:rsidRPr="001168C4" w:rsidRDefault="003C74A6" w:rsidP="003C74A6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850" w:type="dxa"/>
          </w:tcPr>
          <w:p w:rsidR="003C74A6" w:rsidRPr="001168C4" w:rsidRDefault="003C74A6" w:rsidP="003C74A6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9" w:type="dxa"/>
          </w:tcPr>
          <w:p w:rsidR="003C74A6" w:rsidRPr="001168C4" w:rsidRDefault="003C74A6" w:rsidP="003C74A6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851" w:type="dxa"/>
          </w:tcPr>
          <w:p w:rsidR="003C74A6" w:rsidRPr="001168C4" w:rsidRDefault="003C74A6" w:rsidP="003C74A6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8" w:type="dxa"/>
          </w:tcPr>
          <w:p w:rsidR="003C74A6" w:rsidRPr="001168C4" w:rsidRDefault="003C74A6" w:rsidP="003C74A6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9" w:type="dxa"/>
          </w:tcPr>
          <w:p w:rsidR="003C74A6" w:rsidRPr="001168C4" w:rsidRDefault="003C74A6" w:rsidP="003C74A6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992" w:type="dxa"/>
          </w:tcPr>
          <w:p w:rsidR="003C74A6" w:rsidRPr="001168C4" w:rsidRDefault="003C74A6" w:rsidP="003C74A6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9" w:type="dxa"/>
          </w:tcPr>
          <w:p w:rsidR="003C74A6" w:rsidRPr="001168C4" w:rsidRDefault="003C74A6" w:rsidP="003C74A6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8" w:type="dxa"/>
          </w:tcPr>
          <w:p w:rsidR="003C74A6" w:rsidRPr="001168C4" w:rsidRDefault="003C74A6" w:rsidP="003C74A6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992" w:type="dxa"/>
          </w:tcPr>
          <w:p w:rsidR="003C74A6" w:rsidRPr="001168C4" w:rsidRDefault="003C74A6" w:rsidP="003C74A6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9" w:type="dxa"/>
          </w:tcPr>
          <w:p w:rsidR="003C74A6" w:rsidRPr="001168C4" w:rsidRDefault="003C74A6" w:rsidP="003C74A6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</w:tr>
      <w:tr w:rsidR="003C74A6" w:rsidRPr="001168C4" w:rsidTr="0080442A">
        <w:tc>
          <w:tcPr>
            <w:tcW w:w="2689" w:type="dxa"/>
            <w:shd w:val="clear" w:color="auto" w:fill="auto"/>
            <w:vAlign w:val="center"/>
          </w:tcPr>
          <w:p w:rsidR="003C74A6" w:rsidRPr="001168C4" w:rsidRDefault="003C74A6" w:rsidP="003C74A6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>1.2.1 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1275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Ед./км</w:t>
            </w:r>
          </w:p>
        </w:tc>
        <w:tc>
          <w:tcPr>
            <w:tcW w:w="709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0,24</w:t>
            </w:r>
          </w:p>
        </w:tc>
        <w:tc>
          <w:tcPr>
            <w:tcW w:w="710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0,24</w:t>
            </w:r>
          </w:p>
        </w:tc>
        <w:tc>
          <w:tcPr>
            <w:tcW w:w="708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0,24</w:t>
            </w:r>
          </w:p>
        </w:tc>
        <w:tc>
          <w:tcPr>
            <w:tcW w:w="709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0,23</w:t>
            </w:r>
          </w:p>
        </w:tc>
        <w:tc>
          <w:tcPr>
            <w:tcW w:w="709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0,23</w:t>
            </w:r>
          </w:p>
        </w:tc>
        <w:tc>
          <w:tcPr>
            <w:tcW w:w="850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0,22</w:t>
            </w:r>
          </w:p>
        </w:tc>
        <w:tc>
          <w:tcPr>
            <w:tcW w:w="709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0,22</w:t>
            </w:r>
          </w:p>
        </w:tc>
        <w:tc>
          <w:tcPr>
            <w:tcW w:w="851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0,22</w:t>
            </w:r>
          </w:p>
        </w:tc>
        <w:tc>
          <w:tcPr>
            <w:tcW w:w="708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0,22</w:t>
            </w:r>
          </w:p>
        </w:tc>
        <w:tc>
          <w:tcPr>
            <w:tcW w:w="709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0,22</w:t>
            </w:r>
          </w:p>
        </w:tc>
        <w:tc>
          <w:tcPr>
            <w:tcW w:w="992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0,22</w:t>
            </w:r>
          </w:p>
        </w:tc>
        <w:tc>
          <w:tcPr>
            <w:tcW w:w="709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0,22</w:t>
            </w:r>
          </w:p>
        </w:tc>
        <w:tc>
          <w:tcPr>
            <w:tcW w:w="708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0,22</w:t>
            </w:r>
          </w:p>
        </w:tc>
        <w:tc>
          <w:tcPr>
            <w:tcW w:w="992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0,22</w:t>
            </w:r>
          </w:p>
        </w:tc>
        <w:tc>
          <w:tcPr>
            <w:tcW w:w="709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0,22</w:t>
            </w:r>
          </w:p>
        </w:tc>
      </w:tr>
    </w:tbl>
    <w:p w:rsidR="00521FC4" w:rsidRPr="001168C4" w:rsidRDefault="00521FC4">
      <w:pPr>
        <w:rPr>
          <w:rFonts w:ascii="Times New Roman" w:hAnsi="Times New Roman" w:cs="Times New Roman"/>
        </w:rPr>
      </w:pPr>
    </w:p>
    <w:sectPr w:rsidR="00521FC4" w:rsidRPr="001168C4" w:rsidSect="00695FE4">
      <w:pgSz w:w="16838" w:h="11906" w:orient="landscape"/>
      <w:pgMar w:top="567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11EC6"/>
    <w:multiLevelType w:val="hybridMultilevel"/>
    <w:tmpl w:val="DAEC30A8"/>
    <w:lvl w:ilvl="0" w:tplc="29B43B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E00CBF"/>
    <w:multiLevelType w:val="hybridMultilevel"/>
    <w:tmpl w:val="DAEC30A8"/>
    <w:lvl w:ilvl="0" w:tplc="29B43B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750329"/>
    <w:multiLevelType w:val="hybridMultilevel"/>
    <w:tmpl w:val="DAEC30A8"/>
    <w:lvl w:ilvl="0" w:tplc="29B43B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850DB9"/>
    <w:multiLevelType w:val="hybridMultilevel"/>
    <w:tmpl w:val="DAEC30A8"/>
    <w:lvl w:ilvl="0" w:tplc="29B43B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605"/>
    <w:rsid w:val="0003449B"/>
    <w:rsid w:val="000B34B0"/>
    <w:rsid w:val="001168C4"/>
    <w:rsid w:val="001722C9"/>
    <w:rsid w:val="0027603B"/>
    <w:rsid w:val="0029449C"/>
    <w:rsid w:val="002E6037"/>
    <w:rsid w:val="002F3D80"/>
    <w:rsid w:val="003C74A6"/>
    <w:rsid w:val="004F7C45"/>
    <w:rsid w:val="00521FC4"/>
    <w:rsid w:val="00522009"/>
    <w:rsid w:val="00695FE4"/>
    <w:rsid w:val="006A4339"/>
    <w:rsid w:val="006E4605"/>
    <w:rsid w:val="006F6DFF"/>
    <w:rsid w:val="00775122"/>
    <w:rsid w:val="0080442A"/>
    <w:rsid w:val="00825B4A"/>
    <w:rsid w:val="008F6651"/>
    <w:rsid w:val="00913FE9"/>
    <w:rsid w:val="009E75AA"/>
    <w:rsid w:val="00B67577"/>
    <w:rsid w:val="00B97A05"/>
    <w:rsid w:val="00BA1F95"/>
    <w:rsid w:val="00BD70B0"/>
    <w:rsid w:val="00C033A6"/>
    <w:rsid w:val="00C152CA"/>
    <w:rsid w:val="00CF4D41"/>
    <w:rsid w:val="00D760D7"/>
    <w:rsid w:val="00DF7EDA"/>
    <w:rsid w:val="00EA0A6D"/>
    <w:rsid w:val="00EB2F37"/>
    <w:rsid w:val="00EE1358"/>
    <w:rsid w:val="00F243D0"/>
    <w:rsid w:val="00F74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5C27E"/>
  <w15:chartTrackingRefBased/>
  <w15:docId w15:val="{B3A08FE7-4C72-4379-BDF5-4FC5363C5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4D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46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B34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B34B0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0B34B0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7</Pages>
  <Words>1559</Words>
  <Characters>8892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AS-203-2</dc:creator>
  <cp:keywords/>
  <dc:description/>
  <cp:lastModifiedBy>AS-ПРИЁМНАЯ</cp:lastModifiedBy>
  <cp:revision>30</cp:revision>
  <cp:lastPrinted>2022-02-28T04:25:00Z</cp:lastPrinted>
  <dcterms:created xsi:type="dcterms:W3CDTF">2022-02-25T07:13:00Z</dcterms:created>
  <dcterms:modified xsi:type="dcterms:W3CDTF">2023-04-27T07:27:00Z</dcterms:modified>
</cp:coreProperties>
</file>