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0E09" w:rsidRPr="00910E09" w:rsidRDefault="00910E09" w:rsidP="00910E09">
      <w:pPr>
        <w:spacing w:after="0" w:line="240" w:lineRule="auto"/>
        <w:ind w:left="5245"/>
        <w:rPr>
          <w:rFonts w:ascii="Times New Roman" w:hAnsi="Times New Roman" w:cs="Times New Roman"/>
        </w:rPr>
      </w:pPr>
      <w:r w:rsidRPr="00910E09">
        <w:rPr>
          <w:rFonts w:ascii="Times New Roman" w:hAnsi="Times New Roman" w:cs="Times New Roman"/>
        </w:rPr>
        <w:t xml:space="preserve">Приложение № </w:t>
      </w:r>
      <w:r>
        <w:rPr>
          <w:rFonts w:ascii="Times New Roman" w:hAnsi="Times New Roman" w:cs="Times New Roman"/>
        </w:rPr>
        <w:t>1</w:t>
      </w:r>
    </w:p>
    <w:p w:rsidR="00910E09" w:rsidRPr="00910E09" w:rsidRDefault="00910E09" w:rsidP="00910E09">
      <w:pPr>
        <w:spacing w:after="0" w:line="240" w:lineRule="auto"/>
        <w:ind w:left="5245"/>
        <w:rPr>
          <w:rFonts w:ascii="Times New Roman" w:hAnsi="Times New Roman" w:cs="Times New Roman"/>
        </w:rPr>
      </w:pPr>
      <w:r w:rsidRPr="00910E09">
        <w:rPr>
          <w:rFonts w:ascii="Times New Roman" w:hAnsi="Times New Roman" w:cs="Times New Roman"/>
        </w:rPr>
        <w:t xml:space="preserve">к постановлению администрации </w:t>
      </w:r>
    </w:p>
    <w:p w:rsidR="00910E09" w:rsidRPr="00910E09" w:rsidRDefault="00910E09" w:rsidP="00910E09">
      <w:pPr>
        <w:spacing w:after="0" w:line="240" w:lineRule="auto"/>
        <w:ind w:left="5245"/>
        <w:rPr>
          <w:rFonts w:ascii="Times New Roman" w:hAnsi="Times New Roman" w:cs="Times New Roman"/>
        </w:rPr>
      </w:pPr>
      <w:r w:rsidRPr="00910E09">
        <w:rPr>
          <w:rFonts w:ascii="Times New Roman" w:hAnsi="Times New Roman" w:cs="Times New Roman"/>
        </w:rPr>
        <w:t xml:space="preserve">г. Назарово от </w:t>
      </w:r>
      <w:r w:rsidR="00FF4D30">
        <w:rPr>
          <w:rFonts w:ascii="Times New Roman" w:hAnsi="Times New Roman" w:cs="Times New Roman"/>
        </w:rPr>
        <w:t>26.04</w:t>
      </w:r>
      <w:r w:rsidRPr="00910E09">
        <w:rPr>
          <w:rFonts w:ascii="Times New Roman" w:hAnsi="Times New Roman" w:cs="Times New Roman"/>
        </w:rPr>
        <w:t xml:space="preserve">.2023 № </w:t>
      </w:r>
      <w:r w:rsidR="00FF4D30">
        <w:rPr>
          <w:rFonts w:ascii="Times New Roman" w:hAnsi="Times New Roman" w:cs="Times New Roman"/>
        </w:rPr>
        <w:t>517</w:t>
      </w:r>
      <w:r w:rsidRPr="00910E09">
        <w:rPr>
          <w:rFonts w:ascii="Times New Roman" w:hAnsi="Times New Roman" w:cs="Times New Roman"/>
        </w:rPr>
        <w:t xml:space="preserve"> -п</w:t>
      </w:r>
    </w:p>
    <w:p w:rsidR="00910E09" w:rsidRPr="00910E09" w:rsidRDefault="00910E09" w:rsidP="00910E09">
      <w:pPr>
        <w:spacing w:after="0" w:line="240" w:lineRule="auto"/>
        <w:ind w:left="5245"/>
        <w:rPr>
          <w:rFonts w:ascii="Times New Roman" w:hAnsi="Times New Roman" w:cs="Times New Roman"/>
        </w:rPr>
      </w:pPr>
      <w:r w:rsidRPr="00910E09">
        <w:rPr>
          <w:rFonts w:ascii="Times New Roman" w:hAnsi="Times New Roman" w:cs="Times New Roman"/>
        </w:rPr>
        <w:t xml:space="preserve"> </w:t>
      </w:r>
    </w:p>
    <w:p w:rsidR="00910E09" w:rsidRPr="00910E09" w:rsidRDefault="00910E09" w:rsidP="00910E09">
      <w:pPr>
        <w:spacing w:after="0" w:line="240" w:lineRule="auto"/>
        <w:ind w:left="5245"/>
        <w:rPr>
          <w:rFonts w:ascii="Times New Roman" w:hAnsi="Times New Roman" w:cs="Times New Roman"/>
        </w:rPr>
      </w:pPr>
      <w:r w:rsidRPr="00910E09">
        <w:rPr>
          <w:rFonts w:ascii="Times New Roman" w:hAnsi="Times New Roman" w:cs="Times New Roman"/>
        </w:rPr>
        <w:t xml:space="preserve">Приложение № </w:t>
      </w:r>
      <w:r>
        <w:rPr>
          <w:rFonts w:ascii="Times New Roman" w:hAnsi="Times New Roman" w:cs="Times New Roman"/>
        </w:rPr>
        <w:t>1</w:t>
      </w:r>
    </w:p>
    <w:p w:rsidR="00910E09" w:rsidRPr="00910E09" w:rsidRDefault="00910E09" w:rsidP="00910E09">
      <w:pPr>
        <w:spacing w:after="0" w:line="240" w:lineRule="auto"/>
        <w:ind w:left="5245"/>
        <w:rPr>
          <w:rFonts w:ascii="Times New Roman" w:hAnsi="Times New Roman" w:cs="Times New Roman"/>
        </w:rPr>
      </w:pPr>
      <w:r w:rsidRPr="00910E09">
        <w:rPr>
          <w:rFonts w:ascii="Times New Roman" w:hAnsi="Times New Roman" w:cs="Times New Roman"/>
        </w:rPr>
        <w:t xml:space="preserve">к Конкурсной документации в отношении </w:t>
      </w:r>
    </w:p>
    <w:p w:rsidR="00910E09" w:rsidRPr="00910E09" w:rsidRDefault="00910E09" w:rsidP="00910E09">
      <w:pPr>
        <w:spacing w:after="0" w:line="240" w:lineRule="auto"/>
        <w:ind w:left="5245"/>
        <w:rPr>
          <w:rFonts w:ascii="Times New Roman" w:hAnsi="Times New Roman" w:cs="Times New Roman"/>
        </w:rPr>
      </w:pPr>
      <w:r w:rsidRPr="00910E09">
        <w:rPr>
          <w:rFonts w:ascii="Times New Roman" w:hAnsi="Times New Roman" w:cs="Times New Roman"/>
        </w:rPr>
        <w:t xml:space="preserve">объектов водоснабжения и водоотведения </w:t>
      </w:r>
    </w:p>
    <w:p w:rsidR="00910E09" w:rsidRDefault="00910E09" w:rsidP="00AD6CAC">
      <w:pPr>
        <w:spacing w:after="0" w:line="240" w:lineRule="auto"/>
        <w:jc w:val="center"/>
        <w:rPr>
          <w:rFonts w:ascii="Times New Roman" w:hAnsi="Times New Roman" w:cs="Times New Roman"/>
          <w:sz w:val="28"/>
          <w:szCs w:val="28"/>
        </w:rPr>
      </w:pPr>
    </w:p>
    <w:p w:rsidR="00F3458D" w:rsidRPr="00351FB9" w:rsidRDefault="00F3458D" w:rsidP="00AD6CAC">
      <w:pPr>
        <w:spacing w:after="0" w:line="240" w:lineRule="auto"/>
        <w:jc w:val="center"/>
        <w:rPr>
          <w:rFonts w:ascii="Times New Roman" w:hAnsi="Times New Roman" w:cs="Times New Roman"/>
          <w:sz w:val="28"/>
          <w:szCs w:val="28"/>
        </w:rPr>
      </w:pPr>
      <w:r w:rsidRPr="00351FB9">
        <w:rPr>
          <w:rFonts w:ascii="Times New Roman" w:hAnsi="Times New Roman" w:cs="Times New Roman"/>
          <w:sz w:val="28"/>
          <w:szCs w:val="28"/>
        </w:rPr>
        <w:t>КОНЦЕССИОННОЕ СОГЛАШЕНИЕ</w:t>
      </w:r>
      <w:r w:rsidR="00AA6216" w:rsidRPr="00351FB9">
        <w:rPr>
          <w:rFonts w:ascii="Times New Roman" w:hAnsi="Times New Roman" w:cs="Times New Roman"/>
          <w:sz w:val="28"/>
          <w:szCs w:val="28"/>
        </w:rPr>
        <w:t xml:space="preserve"> №____</w:t>
      </w:r>
    </w:p>
    <w:p w:rsidR="00F3458D" w:rsidRPr="00351FB9" w:rsidRDefault="00F3458D" w:rsidP="00AD6CAC">
      <w:pPr>
        <w:spacing w:after="0" w:line="240" w:lineRule="auto"/>
        <w:jc w:val="center"/>
        <w:rPr>
          <w:rFonts w:ascii="Times New Roman" w:hAnsi="Times New Roman" w:cs="Times New Roman"/>
          <w:sz w:val="28"/>
          <w:szCs w:val="28"/>
        </w:rPr>
      </w:pPr>
      <w:r w:rsidRPr="00351FB9">
        <w:rPr>
          <w:rFonts w:ascii="Times New Roman" w:hAnsi="Times New Roman" w:cs="Times New Roman"/>
          <w:sz w:val="28"/>
          <w:szCs w:val="28"/>
        </w:rPr>
        <w:t xml:space="preserve">В ОТНОШЕНИИ ОБЪЕКТОВ </w:t>
      </w:r>
      <w:r w:rsidR="00AA6216" w:rsidRPr="00351FB9">
        <w:rPr>
          <w:rFonts w:ascii="Times New Roman" w:hAnsi="Times New Roman" w:cs="Times New Roman"/>
          <w:sz w:val="28"/>
          <w:szCs w:val="28"/>
        </w:rPr>
        <w:t xml:space="preserve">ХОЛОДНОГО </w:t>
      </w:r>
      <w:r w:rsidRPr="00351FB9">
        <w:rPr>
          <w:rFonts w:ascii="Times New Roman" w:hAnsi="Times New Roman" w:cs="Times New Roman"/>
          <w:sz w:val="28"/>
          <w:szCs w:val="28"/>
        </w:rPr>
        <w:t>ВОДОСНАБЖЕНИЯ И ВОДООТВЕДЕНИЯ</w:t>
      </w:r>
      <w:r w:rsidR="00AA6216" w:rsidRPr="00351FB9">
        <w:rPr>
          <w:rFonts w:ascii="Times New Roman" w:hAnsi="Times New Roman" w:cs="Times New Roman"/>
          <w:sz w:val="28"/>
          <w:szCs w:val="28"/>
        </w:rPr>
        <w:t>, НАХОДЯЩИХСЯ В СОБСТВЕННОСТИ МУНИЦИПАЛЬНОГО ОБРАЗОВАНИЯ ГОРОД</w:t>
      </w:r>
      <w:r w:rsidRPr="00351FB9">
        <w:rPr>
          <w:rFonts w:ascii="Times New Roman" w:hAnsi="Times New Roman" w:cs="Times New Roman"/>
          <w:sz w:val="28"/>
          <w:szCs w:val="28"/>
        </w:rPr>
        <w:t xml:space="preserve"> НАЗАРОВО </w:t>
      </w:r>
    </w:p>
    <w:p w:rsidR="00F3458D" w:rsidRPr="00351FB9" w:rsidRDefault="00F3458D" w:rsidP="00AD6CAC">
      <w:pPr>
        <w:spacing w:after="0" w:line="240" w:lineRule="auto"/>
        <w:jc w:val="both"/>
        <w:rPr>
          <w:rFonts w:ascii="Times New Roman" w:hAnsi="Times New Roman" w:cs="Times New Roman"/>
          <w:sz w:val="28"/>
          <w:szCs w:val="28"/>
        </w:rPr>
      </w:pPr>
    </w:p>
    <w:p w:rsidR="00F3458D" w:rsidRPr="00351FB9" w:rsidRDefault="00F3458D" w:rsidP="00351FB9">
      <w:pPr>
        <w:spacing w:after="0" w:line="240" w:lineRule="auto"/>
        <w:jc w:val="both"/>
        <w:rPr>
          <w:rFonts w:ascii="Times New Roman" w:hAnsi="Times New Roman" w:cs="Times New Roman"/>
          <w:sz w:val="28"/>
          <w:szCs w:val="28"/>
        </w:rPr>
      </w:pPr>
      <w:r w:rsidRPr="00351FB9">
        <w:rPr>
          <w:rFonts w:ascii="Times New Roman" w:hAnsi="Times New Roman" w:cs="Times New Roman"/>
          <w:sz w:val="28"/>
          <w:szCs w:val="28"/>
        </w:rPr>
        <w:t>г. Назарово</w:t>
      </w:r>
      <w:r w:rsidRPr="00351FB9">
        <w:rPr>
          <w:rFonts w:ascii="Times New Roman" w:hAnsi="Times New Roman" w:cs="Times New Roman"/>
          <w:sz w:val="28"/>
          <w:szCs w:val="28"/>
        </w:rPr>
        <w:tab/>
      </w:r>
      <w:r w:rsidRPr="00351FB9">
        <w:rPr>
          <w:rFonts w:ascii="Times New Roman" w:hAnsi="Times New Roman" w:cs="Times New Roman"/>
          <w:sz w:val="28"/>
          <w:szCs w:val="28"/>
        </w:rPr>
        <w:tab/>
      </w:r>
      <w:r w:rsidRPr="00351FB9">
        <w:rPr>
          <w:rFonts w:ascii="Times New Roman" w:hAnsi="Times New Roman" w:cs="Times New Roman"/>
          <w:sz w:val="28"/>
          <w:szCs w:val="28"/>
        </w:rPr>
        <w:tab/>
      </w:r>
      <w:r w:rsidRPr="00351FB9">
        <w:rPr>
          <w:rFonts w:ascii="Times New Roman" w:hAnsi="Times New Roman" w:cs="Times New Roman"/>
          <w:sz w:val="28"/>
          <w:szCs w:val="28"/>
        </w:rPr>
        <w:tab/>
      </w:r>
      <w:r w:rsidRPr="00351FB9">
        <w:rPr>
          <w:rFonts w:ascii="Times New Roman" w:hAnsi="Times New Roman" w:cs="Times New Roman"/>
          <w:sz w:val="28"/>
          <w:szCs w:val="28"/>
        </w:rPr>
        <w:tab/>
      </w:r>
      <w:r w:rsidRPr="00351FB9">
        <w:rPr>
          <w:rFonts w:ascii="Times New Roman" w:hAnsi="Times New Roman" w:cs="Times New Roman"/>
          <w:sz w:val="28"/>
          <w:szCs w:val="28"/>
        </w:rPr>
        <w:tab/>
      </w:r>
      <w:r w:rsidRPr="00351FB9">
        <w:rPr>
          <w:rFonts w:ascii="Times New Roman" w:hAnsi="Times New Roman" w:cs="Times New Roman"/>
          <w:sz w:val="28"/>
          <w:szCs w:val="28"/>
        </w:rPr>
        <w:tab/>
      </w:r>
      <w:r w:rsidRPr="00351FB9">
        <w:rPr>
          <w:rFonts w:ascii="Times New Roman" w:hAnsi="Times New Roman" w:cs="Times New Roman"/>
          <w:sz w:val="28"/>
          <w:szCs w:val="28"/>
        </w:rPr>
        <w:tab/>
        <w:t xml:space="preserve">       «__»________202_ г.</w:t>
      </w:r>
    </w:p>
    <w:p w:rsidR="00F3458D" w:rsidRPr="00351FB9" w:rsidRDefault="00F3458D" w:rsidP="00351FB9">
      <w:pPr>
        <w:spacing w:after="0" w:line="240" w:lineRule="auto"/>
        <w:jc w:val="both"/>
        <w:rPr>
          <w:rFonts w:ascii="Times New Roman" w:hAnsi="Times New Roman" w:cs="Times New Roman"/>
          <w:sz w:val="28"/>
          <w:szCs w:val="28"/>
        </w:rPr>
      </w:pPr>
    </w:p>
    <w:p w:rsidR="00F3458D" w:rsidRDefault="00F3458D" w:rsidP="00351FB9">
      <w:pPr>
        <w:spacing w:after="0" w:line="240" w:lineRule="auto"/>
        <w:jc w:val="both"/>
        <w:rPr>
          <w:rFonts w:ascii="Times New Roman" w:hAnsi="Times New Roman" w:cs="Times New Roman"/>
          <w:sz w:val="28"/>
          <w:szCs w:val="28"/>
        </w:rPr>
      </w:pPr>
      <w:r w:rsidRPr="00351FB9">
        <w:rPr>
          <w:rFonts w:ascii="Times New Roman" w:hAnsi="Times New Roman" w:cs="Times New Roman"/>
          <w:sz w:val="28"/>
          <w:szCs w:val="28"/>
        </w:rPr>
        <w:t xml:space="preserve">Муниципальное образование город Назарово, от имени которого выступает администрация города Назарово в лице главы города </w:t>
      </w:r>
      <w:r w:rsidR="009D1D80" w:rsidRPr="00351FB9">
        <w:rPr>
          <w:rFonts w:ascii="Times New Roman" w:hAnsi="Times New Roman" w:cs="Times New Roman"/>
          <w:sz w:val="28"/>
          <w:szCs w:val="28"/>
        </w:rPr>
        <w:t>Саа</w:t>
      </w:r>
      <w:bookmarkStart w:id="0" w:name="_GoBack"/>
      <w:bookmarkEnd w:id="0"/>
      <w:r w:rsidR="009D1D80" w:rsidRPr="00351FB9">
        <w:rPr>
          <w:rFonts w:ascii="Times New Roman" w:hAnsi="Times New Roman" w:cs="Times New Roman"/>
          <w:sz w:val="28"/>
          <w:szCs w:val="28"/>
        </w:rPr>
        <w:t>ра Владимира Рудольфовича</w:t>
      </w:r>
      <w:r w:rsidRPr="00351FB9">
        <w:rPr>
          <w:rFonts w:ascii="Times New Roman" w:hAnsi="Times New Roman" w:cs="Times New Roman"/>
          <w:sz w:val="28"/>
          <w:szCs w:val="28"/>
        </w:rPr>
        <w:t>, действующего на основании Устава, именуемое в дальнейшем Концедентом, с одной  стороны, __________________________________ в лице директора _______________________, действующей на основании Устава, именуемое в дальнейшем Конц</w:t>
      </w:r>
      <w:r w:rsidR="00647106">
        <w:rPr>
          <w:rFonts w:ascii="Times New Roman" w:hAnsi="Times New Roman" w:cs="Times New Roman"/>
          <w:sz w:val="28"/>
          <w:szCs w:val="28"/>
        </w:rPr>
        <w:t>ессионером, с другой</w:t>
      </w:r>
      <w:r w:rsidRPr="00351FB9">
        <w:rPr>
          <w:rFonts w:ascii="Times New Roman" w:hAnsi="Times New Roman" w:cs="Times New Roman"/>
          <w:sz w:val="28"/>
          <w:szCs w:val="28"/>
        </w:rPr>
        <w:t xml:space="preserve"> стороны, и Красноярский край, в лице первого заместителя Губернатора Красноярского края-Председателя Правительства Красноярского края Лапшина Юрия Анатольевича, действующего на основании распоряжения Губернатора Красноярского края от 06.08.2018 № 410-рг, выступающий самостоятельной стороной Соглашения и именуемый в дальнейшем Третьей стороной, </w:t>
      </w:r>
      <w:r w:rsidR="00AA6216" w:rsidRPr="00351FB9">
        <w:rPr>
          <w:rFonts w:ascii="Times New Roman" w:hAnsi="Times New Roman" w:cs="Times New Roman"/>
          <w:sz w:val="28"/>
          <w:szCs w:val="28"/>
        </w:rPr>
        <w:t xml:space="preserve">совместно именуемые в </w:t>
      </w:r>
      <w:r w:rsidR="00114760" w:rsidRPr="00351FB9">
        <w:rPr>
          <w:rFonts w:ascii="Times New Roman" w:hAnsi="Times New Roman" w:cs="Times New Roman"/>
          <w:sz w:val="28"/>
          <w:szCs w:val="28"/>
        </w:rPr>
        <w:t>дальнейшем</w:t>
      </w:r>
      <w:r w:rsidR="00AA6216" w:rsidRPr="00351FB9">
        <w:rPr>
          <w:rFonts w:ascii="Times New Roman" w:hAnsi="Times New Roman" w:cs="Times New Roman"/>
          <w:sz w:val="28"/>
          <w:szCs w:val="28"/>
        </w:rPr>
        <w:t xml:space="preserve"> «Стороны», </w:t>
      </w:r>
      <w:r w:rsidR="00351FB9" w:rsidRPr="00351FB9">
        <w:rPr>
          <w:rFonts w:ascii="Times New Roman" w:hAnsi="Times New Roman" w:cs="Times New Roman"/>
          <w:sz w:val="28"/>
          <w:szCs w:val="28"/>
        </w:rPr>
        <w:t xml:space="preserve">в соответствии с _________________ </w:t>
      </w:r>
      <w:r w:rsidR="00AA6216" w:rsidRPr="00351FB9">
        <w:rPr>
          <w:rFonts w:ascii="Times New Roman" w:hAnsi="Times New Roman" w:cs="Times New Roman"/>
          <w:sz w:val="28"/>
          <w:szCs w:val="28"/>
        </w:rPr>
        <w:t xml:space="preserve">№_____ от </w:t>
      </w:r>
      <w:r w:rsidR="00114760" w:rsidRPr="00351FB9">
        <w:rPr>
          <w:rFonts w:ascii="Times New Roman" w:hAnsi="Times New Roman" w:cs="Times New Roman"/>
          <w:sz w:val="28"/>
          <w:szCs w:val="28"/>
        </w:rPr>
        <w:t>____._____._____ заключили настоящее Соглашение о нижеследующем:</w:t>
      </w:r>
    </w:p>
    <w:p w:rsidR="00D00330" w:rsidRDefault="00D00330" w:rsidP="00AD6CAC">
      <w:pPr>
        <w:spacing w:line="240" w:lineRule="auto"/>
        <w:contextualSpacing/>
        <w:jc w:val="center"/>
        <w:rPr>
          <w:rFonts w:ascii="Times New Roman" w:hAnsi="Times New Roman" w:cs="Times New Roman"/>
          <w:sz w:val="28"/>
          <w:szCs w:val="28"/>
        </w:rPr>
      </w:pPr>
    </w:p>
    <w:p w:rsidR="00AD6CAC" w:rsidRPr="0068394F" w:rsidRDefault="00AD6CAC" w:rsidP="00AD6CAC">
      <w:pPr>
        <w:spacing w:line="240" w:lineRule="auto"/>
        <w:contextualSpacing/>
        <w:jc w:val="center"/>
        <w:rPr>
          <w:rFonts w:ascii="Times New Roman" w:hAnsi="Times New Roman" w:cs="Times New Roman"/>
          <w:sz w:val="28"/>
          <w:szCs w:val="28"/>
        </w:rPr>
      </w:pPr>
      <w:r w:rsidRPr="0068394F">
        <w:rPr>
          <w:rFonts w:ascii="Times New Roman" w:hAnsi="Times New Roman" w:cs="Times New Roman"/>
          <w:sz w:val="28"/>
          <w:szCs w:val="28"/>
        </w:rPr>
        <w:t>I.</w:t>
      </w:r>
      <w:r w:rsidRPr="0068394F">
        <w:rPr>
          <w:rFonts w:ascii="Times New Roman" w:hAnsi="Times New Roman" w:cs="Times New Roman"/>
          <w:sz w:val="28"/>
          <w:szCs w:val="28"/>
        </w:rPr>
        <w:tab/>
        <w:t>ПРЕДМЕТ СОГЛАШЕНИЯ</w:t>
      </w:r>
    </w:p>
    <w:p w:rsidR="00AD6CAC" w:rsidRPr="0068394F" w:rsidRDefault="00AD6CAC" w:rsidP="00AD6CAC">
      <w:pPr>
        <w:spacing w:line="240" w:lineRule="auto"/>
        <w:contextualSpacing/>
        <w:jc w:val="both"/>
        <w:rPr>
          <w:rFonts w:ascii="Times New Roman" w:hAnsi="Times New Roman" w:cs="Times New Roman"/>
          <w:sz w:val="28"/>
          <w:szCs w:val="28"/>
        </w:rPr>
      </w:pPr>
      <w:r w:rsidRPr="0068394F">
        <w:rPr>
          <w:rFonts w:ascii="Times New Roman" w:hAnsi="Times New Roman" w:cs="Times New Roman"/>
          <w:sz w:val="28"/>
          <w:szCs w:val="28"/>
        </w:rPr>
        <w:t>1.1</w:t>
      </w:r>
      <w:r w:rsidRPr="0068394F">
        <w:rPr>
          <w:rFonts w:ascii="Times New Roman" w:hAnsi="Times New Roman" w:cs="Times New Roman"/>
          <w:sz w:val="28"/>
          <w:szCs w:val="28"/>
        </w:rPr>
        <w:tab/>
        <w:t>Концессионер обязуется за свой счет в порядке, в сроки и на условиях, установленных настоящим Соглашением:</w:t>
      </w:r>
    </w:p>
    <w:p w:rsidR="00AD6CAC" w:rsidRPr="0068394F" w:rsidRDefault="00AD6CAC" w:rsidP="00AD6CAC">
      <w:pPr>
        <w:spacing w:line="240" w:lineRule="auto"/>
        <w:contextualSpacing/>
        <w:jc w:val="both"/>
        <w:rPr>
          <w:rFonts w:ascii="Times New Roman" w:hAnsi="Times New Roman" w:cs="Times New Roman"/>
          <w:sz w:val="28"/>
          <w:szCs w:val="28"/>
        </w:rPr>
      </w:pPr>
      <w:r w:rsidRPr="0068394F">
        <w:rPr>
          <w:rFonts w:ascii="Times New Roman" w:hAnsi="Times New Roman" w:cs="Times New Roman"/>
          <w:sz w:val="28"/>
          <w:szCs w:val="28"/>
        </w:rPr>
        <w:t>а)</w:t>
      </w:r>
      <w:r w:rsidRPr="0068394F">
        <w:rPr>
          <w:rFonts w:ascii="Times New Roman" w:hAnsi="Times New Roman" w:cs="Times New Roman"/>
          <w:sz w:val="28"/>
          <w:szCs w:val="28"/>
        </w:rPr>
        <w:tab/>
        <w:t>реконструировать и осуществить ввод в эксплуатацию недвижимого имущества, входящего в объект Соглашения (далее – объекты имущества в составе Объекта Соглашения), состав и описание которого приведены в разделе II настоящего Соглашения, право собственности, на которое принадлежит Концеденту (далее – Объект Соглашения);</w:t>
      </w:r>
    </w:p>
    <w:p w:rsidR="00AD6CAC" w:rsidRPr="0068394F" w:rsidRDefault="00AD6CAC" w:rsidP="00AD6CAC">
      <w:pPr>
        <w:spacing w:line="240" w:lineRule="auto"/>
        <w:contextualSpacing/>
        <w:jc w:val="both"/>
        <w:rPr>
          <w:rFonts w:ascii="Times New Roman" w:hAnsi="Times New Roman" w:cs="Times New Roman"/>
          <w:sz w:val="28"/>
          <w:szCs w:val="28"/>
        </w:rPr>
      </w:pPr>
      <w:r w:rsidRPr="0068394F">
        <w:rPr>
          <w:rFonts w:ascii="Times New Roman" w:hAnsi="Times New Roman" w:cs="Times New Roman"/>
          <w:sz w:val="28"/>
          <w:szCs w:val="28"/>
        </w:rPr>
        <w:t>б)</w:t>
      </w:r>
      <w:r w:rsidRPr="0068394F">
        <w:rPr>
          <w:rFonts w:ascii="Times New Roman" w:hAnsi="Times New Roman" w:cs="Times New Roman"/>
          <w:sz w:val="28"/>
          <w:szCs w:val="28"/>
        </w:rPr>
        <w:tab/>
        <w:t>осуществлять водоснабжение и водоотведение потребителей территории города Назарово Красноярского края, с использованием Объекта Соглашения (имущества, принадлежащего Концеденту на праве собственности) и имущества, образующего единое целое с Объектом Соглашения и (или) предназначенного для использования в целях создания условий осуществления Концессионером деятельности, предусмотренной предметом настоящего Соглашения, а Концедент обязуется предоставить Концессионеру на срок, установленный настоящим Соглашением, права владения и пользования Объектом Соглашения для осуществления указанной деятельности.</w:t>
      </w:r>
    </w:p>
    <w:p w:rsidR="00AD6CAC" w:rsidRPr="0068394F" w:rsidRDefault="00AD6CAC" w:rsidP="00AD6CAC">
      <w:pPr>
        <w:spacing w:line="240" w:lineRule="auto"/>
        <w:contextualSpacing/>
        <w:jc w:val="both"/>
        <w:rPr>
          <w:rFonts w:ascii="Times New Roman" w:hAnsi="Times New Roman" w:cs="Times New Roman"/>
          <w:sz w:val="28"/>
          <w:szCs w:val="28"/>
        </w:rPr>
      </w:pPr>
      <w:r w:rsidRPr="0068394F">
        <w:rPr>
          <w:rFonts w:ascii="Times New Roman" w:hAnsi="Times New Roman" w:cs="Times New Roman"/>
          <w:sz w:val="28"/>
          <w:szCs w:val="28"/>
        </w:rPr>
        <w:t>Концессионная плата по соглашению не предусмотрена.</w:t>
      </w:r>
    </w:p>
    <w:p w:rsidR="00AD6CAC" w:rsidRDefault="00AD6CAC" w:rsidP="00AD6CAC">
      <w:pPr>
        <w:spacing w:line="240" w:lineRule="auto"/>
        <w:contextualSpacing/>
        <w:jc w:val="both"/>
        <w:rPr>
          <w:rFonts w:ascii="Times New Roman" w:hAnsi="Times New Roman" w:cs="Times New Roman"/>
          <w:sz w:val="28"/>
          <w:szCs w:val="28"/>
        </w:rPr>
      </w:pPr>
      <w:r w:rsidRPr="0068394F">
        <w:rPr>
          <w:rFonts w:ascii="Times New Roman" w:hAnsi="Times New Roman" w:cs="Times New Roman"/>
          <w:sz w:val="28"/>
          <w:szCs w:val="28"/>
        </w:rPr>
        <w:lastRenderedPageBreak/>
        <w:t>Недвижимое имущество предоставляется с целью обеспечения населения города Назарово водоснабжением и водоотведением.</w:t>
      </w:r>
    </w:p>
    <w:p w:rsidR="00AD6CAC" w:rsidRPr="0068394F" w:rsidRDefault="00AD6CAC" w:rsidP="00AD6CAC">
      <w:pPr>
        <w:contextualSpacing/>
        <w:jc w:val="center"/>
        <w:rPr>
          <w:rFonts w:ascii="Times New Roman" w:hAnsi="Times New Roman" w:cs="Times New Roman"/>
          <w:sz w:val="28"/>
          <w:szCs w:val="28"/>
        </w:rPr>
      </w:pPr>
      <w:r w:rsidRPr="0068394F">
        <w:rPr>
          <w:rFonts w:ascii="Times New Roman" w:hAnsi="Times New Roman" w:cs="Times New Roman"/>
          <w:sz w:val="28"/>
          <w:szCs w:val="28"/>
        </w:rPr>
        <w:t>II.</w:t>
      </w:r>
      <w:r w:rsidRPr="0068394F">
        <w:rPr>
          <w:rFonts w:ascii="Times New Roman" w:hAnsi="Times New Roman" w:cs="Times New Roman"/>
          <w:sz w:val="28"/>
          <w:szCs w:val="28"/>
        </w:rPr>
        <w:tab/>
        <w:t>ОБЪЕКТ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2.1.</w:t>
      </w:r>
      <w:r w:rsidRPr="0068394F">
        <w:rPr>
          <w:rFonts w:ascii="Times New Roman" w:hAnsi="Times New Roman" w:cs="Times New Roman"/>
          <w:sz w:val="28"/>
          <w:szCs w:val="28"/>
        </w:rPr>
        <w:tab/>
        <w:t xml:space="preserve">Объектом Соглашения является централизованная система водоснабжения и водоотведения на территории муниципального образования город Назарово, их отдельные объекты, предназначенные для осуществления деятельности, указанной в пункте 1.1 настоящего Соглашения и принадлежащие Концеденту на праве собственности.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2.2.</w:t>
      </w:r>
      <w:r w:rsidRPr="0068394F">
        <w:rPr>
          <w:rFonts w:ascii="Times New Roman" w:hAnsi="Times New Roman" w:cs="Times New Roman"/>
          <w:sz w:val="28"/>
          <w:szCs w:val="28"/>
        </w:rPr>
        <w:tab/>
        <w:t xml:space="preserve">Состав и описание объектов имущества в составе Объекта Соглашения, в том числе технико-экономические показатели передаваемого имущества, приведены в Приложении № 1 к настоящему Соглашению.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2.2.1.</w:t>
      </w:r>
      <w:r w:rsidRPr="0068394F">
        <w:rPr>
          <w:rFonts w:ascii="Times New Roman" w:hAnsi="Times New Roman" w:cs="Times New Roman"/>
          <w:sz w:val="28"/>
          <w:szCs w:val="28"/>
        </w:rPr>
        <w:tab/>
        <w:t>Концедент несет ответственность за достоверность информации, указанной в Перечне имущества, являющегося Объектом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2.3.</w:t>
      </w:r>
      <w:r w:rsidRPr="0068394F">
        <w:rPr>
          <w:rFonts w:ascii="Times New Roman" w:hAnsi="Times New Roman" w:cs="Times New Roman"/>
          <w:sz w:val="28"/>
          <w:szCs w:val="28"/>
        </w:rPr>
        <w:tab/>
        <w:t xml:space="preserve">Объекты имущества в составе Объекта Соглашения принадлежат Концеденту на праве собственности. Концедент подтверждает, что право собственности Концедента на существующие объекты недвижимого имущества в составе Объекта Соглашения зарегистрировано в установленном действующим законодательством порядке. Перечень имущества, являющегося Объектом Соглашения приведен в Приложении № 1 к настоящему Соглашению.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2.4.</w:t>
      </w:r>
      <w:r w:rsidRPr="0068394F">
        <w:rPr>
          <w:rFonts w:ascii="Times New Roman" w:hAnsi="Times New Roman" w:cs="Times New Roman"/>
          <w:sz w:val="28"/>
          <w:szCs w:val="28"/>
        </w:rPr>
        <w:tab/>
        <w:t>Существующие на момент заключения Соглашения объекты имущества в составе Объекта Соглашения передаются Концедентом Концессионеру в соответствии с разделом IV настоящего Соглашения по подписываемому Концедентом и Концессионером акту приема-передачи по форме Приложения № 2 к настоящему Соглашению.</w:t>
      </w:r>
    </w:p>
    <w:p w:rsidR="00AD6CAC" w:rsidRPr="004F72D0" w:rsidRDefault="00AD6CAC" w:rsidP="00AD6CAC">
      <w:pPr>
        <w:contextualSpacing/>
        <w:jc w:val="both"/>
        <w:rPr>
          <w:rFonts w:ascii="Times New Roman" w:hAnsi="Times New Roman" w:cs="Times New Roman"/>
          <w:sz w:val="28"/>
          <w:szCs w:val="28"/>
        </w:rPr>
      </w:pPr>
      <w:r w:rsidRPr="004F72D0">
        <w:rPr>
          <w:rFonts w:ascii="Times New Roman" w:hAnsi="Times New Roman" w:cs="Times New Roman"/>
          <w:sz w:val="28"/>
          <w:szCs w:val="28"/>
        </w:rPr>
        <w:t>2.5.</w:t>
      </w:r>
      <w:r w:rsidRPr="004F72D0">
        <w:rPr>
          <w:rFonts w:ascii="Times New Roman" w:hAnsi="Times New Roman" w:cs="Times New Roman"/>
          <w:sz w:val="28"/>
          <w:szCs w:val="28"/>
        </w:rPr>
        <w:tab/>
        <w:t>В сведения о составе и описании Объекта Соглашения, по соглашению Сторон, могут вноситься изменения в следующих случаях:</w:t>
      </w:r>
    </w:p>
    <w:p w:rsidR="00AD6CAC" w:rsidRPr="004F72D0" w:rsidRDefault="00AD6CAC" w:rsidP="00AD6CAC">
      <w:pPr>
        <w:contextualSpacing/>
        <w:jc w:val="both"/>
        <w:rPr>
          <w:rFonts w:ascii="Times New Roman" w:hAnsi="Times New Roman" w:cs="Times New Roman"/>
          <w:sz w:val="28"/>
          <w:szCs w:val="28"/>
        </w:rPr>
      </w:pPr>
      <w:r w:rsidRPr="004F72D0">
        <w:rPr>
          <w:rFonts w:ascii="Times New Roman" w:hAnsi="Times New Roman" w:cs="Times New Roman"/>
          <w:sz w:val="28"/>
          <w:szCs w:val="28"/>
        </w:rPr>
        <w:t>1)</w:t>
      </w:r>
      <w:r w:rsidRPr="004F72D0">
        <w:rPr>
          <w:rFonts w:ascii="Times New Roman" w:hAnsi="Times New Roman" w:cs="Times New Roman"/>
          <w:sz w:val="28"/>
          <w:szCs w:val="28"/>
        </w:rPr>
        <w:tab/>
        <w:t>Приобретение, реконструкция, создание имущества, не предусмотренного Приложением № 4 к настоящему Соглашению.</w:t>
      </w:r>
    </w:p>
    <w:p w:rsidR="00AD6CAC" w:rsidRPr="004F72D0" w:rsidRDefault="00AD6CAC" w:rsidP="00AD6CAC">
      <w:pPr>
        <w:contextualSpacing/>
        <w:jc w:val="both"/>
        <w:rPr>
          <w:rFonts w:ascii="Times New Roman" w:hAnsi="Times New Roman" w:cs="Times New Roman"/>
          <w:sz w:val="28"/>
          <w:szCs w:val="28"/>
        </w:rPr>
      </w:pPr>
      <w:r w:rsidRPr="004F72D0">
        <w:rPr>
          <w:rFonts w:ascii="Times New Roman" w:hAnsi="Times New Roman" w:cs="Times New Roman"/>
          <w:sz w:val="28"/>
          <w:szCs w:val="28"/>
        </w:rPr>
        <w:t>2)</w:t>
      </w:r>
      <w:r w:rsidRPr="004F72D0">
        <w:rPr>
          <w:rFonts w:ascii="Times New Roman" w:hAnsi="Times New Roman" w:cs="Times New Roman"/>
          <w:sz w:val="28"/>
          <w:szCs w:val="28"/>
        </w:rPr>
        <w:tab/>
        <w:t>Реконструкция, создание имущества, передача имущества Концеденту в ходе исполнения мероприятий, предусмотренных Приложением № 4 к настоящему Соглашению;</w:t>
      </w:r>
    </w:p>
    <w:p w:rsidR="00AD6CAC" w:rsidRPr="004F72D0" w:rsidRDefault="00AD6CAC" w:rsidP="00AD6CAC">
      <w:pPr>
        <w:contextualSpacing/>
        <w:jc w:val="both"/>
        <w:rPr>
          <w:rFonts w:ascii="Times New Roman" w:hAnsi="Times New Roman" w:cs="Times New Roman"/>
          <w:sz w:val="28"/>
          <w:szCs w:val="28"/>
        </w:rPr>
      </w:pPr>
      <w:r w:rsidRPr="004F72D0">
        <w:rPr>
          <w:rFonts w:ascii="Times New Roman" w:hAnsi="Times New Roman" w:cs="Times New Roman"/>
          <w:sz w:val="28"/>
          <w:szCs w:val="28"/>
        </w:rPr>
        <w:t>3)</w:t>
      </w:r>
      <w:r w:rsidRPr="004F72D0">
        <w:rPr>
          <w:rFonts w:ascii="Times New Roman" w:hAnsi="Times New Roman" w:cs="Times New Roman"/>
          <w:sz w:val="28"/>
          <w:szCs w:val="28"/>
        </w:rPr>
        <w:tab/>
        <w:t>Исключение объектов имущества из состава Объекта Соглашения в связи со сносом (демонтажем), консервацией, гибелью объектов имущества, либо в связи с возвратом Концессионером Концеденту объектов имущества, не планируемых к дальнейшему использованию Концессионером в процессе осуществления деятельности, предусмотренной настоящим Соглашением;</w:t>
      </w:r>
    </w:p>
    <w:p w:rsidR="00AD6CAC" w:rsidRPr="004F72D0" w:rsidRDefault="00AD6CAC" w:rsidP="00AD6CAC">
      <w:pPr>
        <w:contextualSpacing/>
        <w:jc w:val="both"/>
        <w:rPr>
          <w:rFonts w:ascii="Times New Roman" w:hAnsi="Times New Roman" w:cs="Times New Roman"/>
          <w:sz w:val="28"/>
          <w:szCs w:val="28"/>
        </w:rPr>
      </w:pPr>
      <w:r w:rsidRPr="004F72D0">
        <w:rPr>
          <w:rFonts w:ascii="Times New Roman" w:hAnsi="Times New Roman" w:cs="Times New Roman"/>
          <w:sz w:val="28"/>
          <w:szCs w:val="28"/>
        </w:rPr>
        <w:t>4)</w:t>
      </w:r>
      <w:r w:rsidRPr="004F72D0">
        <w:rPr>
          <w:rFonts w:ascii="Times New Roman" w:hAnsi="Times New Roman" w:cs="Times New Roman"/>
          <w:sz w:val="28"/>
          <w:szCs w:val="28"/>
        </w:rPr>
        <w:tab/>
        <w:t>Несоответствие фактического состава и описания Объекта Соглашения по акту приёма-передачи, подписываемому Концедентом и Концессионером при передаче Концедентом Концессионеру объектов имущества, составу и описанию Объекта Соглашения, указанному в Приложении № 1 к настоящему Соглашению;</w:t>
      </w:r>
    </w:p>
    <w:p w:rsidR="00AD6CAC" w:rsidRPr="004F72D0" w:rsidRDefault="00AD6CAC" w:rsidP="00AD6CAC">
      <w:pPr>
        <w:contextualSpacing/>
        <w:jc w:val="both"/>
        <w:rPr>
          <w:rFonts w:ascii="Times New Roman" w:hAnsi="Times New Roman" w:cs="Times New Roman"/>
          <w:sz w:val="28"/>
          <w:szCs w:val="28"/>
        </w:rPr>
      </w:pPr>
      <w:r w:rsidRPr="004F72D0">
        <w:rPr>
          <w:rFonts w:ascii="Times New Roman" w:hAnsi="Times New Roman" w:cs="Times New Roman"/>
          <w:sz w:val="28"/>
          <w:szCs w:val="28"/>
        </w:rPr>
        <w:t>5)</w:t>
      </w:r>
      <w:r w:rsidRPr="004F72D0">
        <w:rPr>
          <w:rFonts w:ascii="Times New Roman" w:hAnsi="Times New Roman" w:cs="Times New Roman"/>
          <w:sz w:val="28"/>
          <w:szCs w:val="28"/>
        </w:rPr>
        <w:tab/>
        <w:t>Уточнение характеристик объектов при государственной регистрации прав Концедента на имущество, входящее в состав Объекта Соглашения.</w:t>
      </w:r>
    </w:p>
    <w:p w:rsidR="00AD6CAC" w:rsidRDefault="00AD6CAC" w:rsidP="00AD6CAC">
      <w:pPr>
        <w:contextualSpacing/>
        <w:jc w:val="both"/>
        <w:rPr>
          <w:rFonts w:ascii="Times New Roman" w:hAnsi="Times New Roman" w:cs="Times New Roman"/>
          <w:sz w:val="28"/>
          <w:szCs w:val="28"/>
        </w:rPr>
      </w:pPr>
      <w:r w:rsidRPr="004F72D0">
        <w:rPr>
          <w:rFonts w:ascii="Times New Roman" w:hAnsi="Times New Roman" w:cs="Times New Roman"/>
          <w:sz w:val="28"/>
          <w:szCs w:val="28"/>
        </w:rPr>
        <w:lastRenderedPageBreak/>
        <w:t>2.6.</w:t>
      </w:r>
      <w:r w:rsidRPr="004F72D0">
        <w:rPr>
          <w:rFonts w:ascii="Times New Roman" w:hAnsi="Times New Roman" w:cs="Times New Roman"/>
          <w:sz w:val="28"/>
          <w:szCs w:val="28"/>
        </w:rPr>
        <w:tab/>
        <w:t>Внесение изменений в состав и описание Объекта Соглашения</w:t>
      </w:r>
      <w:r w:rsidRPr="0068394F">
        <w:rPr>
          <w:rFonts w:ascii="Times New Roman" w:hAnsi="Times New Roman" w:cs="Times New Roman"/>
          <w:sz w:val="28"/>
          <w:szCs w:val="28"/>
        </w:rPr>
        <w:t xml:space="preserve"> имущества, осуществляется в соответствии с пунктами 14.8 – 14.10 настоящего Соглашения.</w:t>
      </w:r>
    </w:p>
    <w:p w:rsidR="00D00330" w:rsidRDefault="00D00330" w:rsidP="00AD6CAC">
      <w:pPr>
        <w:contextualSpacing/>
        <w:jc w:val="center"/>
        <w:rPr>
          <w:rFonts w:ascii="Times New Roman" w:hAnsi="Times New Roman" w:cs="Times New Roman"/>
          <w:sz w:val="28"/>
          <w:szCs w:val="28"/>
        </w:rPr>
      </w:pPr>
    </w:p>
    <w:p w:rsidR="00AD6CAC" w:rsidRPr="0068394F" w:rsidRDefault="00AD6CAC" w:rsidP="00AD6CAC">
      <w:pPr>
        <w:contextualSpacing/>
        <w:jc w:val="center"/>
        <w:rPr>
          <w:rFonts w:ascii="Times New Roman" w:hAnsi="Times New Roman" w:cs="Times New Roman"/>
          <w:sz w:val="28"/>
          <w:szCs w:val="28"/>
        </w:rPr>
      </w:pPr>
      <w:r w:rsidRPr="0068394F">
        <w:rPr>
          <w:rFonts w:ascii="Times New Roman" w:hAnsi="Times New Roman" w:cs="Times New Roman"/>
          <w:sz w:val="28"/>
          <w:szCs w:val="28"/>
        </w:rPr>
        <w:t>III.</w:t>
      </w:r>
      <w:r w:rsidRPr="0068394F">
        <w:rPr>
          <w:rFonts w:ascii="Times New Roman" w:hAnsi="Times New Roman" w:cs="Times New Roman"/>
          <w:sz w:val="28"/>
          <w:szCs w:val="28"/>
        </w:rPr>
        <w:tab/>
        <w:t>СРОКИ ПО НАСТОЯЩЕМУ СОГЛАШЕНИЮ</w:t>
      </w:r>
    </w:p>
    <w:p w:rsidR="00AD6CAC" w:rsidRPr="003D1687" w:rsidRDefault="00AD6CAC" w:rsidP="0030502E">
      <w:pPr>
        <w:autoSpaceDE w:val="0"/>
        <w:autoSpaceDN w:val="0"/>
        <w:adjustRightInd w:val="0"/>
        <w:spacing w:after="0" w:line="240" w:lineRule="auto"/>
        <w:jc w:val="both"/>
        <w:rPr>
          <w:rFonts w:ascii="Times New Roman" w:hAnsi="Times New Roman" w:cs="Times New Roman"/>
          <w:sz w:val="28"/>
          <w:szCs w:val="28"/>
        </w:rPr>
      </w:pPr>
      <w:r w:rsidRPr="0068394F">
        <w:rPr>
          <w:rFonts w:ascii="Times New Roman" w:hAnsi="Times New Roman" w:cs="Times New Roman"/>
          <w:sz w:val="28"/>
          <w:szCs w:val="28"/>
        </w:rPr>
        <w:t>3.1.</w:t>
      </w:r>
      <w:r w:rsidRPr="0068394F">
        <w:rPr>
          <w:rFonts w:ascii="Times New Roman" w:hAnsi="Times New Roman" w:cs="Times New Roman"/>
          <w:sz w:val="28"/>
          <w:szCs w:val="28"/>
        </w:rPr>
        <w:tab/>
        <w:t xml:space="preserve">Настоящее </w:t>
      </w:r>
      <w:r w:rsidRPr="003D1687">
        <w:rPr>
          <w:rFonts w:ascii="Times New Roman" w:hAnsi="Times New Roman" w:cs="Times New Roman"/>
          <w:sz w:val="28"/>
          <w:szCs w:val="28"/>
        </w:rPr>
        <w:t xml:space="preserve">Соглашение вступает в силу с даты его подписания </w:t>
      </w:r>
      <w:r w:rsidR="0030502E" w:rsidRPr="003D1687">
        <w:rPr>
          <w:rFonts w:ascii="Times New Roman" w:hAnsi="Times New Roman" w:cs="Times New Roman"/>
          <w:sz w:val="28"/>
          <w:szCs w:val="28"/>
        </w:rPr>
        <w:t xml:space="preserve">Сторонами </w:t>
      </w:r>
      <w:r w:rsidR="0030502E" w:rsidRPr="003D1687">
        <w:rPr>
          <w:rFonts w:ascii="Times New Roman" w:eastAsia="TimesNewRomanPSMT" w:hAnsi="Times New Roman" w:cs="Times New Roman"/>
          <w:sz w:val="28"/>
          <w:szCs w:val="28"/>
        </w:rPr>
        <w:t xml:space="preserve">и действует до 31 декабря 2037 года. </w:t>
      </w:r>
      <w:r w:rsidRPr="003D1687">
        <w:rPr>
          <w:rFonts w:ascii="Times New Roman" w:hAnsi="Times New Roman" w:cs="Times New Roman"/>
          <w:sz w:val="28"/>
          <w:szCs w:val="28"/>
        </w:rPr>
        <w:t xml:space="preserve">Срок действия Соглашения: 15 лет с даты подписания Сторонами. </w:t>
      </w:r>
    </w:p>
    <w:p w:rsidR="00AD6CAC" w:rsidRPr="0068394F" w:rsidRDefault="00AD6CAC" w:rsidP="00AD6CAC">
      <w:pPr>
        <w:contextualSpacing/>
        <w:jc w:val="both"/>
        <w:rPr>
          <w:rFonts w:ascii="Times New Roman" w:hAnsi="Times New Roman" w:cs="Times New Roman"/>
          <w:sz w:val="28"/>
          <w:szCs w:val="28"/>
        </w:rPr>
      </w:pPr>
      <w:r w:rsidRPr="003D1687">
        <w:rPr>
          <w:rFonts w:ascii="Times New Roman" w:hAnsi="Times New Roman" w:cs="Times New Roman"/>
          <w:sz w:val="28"/>
          <w:szCs w:val="28"/>
        </w:rPr>
        <w:t>3.2.</w:t>
      </w:r>
      <w:r w:rsidRPr="003D1687">
        <w:rPr>
          <w:rFonts w:ascii="Times New Roman" w:hAnsi="Times New Roman" w:cs="Times New Roman"/>
          <w:sz w:val="28"/>
          <w:szCs w:val="28"/>
        </w:rPr>
        <w:tab/>
        <w:t>Концессионер осуществляет деятельность, предусмотренную</w:t>
      </w:r>
      <w:r w:rsidRPr="0068394F">
        <w:rPr>
          <w:rFonts w:ascii="Times New Roman" w:hAnsi="Times New Roman" w:cs="Times New Roman"/>
          <w:sz w:val="28"/>
          <w:szCs w:val="28"/>
        </w:rPr>
        <w:t xml:space="preserve"> подпунктом «б» пункта 1.1 настоящего Соглашения, с момента исполнения Концедентом обязанности по передаче объектов имущества в составе Объекта Соглашения согласно разделу IV настоящего Соглашения.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3.3.</w:t>
      </w:r>
      <w:r w:rsidRPr="0068394F">
        <w:rPr>
          <w:rFonts w:ascii="Times New Roman" w:hAnsi="Times New Roman" w:cs="Times New Roman"/>
          <w:sz w:val="28"/>
          <w:szCs w:val="28"/>
        </w:rPr>
        <w:tab/>
        <w:t xml:space="preserve">Обязанность Концессионера по осуществлению деятельности, предусмотренной пунктом 1.1 настоящего Соглашения, прекращается с момента подписания актов приема-передачи, указанных в пункте 7.8 настоящего Соглашения, либо с момента совершения Концессионером всех необходимых действий по передаче Объекта Соглашения в случае, предусмотренном пунктом 7.10 настоящего Соглашения.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3.4.</w:t>
      </w:r>
      <w:r w:rsidRPr="0068394F">
        <w:rPr>
          <w:rFonts w:ascii="Times New Roman" w:hAnsi="Times New Roman" w:cs="Times New Roman"/>
          <w:sz w:val="28"/>
          <w:szCs w:val="28"/>
        </w:rPr>
        <w:tab/>
        <w:t>Срок реконструкции и ввода в эксплуатацию объектов имущества в составе Объекта Соглашения определяются в Приложении № 4 к настоящему Соглашению. Сроки исполнения Концессионером обязательств по реконструкции объектов имущества в составе Объекта Соглашения увеличиваются на срок просрочки предоставления Концедентом земельных участков, на которых расположены или будут расположены такие объекты имущества.</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3.5.</w:t>
      </w:r>
      <w:r w:rsidRPr="0068394F">
        <w:rPr>
          <w:rFonts w:ascii="Times New Roman" w:hAnsi="Times New Roman" w:cs="Times New Roman"/>
          <w:sz w:val="28"/>
          <w:szCs w:val="28"/>
        </w:rPr>
        <w:tab/>
        <w:t>Срок передачи Концедентом Концессионеру Объекта Соглашения, передаваемого Концедентом Концессионеру по Соглашению имущества – в течение 10 дней с даты подписания сторонами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3.6.</w:t>
      </w:r>
      <w:r w:rsidRPr="0068394F">
        <w:rPr>
          <w:rFonts w:ascii="Times New Roman" w:hAnsi="Times New Roman" w:cs="Times New Roman"/>
          <w:sz w:val="28"/>
          <w:szCs w:val="28"/>
        </w:rPr>
        <w:tab/>
        <w:t xml:space="preserve">Срок использования (эксплуатации) Объекта Соглашения – с даты подписания акта (актов) приема-передачи последнего из объектов имущества в составе Объекта Соглашения в порядке, предусмотренном настоящим Соглашением, до даты прекращения обязанности Концессионера по осуществлению деятельности, предусмотренной пунктом 1.1 настоящего Соглашения.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3.7.</w:t>
      </w:r>
      <w:r w:rsidRPr="0068394F">
        <w:rPr>
          <w:rFonts w:ascii="Times New Roman" w:hAnsi="Times New Roman" w:cs="Times New Roman"/>
          <w:sz w:val="28"/>
          <w:szCs w:val="28"/>
        </w:rPr>
        <w:tab/>
        <w:t>Срок использования (эксплуатации) отдельных объектов капитального строительства в составе Объекта Соглашения, подлежащих реконструкции в соответствии с условиями Соглашения, – с даты ввода соответствующего объекта в эксплуатацию или окончания мероприятий по реконструкции до даты прекращения обязанности Концессионера по осуществлению деятельности, предусмотренной пунктом 1.1 настоящего Соглашения.</w:t>
      </w:r>
    </w:p>
    <w:p w:rsidR="00D00330" w:rsidRDefault="00D00330" w:rsidP="00AD6CAC">
      <w:pPr>
        <w:contextualSpacing/>
        <w:jc w:val="center"/>
        <w:rPr>
          <w:rFonts w:ascii="Times New Roman" w:hAnsi="Times New Roman" w:cs="Times New Roman"/>
          <w:sz w:val="28"/>
          <w:szCs w:val="28"/>
        </w:rPr>
      </w:pPr>
    </w:p>
    <w:p w:rsidR="00AD6CAC" w:rsidRPr="0068394F" w:rsidRDefault="00AD6CAC" w:rsidP="00AD6CAC">
      <w:pPr>
        <w:contextualSpacing/>
        <w:jc w:val="center"/>
        <w:rPr>
          <w:rFonts w:ascii="Times New Roman" w:hAnsi="Times New Roman" w:cs="Times New Roman"/>
          <w:sz w:val="28"/>
          <w:szCs w:val="28"/>
        </w:rPr>
      </w:pPr>
      <w:r w:rsidRPr="0068394F">
        <w:rPr>
          <w:rFonts w:ascii="Times New Roman" w:hAnsi="Times New Roman" w:cs="Times New Roman"/>
          <w:sz w:val="28"/>
          <w:szCs w:val="28"/>
        </w:rPr>
        <w:t>IV.</w:t>
      </w:r>
      <w:r w:rsidRPr="0068394F">
        <w:rPr>
          <w:rFonts w:ascii="Times New Roman" w:hAnsi="Times New Roman" w:cs="Times New Roman"/>
          <w:sz w:val="28"/>
          <w:szCs w:val="28"/>
        </w:rPr>
        <w:tab/>
        <w:t>ПОРЯДОК ПЕРЕДАЧИ КОНЦЕДЕНТОМ КОНЦЕССИОНЕРУ ОБЪЕКТА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4.1.</w:t>
      </w:r>
      <w:r w:rsidRPr="0068394F">
        <w:rPr>
          <w:rFonts w:ascii="Times New Roman" w:hAnsi="Times New Roman" w:cs="Times New Roman"/>
          <w:sz w:val="28"/>
          <w:szCs w:val="28"/>
        </w:rPr>
        <w:tab/>
        <w:t xml:space="preserve">Передача объектов имущества в составе Объекта Соглашения осуществляется по акту/актам приема-передачи, в которых Концедент и </w:t>
      </w:r>
      <w:r w:rsidRPr="0068394F">
        <w:rPr>
          <w:rFonts w:ascii="Times New Roman" w:hAnsi="Times New Roman" w:cs="Times New Roman"/>
          <w:sz w:val="28"/>
          <w:szCs w:val="28"/>
        </w:rPr>
        <w:lastRenderedPageBreak/>
        <w:t>Концессионер делают отметку о фактическом состоянии объектов имущества в составе Объекта Соглашения на момент их передачи Концессионеру.</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4.2.</w:t>
      </w:r>
      <w:r w:rsidRPr="0068394F">
        <w:rPr>
          <w:rFonts w:ascii="Times New Roman" w:hAnsi="Times New Roman" w:cs="Times New Roman"/>
          <w:sz w:val="28"/>
          <w:szCs w:val="28"/>
        </w:rPr>
        <w:tab/>
        <w:t xml:space="preserve">В случае, если Объект Соглашения и иное не принадлежащее Концеденту имущество предназначены для использования их по общему назначению, обеспечения единого технологического процесса и осуществления деятельности, предусмотренной концессионным соглашением, Концедент вправе заключать с собственником указанного имущества гражданско-правовой договор, который определяет условия и порядок предоставления указанного имущества концессионеру (договор в пользу третьего лица), но обязан поставить возникновение прав и обязанностей по указанному договору в зависимость от возникновения отношений по концессионному соглашению.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4.3.</w:t>
      </w:r>
      <w:r w:rsidRPr="0068394F">
        <w:rPr>
          <w:rFonts w:ascii="Times New Roman" w:hAnsi="Times New Roman" w:cs="Times New Roman"/>
          <w:sz w:val="28"/>
          <w:szCs w:val="28"/>
        </w:rPr>
        <w:tab/>
        <w:t>В случае передачи Концедентом объектов имущества, износ и (или) состояние которых делает их непригодными для эксплуатации (в том числе полное разрушение/отсутствие таких объектов имущества), Концессионер вправе отказаться от принятия такого имущества. Объекты имущества считаются непригодными для эксплуатации, ремонта и реконструкции, если данный факт установлен Концессионером, и Концедент в течение 30 (тридцати) календарных дней с момента запроса Концессионера о предоставлении доказательств существования таких объектов имущества или их надлежащего состояния не представил соответствующих доказательств.</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4.4.</w:t>
      </w:r>
      <w:r w:rsidRPr="0068394F">
        <w:rPr>
          <w:rFonts w:ascii="Times New Roman" w:hAnsi="Times New Roman" w:cs="Times New Roman"/>
          <w:sz w:val="28"/>
          <w:szCs w:val="28"/>
        </w:rPr>
        <w:tab/>
        <w:t xml:space="preserve">В случае выявления в ходе реализации настоящего Соглашения бесхозяйных объектов, предназначенных для организации водоснабжения и водоотведения на территории муниципального образования город Назарово, и технологически связанных с Объектом Соглашения либо являющихся его частью (далее – Бесхозяйное имущество), и при условии, что оценка стоимости данных объектов в совокупности не превышает десять процентов от определенной на дату заключения настоящего Соглашения балансовой стоимости Объекта Соглашения, после оформления на эти объекты в установленном действующим законодательством Российской Федерации и правовыми актами Концедента порядке прав муниципальной собственности, они передаются Концессионеру по акту/актам приема-передачи одновременно с передачей Концессионеру прав владения и пользования таким имуществом. С момента получения Концессионером статуса гарантирующего поставщика по водоснабжению указанное выше ограничение по стоимости передаваемого Бесхозяйного имущества не применяется.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4.5.</w:t>
      </w:r>
      <w:r w:rsidRPr="0068394F">
        <w:rPr>
          <w:rFonts w:ascii="Times New Roman" w:hAnsi="Times New Roman" w:cs="Times New Roman"/>
          <w:sz w:val="28"/>
          <w:szCs w:val="28"/>
        </w:rPr>
        <w:tab/>
        <w:t>Оценка стоимости имущества, указанного в пункте 4.4 настоящего Соглашения, при его передаче осуществляется на основании отчета об оценке в соответствии с законодательством об оценочной деятельности. Оценка осуществляется за счет средств Концедента.</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4.6.</w:t>
      </w:r>
      <w:r w:rsidRPr="0068394F">
        <w:rPr>
          <w:rFonts w:ascii="Times New Roman" w:hAnsi="Times New Roman" w:cs="Times New Roman"/>
          <w:sz w:val="28"/>
          <w:szCs w:val="28"/>
        </w:rPr>
        <w:tab/>
        <w:t xml:space="preserve">Передача объектов имущества в составе Объекта Соглашения от Концедента Концессионеру осуществляется в сроки, установленные пунктом 3.5 настоящего Соглашения. При этом передача объектов имущества в составе Объекта Соглашения должна быть осуществлена таким образом, чтобы обеспечить непрерывность холодного водоснабжения.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lastRenderedPageBreak/>
        <w:t>4.7.</w:t>
      </w:r>
      <w:r w:rsidRPr="0068394F">
        <w:rPr>
          <w:rFonts w:ascii="Times New Roman" w:hAnsi="Times New Roman" w:cs="Times New Roman"/>
          <w:sz w:val="28"/>
          <w:szCs w:val="28"/>
        </w:rPr>
        <w:tab/>
        <w:t xml:space="preserve">Обязанность Концедента по передаче объектов имущества в составе Объекта Соглашения, а также прав владения и пользования на Объект Соглашения считается исполненной при принятии этого имущества Концессионером и подписании Концедентом и Концессионером соответствующих актов приема-передачи. Действия по подготовке к передаче и фактической передаче объектов имущества в составе Объекта Соглашения осуществляются Концедентом.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4.8.</w:t>
      </w:r>
      <w:r w:rsidRPr="0068394F">
        <w:rPr>
          <w:rFonts w:ascii="Times New Roman" w:hAnsi="Times New Roman" w:cs="Times New Roman"/>
          <w:sz w:val="28"/>
          <w:szCs w:val="28"/>
        </w:rPr>
        <w:tab/>
        <w:t>Одновременно с передачей соответствующих объектов имущества Концедент передает Концессионеру документы, относящиеся к передаваемым объектам имущества и необходимые для исполнения настоящего Соглашения, включая документы, необходимые для государственной регистрации прав Концессионера и эксплуатации объектов имущества в составе Объекта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w:t>
      </w:r>
      <w:r w:rsidRPr="0068394F">
        <w:rPr>
          <w:rFonts w:ascii="Times New Roman" w:hAnsi="Times New Roman" w:cs="Times New Roman"/>
          <w:sz w:val="28"/>
          <w:szCs w:val="28"/>
        </w:rPr>
        <w:tab/>
        <w:t>копии документов, устанавливающих основание приобретения имущества (свидетельства о государственной регистрации права муниципальной собственности);</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w:t>
      </w:r>
      <w:r w:rsidRPr="0068394F">
        <w:rPr>
          <w:rFonts w:ascii="Times New Roman" w:hAnsi="Times New Roman" w:cs="Times New Roman"/>
          <w:sz w:val="28"/>
          <w:szCs w:val="28"/>
        </w:rPr>
        <w:tab/>
        <w:t>имеющуюся нормативно-техническую документацию, необходимую для эксплуатации объектов имущества в составе Объекта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w:t>
      </w:r>
      <w:r w:rsidRPr="0068394F">
        <w:rPr>
          <w:rFonts w:ascii="Times New Roman" w:hAnsi="Times New Roman" w:cs="Times New Roman"/>
          <w:sz w:val="28"/>
          <w:szCs w:val="28"/>
        </w:rPr>
        <w:tab/>
        <w:t>кадастровый паспорт здания (сооружения, помещения), либо технический паспорт, иной документ, содержащий описание такого объекта недвижимости.</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Наименование и реквизиты передаваемых документов в соответствии с настоящим пунктом указываются в акте/актах приема-передачи документов, подписываемых одновременно с актом/актами приема-передачи имущества в составе Объекта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4.9.</w:t>
      </w:r>
      <w:r w:rsidRPr="0068394F">
        <w:rPr>
          <w:rFonts w:ascii="Times New Roman" w:hAnsi="Times New Roman" w:cs="Times New Roman"/>
          <w:sz w:val="28"/>
          <w:szCs w:val="28"/>
        </w:rPr>
        <w:tab/>
        <w:t>Уклонение одной из Сторон (Концедентом либо Концессионером) от подписания акта/актов приема-передачи имущества в составе Объекта Соглашения признается нарушением этой Стороной обязанности по приему-передаче Объекта Соглашения.</w:t>
      </w:r>
    </w:p>
    <w:p w:rsidR="00AD6CAC" w:rsidRPr="0068394F" w:rsidRDefault="00AD6CAC" w:rsidP="00AD6CAC">
      <w:pPr>
        <w:contextualSpacing/>
        <w:jc w:val="both"/>
        <w:rPr>
          <w:rFonts w:ascii="Times New Roman" w:hAnsi="Times New Roman" w:cs="Times New Roman"/>
          <w:sz w:val="28"/>
          <w:szCs w:val="28"/>
        </w:rPr>
      </w:pPr>
      <w:r w:rsidRPr="00393467">
        <w:rPr>
          <w:rFonts w:ascii="Times New Roman" w:hAnsi="Times New Roman" w:cs="Times New Roman"/>
          <w:sz w:val="28"/>
          <w:szCs w:val="28"/>
        </w:rPr>
        <w:t>4.10.</w:t>
      </w:r>
      <w:r w:rsidRPr="00393467">
        <w:rPr>
          <w:rFonts w:ascii="Times New Roman" w:hAnsi="Times New Roman" w:cs="Times New Roman"/>
          <w:sz w:val="28"/>
          <w:szCs w:val="28"/>
        </w:rPr>
        <w:tab/>
        <w:t>Государственная регистрация прав владения и пользования Концессионером объектами недвижимого имущества в составе Объекта Соглашения, осуществляется в установленном законодательством порядке на основании заявления Концедента. Срок подачи документов, необходимых для государственной регистрации, не может превышать один месяц с момента передачи таких объектов Концессионеру.</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4.11.</w:t>
      </w:r>
      <w:r w:rsidRPr="0068394F">
        <w:rPr>
          <w:rFonts w:ascii="Times New Roman" w:hAnsi="Times New Roman" w:cs="Times New Roman"/>
          <w:sz w:val="28"/>
          <w:szCs w:val="28"/>
        </w:rPr>
        <w:tab/>
        <w:t>Выявленное в течение одного года с момента подписания Концедентом и Концессионером акта приёма-передачи Объекта Соглашения Концессионеру несоответствие показателей Объекта Соглашения, объектов недвижимого и движимого имущества, входящих в состав Объекта Соглашения, технико-экономическим показателям, установленным в приложениях к настоящему Соглашению, является основанием для изменения условий настоящего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4.12.</w:t>
      </w:r>
      <w:r w:rsidRPr="0068394F">
        <w:rPr>
          <w:rFonts w:ascii="Times New Roman" w:hAnsi="Times New Roman" w:cs="Times New Roman"/>
          <w:sz w:val="28"/>
          <w:szCs w:val="28"/>
        </w:rPr>
        <w:tab/>
        <w:t xml:space="preserve">Права владения и пользования Концессионера на объекты имущества в составе Объекта Соглашения, подлежащие созданию, возникают в порядке, предусмотренном разделом V настоящего Соглашения. </w:t>
      </w:r>
    </w:p>
    <w:p w:rsidR="00AD6CAC" w:rsidRPr="0068394F" w:rsidRDefault="00AD6CAC" w:rsidP="00AD6CAC">
      <w:pPr>
        <w:contextualSpacing/>
        <w:jc w:val="center"/>
        <w:rPr>
          <w:rFonts w:ascii="Times New Roman" w:hAnsi="Times New Roman" w:cs="Times New Roman"/>
          <w:sz w:val="28"/>
          <w:szCs w:val="28"/>
        </w:rPr>
      </w:pPr>
      <w:r w:rsidRPr="0068394F">
        <w:rPr>
          <w:rFonts w:ascii="Times New Roman" w:hAnsi="Times New Roman" w:cs="Times New Roman"/>
          <w:sz w:val="28"/>
          <w:szCs w:val="28"/>
        </w:rPr>
        <w:lastRenderedPageBreak/>
        <w:t>V.</w:t>
      </w:r>
      <w:r w:rsidRPr="0068394F">
        <w:rPr>
          <w:rFonts w:ascii="Times New Roman" w:hAnsi="Times New Roman" w:cs="Times New Roman"/>
          <w:sz w:val="28"/>
          <w:szCs w:val="28"/>
        </w:rPr>
        <w:tab/>
        <w:t>РЕКОНСТРУКЦИЯ ОБЪЕКТОВ ИМУЩЕСТВА В СОСТАВЕ ОБЪЕКТА СОГЛАШЕНИЯ И ЭКСПЛУАТАЦИЯ ОБЪЕКТА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5.1.</w:t>
      </w:r>
      <w:r w:rsidRPr="0068394F">
        <w:rPr>
          <w:rFonts w:ascii="Times New Roman" w:hAnsi="Times New Roman" w:cs="Times New Roman"/>
          <w:sz w:val="28"/>
          <w:szCs w:val="28"/>
        </w:rPr>
        <w:tab/>
        <w:t>Концессионер обязан осуществить реконструкцию Объекта Концессионного соглашения в соответствии с условиями настоящего Соглашения, производственной программой и/или Инвестиционной программой (если применимо), а также законодательством Российской Федерации.</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5.1.1.</w:t>
      </w:r>
      <w:r w:rsidRPr="0068394F">
        <w:rPr>
          <w:rFonts w:ascii="Times New Roman" w:hAnsi="Times New Roman" w:cs="Times New Roman"/>
          <w:sz w:val="28"/>
          <w:szCs w:val="28"/>
        </w:rPr>
        <w:tab/>
        <w:t>В рамках выполнения своих обязательств по настоящему Соглашению Концессионер исполняет следующие обязанности:</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 xml:space="preserve">а) на стадии проектирования – выполняет необходимые инженерные изыскания и подготовку проектной документации, обеспечивает получение положительных заключений государственной экспертизы результатов инженерных изысканий и проектной документации;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б) на стадии реконструкции – выполняет реконструкцию объектов имущества в составе Объекта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 xml:space="preserve">в) на стадии ввода в эксплуатацию – выполняет ввод объектов имущества в составе Объекта Соглашения в эксплуатацию (в том числе обеспечивает получение разрешения на ввод в эксплуатацию) и обеспечивает государственную регистрацию прав на реконструированные объекты недвижимого имущества в составе Объекта Соглашения (при необходимости);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г) на стадии эксплуатации – осуществляет холодное водоснабжение и водоотведение в соответствии с условиями настоящего Соглашения, а также оказывает услуги по подключению (технологическому присоединению) объектов капитального строительства к Объекту Соглашения. При осуществлении указанной деятельности Концессионер обязан осуществлять реализацию производимых товаров, оказываемых услуг по регулируемым ценам (тарифам). При поступлении заявления от потребителя производимых Концессионером товаров и оказываемых им услуг, Концессионер обязан предоставить такому потребителю установленные федеральными законами, законами Красноярского края Российской Федерации, нормативными правовыми актами органов местного самоуправления льготы, в том числе льготы по оплате товаров, работ, услуг, в случаях и в порядке, которые предусмотрены действующим законодательством: ст. 160 Жилищного Кодекса РФ, Законом Красноярского края от 17.12.2004 № 13-2804 «О социальной поддержке населения при оплате жилья и коммунальных услуг», Законом Красноярского края от 01.12.2014 № 7-2835 «Об отдельных мерах по обеспечению ограничения платы граждан за коммунальные услуги», постановлением Правительства Красноярского края от 09.04.2015 № 165-п «О реализации отдельных мер по обеспечению ограничения платы граждан за коммунальные услуги»</w:t>
      </w:r>
    </w:p>
    <w:p w:rsidR="00AD6CAC" w:rsidRPr="00393467" w:rsidRDefault="00AD6CAC" w:rsidP="00AD6CAC">
      <w:pPr>
        <w:contextualSpacing/>
        <w:jc w:val="both"/>
        <w:rPr>
          <w:rFonts w:ascii="Times New Roman" w:hAnsi="Times New Roman" w:cs="Times New Roman"/>
          <w:sz w:val="28"/>
          <w:szCs w:val="28"/>
        </w:rPr>
      </w:pPr>
      <w:r w:rsidRPr="00393467">
        <w:rPr>
          <w:rFonts w:ascii="Times New Roman" w:hAnsi="Times New Roman" w:cs="Times New Roman"/>
          <w:sz w:val="28"/>
          <w:szCs w:val="28"/>
        </w:rPr>
        <w:t>5.2.</w:t>
      </w:r>
      <w:r w:rsidRPr="00393467">
        <w:rPr>
          <w:rFonts w:ascii="Times New Roman" w:hAnsi="Times New Roman" w:cs="Times New Roman"/>
          <w:sz w:val="28"/>
          <w:szCs w:val="28"/>
        </w:rPr>
        <w:tab/>
        <w:t>Задание и основные мероприятия по реконструкции Объекта Соглашения изложены в Приложении № 4 к настоящему Соглашению.</w:t>
      </w:r>
    </w:p>
    <w:p w:rsidR="00AD6CAC" w:rsidRPr="0068394F" w:rsidRDefault="00AD6CAC" w:rsidP="00AD6CAC">
      <w:pPr>
        <w:contextualSpacing/>
        <w:jc w:val="both"/>
        <w:rPr>
          <w:rFonts w:ascii="Times New Roman" w:hAnsi="Times New Roman" w:cs="Times New Roman"/>
          <w:sz w:val="28"/>
          <w:szCs w:val="28"/>
        </w:rPr>
      </w:pPr>
      <w:r w:rsidRPr="00393467">
        <w:rPr>
          <w:rFonts w:ascii="Times New Roman" w:hAnsi="Times New Roman" w:cs="Times New Roman"/>
          <w:sz w:val="28"/>
          <w:szCs w:val="28"/>
        </w:rPr>
        <w:t>5.3.</w:t>
      </w:r>
      <w:r w:rsidRPr="00393467">
        <w:rPr>
          <w:rFonts w:ascii="Times New Roman" w:hAnsi="Times New Roman" w:cs="Times New Roman"/>
          <w:sz w:val="28"/>
          <w:szCs w:val="28"/>
        </w:rPr>
        <w:tab/>
        <w:t>Предельный размер расходов на реконструкцию объектов</w:t>
      </w:r>
      <w:r w:rsidRPr="0068394F">
        <w:rPr>
          <w:rFonts w:ascii="Times New Roman" w:hAnsi="Times New Roman" w:cs="Times New Roman"/>
          <w:sz w:val="28"/>
          <w:szCs w:val="28"/>
        </w:rPr>
        <w:t xml:space="preserve"> имущества в составе Объекта Соглашения, которые </w:t>
      </w:r>
      <w:r w:rsidRPr="004F72D0">
        <w:rPr>
          <w:rFonts w:ascii="Times New Roman" w:hAnsi="Times New Roman" w:cs="Times New Roman"/>
          <w:sz w:val="28"/>
          <w:szCs w:val="28"/>
        </w:rPr>
        <w:t xml:space="preserve">предполагается осуществить </w:t>
      </w:r>
      <w:r w:rsidRPr="004F72D0">
        <w:rPr>
          <w:rFonts w:ascii="Times New Roman" w:hAnsi="Times New Roman" w:cs="Times New Roman"/>
          <w:sz w:val="28"/>
          <w:szCs w:val="28"/>
        </w:rPr>
        <w:lastRenderedPageBreak/>
        <w:t xml:space="preserve">Концессионером в течение всего срока действия </w:t>
      </w:r>
      <w:r w:rsidRPr="003D1687">
        <w:rPr>
          <w:rFonts w:ascii="Times New Roman" w:hAnsi="Times New Roman" w:cs="Times New Roman"/>
          <w:sz w:val="28"/>
          <w:szCs w:val="28"/>
        </w:rPr>
        <w:t>Соглашения, равен 53 504 870 рублей 00 копеек (</w:t>
      </w:r>
      <w:r w:rsidR="003D1687" w:rsidRPr="003D1687">
        <w:rPr>
          <w:rFonts w:ascii="Times New Roman" w:hAnsi="Times New Roman" w:cs="Times New Roman"/>
          <w:sz w:val="28"/>
          <w:szCs w:val="28"/>
        </w:rPr>
        <w:t>Пятьдесят три миллиона пятьсот четыре тысячи восемьсот семьдесят рублей ноль копеек</w:t>
      </w:r>
      <w:r w:rsidRPr="003D1687">
        <w:rPr>
          <w:rFonts w:ascii="Times New Roman" w:hAnsi="Times New Roman" w:cs="Times New Roman"/>
          <w:sz w:val="28"/>
          <w:szCs w:val="28"/>
        </w:rPr>
        <w:t>) за исключением расходов на технологическое присоединение. Размер расходов на реконструкцию объектов водоснабжения</w:t>
      </w:r>
      <w:r w:rsidRPr="0068394F">
        <w:rPr>
          <w:rFonts w:ascii="Times New Roman" w:hAnsi="Times New Roman" w:cs="Times New Roman"/>
          <w:sz w:val="28"/>
          <w:szCs w:val="28"/>
        </w:rPr>
        <w:t xml:space="preserve"> и водоотведения в течение срока действия Соглашения приведен в Приложении № 6 к настоящему Соглашению.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Предельный размер расходов на реконструкцию Объекта Соглашения для целей осуществления деятельности Концессионера на очередной год пересчитывается в ценах очередного года с использованием фактических индексов капитального строительства, определённых по данным Росстата, а в случае, когда данный фактический индекс не известен, с использованием прогнозных индексов капитального строительства, указанных в прогнозе социально-экономического развития Российской Федерации на очередной финансовый год и плановый период, одобренном Правительством РФ.</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Объем валовой выручки Концессионера должен соответствовать Приложению № 8 к настоящему Соглашению.</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5.4.</w:t>
      </w:r>
      <w:r w:rsidRPr="0068394F">
        <w:rPr>
          <w:rFonts w:ascii="Times New Roman" w:hAnsi="Times New Roman" w:cs="Times New Roman"/>
          <w:sz w:val="28"/>
          <w:szCs w:val="28"/>
        </w:rPr>
        <w:tab/>
        <w:t>Порядок осуществления работ по Реконструкции Объекта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5.4.1. Работы и сроки их осуществления.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a)</w:t>
      </w:r>
      <w:r w:rsidRPr="0068394F">
        <w:rPr>
          <w:rFonts w:ascii="Times New Roman" w:hAnsi="Times New Roman" w:cs="Times New Roman"/>
          <w:sz w:val="28"/>
          <w:szCs w:val="28"/>
        </w:rPr>
        <w:tab/>
        <w:t>Работы по Реконструкции Объекта Соглашения должны быть выполнены в сроки, установленные Приложением № 4 к настоящему Соглашению;</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б)</w:t>
      </w:r>
      <w:r w:rsidRPr="0068394F">
        <w:rPr>
          <w:rFonts w:ascii="Times New Roman" w:hAnsi="Times New Roman" w:cs="Times New Roman"/>
          <w:sz w:val="28"/>
          <w:szCs w:val="28"/>
        </w:rPr>
        <w:tab/>
        <w:t>Концессионер может осуществлять Работы самостоятельно и/или силами привлеченных третьих лиц в соответствии с Проектной документацией и условиями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5.5.</w:t>
      </w:r>
      <w:r w:rsidRPr="0068394F">
        <w:rPr>
          <w:rFonts w:ascii="Times New Roman" w:hAnsi="Times New Roman" w:cs="Times New Roman"/>
          <w:sz w:val="28"/>
          <w:szCs w:val="28"/>
        </w:rPr>
        <w:tab/>
        <w:t>Порядок осуществления реконструкции.</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5.5.1.</w:t>
      </w:r>
      <w:r w:rsidRPr="0068394F">
        <w:rPr>
          <w:rFonts w:ascii="Times New Roman" w:hAnsi="Times New Roman" w:cs="Times New Roman"/>
          <w:sz w:val="28"/>
          <w:szCs w:val="28"/>
        </w:rPr>
        <w:tab/>
        <w:t>Концессионер может осуществить работы по реконструкции, замене морально устаревшего и физически изношенного оборудования новым более производительным оборудованием, иному улучшению характеристик и эксплуатационных свойств такого имущества объектов, входящих в состав имущества, самостоятельно и/или силами привлеченных третьих лиц, при этом Концессионер несет ответственность за действия других лиц как за свои собственные.</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5.5.2.</w:t>
      </w:r>
      <w:r w:rsidRPr="0068394F">
        <w:rPr>
          <w:rFonts w:ascii="Times New Roman" w:hAnsi="Times New Roman" w:cs="Times New Roman"/>
          <w:sz w:val="28"/>
          <w:szCs w:val="28"/>
        </w:rPr>
        <w:tab/>
        <w:t>Оборудование, технологически связанное с Объектом соглашения, которое создано и (или) приобретено Концессионером в течение Срока действия Соглашения, является собственностью Концедента, если до момента создания и (или) приобретения такого имущества Сторонами в письменном виде не согласовано иное.</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5.5.3.</w:t>
      </w:r>
      <w:r w:rsidRPr="0068394F">
        <w:rPr>
          <w:rFonts w:ascii="Times New Roman" w:hAnsi="Times New Roman" w:cs="Times New Roman"/>
          <w:sz w:val="28"/>
          <w:szCs w:val="28"/>
        </w:rPr>
        <w:tab/>
        <w:t>При обнаружении Концессионером несоответствия исходных данных, полученных от Концедента для целей реконструкции, условиям, установленным настоящим Соглашением, требованиям технических регламентов и иных нормативно правовых актов Российской Федерации Концессионер обязуется немедленно предупредить об этом Концедента до момента внесения необходимых изменений в предоставленные Концедентом документы, и приостановить работу по реконструкции Объекта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lastRenderedPageBreak/>
        <w:t>5.5.4.</w:t>
      </w:r>
      <w:r w:rsidRPr="0068394F">
        <w:rPr>
          <w:rFonts w:ascii="Times New Roman" w:hAnsi="Times New Roman" w:cs="Times New Roman"/>
          <w:sz w:val="28"/>
          <w:szCs w:val="28"/>
        </w:rPr>
        <w:tab/>
        <w:t>При обнаружении Концессионером не зависящих от сторон обстоятельств, делающих невозможным реконструкцию, а также ввод в эксплуатацию Объекта в составе Объекта Соглашения в сроки, установленные настоящим Соглашением, и надлежащее использование (эксплуатацию) Объекта Соглашения, Концессионер обязуется немедленно уведомить Концедента об указанных обстоятельствах в целях согласования дальнейших действий Сторон по исполнению настоящего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5.5.5.</w:t>
      </w:r>
      <w:r w:rsidRPr="0068394F">
        <w:rPr>
          <w:rFonts w:ascii="Times New Roman" w:hAnsi="Times New Roman" w:cs="Times New Roman"/>
          <w:sz w:val="28"/>
          <w:szCs w:val="28"/>
        </w:rPr>
        <w:tab/>
        <w:t>Завершение Концессионером работ по реконструкции отдельных Объектов имущества в составе Объекта Соглашения считается исполненным с момента ввода соответствующего Объекта имущества в эксплуатацию. В случае необоснованного отказа или уклонения уполномоченного органа в выдаче разрешений на ввод Объектов капитального строительства, входящих в состав Объекта Соглашения, Концессионер не несёт ответственности за несвоевременное выполнение обязательств по реконструкции соответствующих объектов.</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 xml:space="preserve">5.6. Осуществление нового строительства Концессионером.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5.6.1. В случае, если Концессионеру будет необходимо осуществить строительство объектов недвижимого имущества относящихся, к имуществу, не входящему в Объект Соглашения, но технологически с ним связанному, Концессионер обязан получить все прочие необходимые разрешения и согласования, предусмотренные законодательством Российской Федерации, а также согласие Концедента. Для получения такого согласия Концессионер направляет Концеденту письменный запрос о предоставлении согласия. Стороны настоящего Соглашения путём заключения дополнительного соглашения в порядке, предусмотренном пунктами 14.8 – 14.10 настоящего Соглашения, решают вопросы об объёме и источниках финансирования нового строительства.</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 xml:space="preserve">5.6.2. Движимое имущество (за исключением оборудования технологически связанного с Объектом Соглашения, указанного в пункте 5.5.2 настоящего соглашения), которое создано и (или) приобретено Концессионером при осуществлении деятельности, предусмотренной Соглашением, является собственностью Концессионера. Недвижимое имущество, которое создано Концессионером с согласия Концедента при осуществлении деятельности, предусмотренной Соглашением, и не относится к объекту Соглашения, является собственностью Концессионера. </w:t>
      </w:r>
    </w:p>
    <w:p w:rsidR="00AD6CAC" w:rsidRPr="0068394F" w:rsidRDefault="00D21140" w:rsidP="00AD6CAC">
      <w:pPr>
        <w:contextualSpacing/>
        <w:jc w:val="both"/>
        <w:rPr>
          <w:rFonts w:ascii="Times New Roman" w:hAnsi="Times New Roman" w:cs="Times New Roman"/>
          <w:sz w:val="28"/>
          <w:szCs w:val="28"/>
        </w:rPr>
      </w:pPr>
      <w:r>
        <w:rPr>
          <w:rFonts w:ascii="Times New Roman" w:hAnsi="Times New Roman" w:cs="Times New Roman"/>
          <w:sz w:val="28"/>
          <w:szCs w:val="28"/>
        </w:rPr>
        <w:t xml:space="preserve">5.6.3. </w:t>
      </w:r>
      <w:r w:rsidR="00AD6CAC" w:rsidRPr="0068394F">
        <w:rPr>
          <w:rFonts w:ascii="Times New Roman" w:hAnsi="Times New Roman" w:cs="Times New Roman"/>
          <w:sz w:val="28"/>
          <w:szCs w:val="28"/>
        </w:rPr>
        <w:t>Недвижимое имущество, которое создано Концессионером без согласия Концедента при осуществлении деятельности, предусмотренной Соглашением, и не относится к Объекту Соглашения, является собственностью Концедента, и стоимость такого имущества возмещению не подлежит.</w:t>
      </w:r>
    </w:p>
    <w:p w:rsidR="00AD6CAC" w:rsidRPr="00A54892" w:rsidRDefault="00AD6CAC" w:rsidP="00AD6CAC">
      <w:pPr>
        <w:contextualSpacing/>
        <w:jc w:val="both"/>
        <w:rPr>
          <w:rFonts w:ascii="Times New Roman" w:hAnsi="Times New Roman" w:cs="Times New Roman"/>
          <w:sz w:val="28"/>
          <w:szCs w:val="28"/>
        </w:rPr>
      </w:pPr>
      <w:r w:rsidRPr="002672E1">
        <w:rPr>
          <w:rFonts w:ascii="Times New Roman" w:hAnsi="Times New Roman" w:cs="Times New Roman"/>
          <w:sz w:val="28"/>
          <w:szCs w:val="28"/>
        </w:rPr>
        <w:t xml:space="preserve">5.6.4. Государственная регистрация прав владения и пользования </w:t>
      </w:r>
      <w:r w:rsidRPr="00A54892">
        <w:rPr>
          <w:rFonts w:ascii="Times New Roman" w:hAnsi="Times New Roman" w:cs="Times New Roman"/>
          <w:sz w:val="28"/>
          <w:szCs w:val="28"/>
        </w:rPr>
        <w:t xml:space="preserve">Концессионером объектом недвижимого имущества в составе Объекта Соглашения, подлежащего созданию с согласия Концедента, осуществляется </w:t>
      </w:r>
      <w:r w:rsidR="00790C6E" w:rsidRPr="00A54892">
        <w:rPr>
          <w:rFonts w:ascii="Times New Roman" w:hAnsi="Times New Roman" w:cs="Times New Roman"/>
          <w:sz w:val="28"/>
          <w:szCs w:val="28"/>
        </w:rPr>
        <w:t>Концессионером</w:t>
      </w:r>
      <w:r w:rsidRPr="00A54892">
        <w:rPr>
          <w:rFonts w:ascii="Times New Roman" w:hAnsi="Times New Roman" w:cs="Times New Roman"/>
          <w:sz w:val="28"/>
          <w:szCs w:val="28"/>
        </w:rPr>
        <w:t xml:space="preserve"> одновременно с государственной регистрацией права </w:t>
      </w:r>
      <w:r w:rsidRPr="00A54892">
        <w:rPr>
          <w:rFonts w:ascii="Times New Roman" w:hAnsi="Times New Roman" w:cs="Times New Roman"/>
          <w:sz w:val="28"/>
          <w:szCs w:val="28"/>
        </w:rPr>
        <w:lastRenderedPageBreak/>
        <w:t>собственности Концедента на такое недвижимое имущество, в порядке, предусмотренн</w:t>
      </w:r>
      <w:r w:rsidR="00790C6E" w:rsidRPr="00A54892">
        <w:rPr>
          <w:rFonts w:ascii="Times New Roman" w:hAnsi="Times New Roman" w:cs="Times New Roman"/>
          <w:sz w:val="28"/>
          <w:szCs w:val="28"/>
        </w:rPr>
        <w:t>ом законодательством и за счет собственных средств</w:t>
      </w:r>
      <w:r w:rsidRPr="00A54892">
        <w:rPr>
          <w:rFonts w:ascii="Times New Roman" w:hAnsi="Times New Roman" w:cs="Times New Roman"/>
          <w:sz w:val="28"/>
          <w:szCs w:val="28"/>
        </w:rPr>
        <w:t>.</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5.6.</w:t>
      </w:r>
      <w:r w:rsidR="00790C6E">
        <w:rPr>
          <w:rFonts w:ascii="Times New Roman" w:hAnsi="Times New Roman" w:cs="Times New Roman"/>
          <w:sz w:val="28"/>
          <w:szCs w:val="28"/>
        </w:rPr>
        <w:t>5</w:t>
      </w:r>
      <w:r w:rsidRPr="0068394F">
        <w:rPr>
          <w:rFonts w:ascii="Times New Roman" w:hAnsi="Times New Roman" w:cs="Times New Roman"/>
          <w:sz w:val="28"/>
          <w:szCs w:val="28"/>
        </w:rPr>
        <w:t>.</w:t>
      </w:r>
      <w:r w:rsidRPr="0068394F">
        <w:rPr>
          <w:rFonts w:ascii="Times New Roman" w:hAnsi="Times New Roman" w:cs="Times New Roman"/>
          <w:sz w:val="28"/>
          <w:szCs w:val="28"/>
        </w:rPr>
        <w:tab/>
        <w:t xml:space="preserve">Концессионер осуществляет регистрацию права собственности Концедента на соответствующий объект при наличии доверенности, выданной Концедентом в соответствии с частью 3 статьи 42 Федерального закона «О концессионных соглашениях» и соответствующей требованиям законодательства Российской Федерации.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5.6.</w:t>
      </w:r>
      <w:r w:rsidR="00790C6E">
        <w:rPr>
          <w:rFonts w:ascii="Times New Roman" w:hAnsi="Times New Roman" w:cs="Times New Roman"/>
          <w:sz w:val="28"/>
          <w:szCs w:val="28"/>
        </w:rPr>
        <w:t>6</w:t>
      </w:r>
      <w:r w:rsidRPr="0068394F">
        <w:rPr>
          <w:rFonts w:ascii="Times New Roman" w:hAnsi="Times New Roman" w:cs="Times New Roman"/>
          <w:sz w:val="28"/>
          <w:szCs w:val="28"/>
        </w:rPr>
        <w:t>. В случае, если права на недвижимое имущество, переданное Концессионеру в соответствии с Соглашением, не зарегистрированы в установленном законодательством порядке, Концессионер обязан в течение одного года с момента заключения Соглашения за счет собственных средств обеспечить осуществление государственного кадастрового учета и (или) государственной регистрации права собственности Концедента на такое имущество, в том числе при необходимости выполнение кадастровых работ в отношении такого имущества. Указанный срок исчисляется с даты заключения Соглашения. Доверенность без права передоверия сроком на один год на право представления от имени Концедента заявлений о государственном кадастровом учете и (или) государственной регистрации права собственности на незарегистрированное недвижимое имущество предоставляется Концедентом по запросу Концессионера в течение 30 календарных дней со дня получения такого запроса. Если по истечении одного года с момента заключения Соглашения права на незарегистрированное недвижимое имущество не были зарегистрированы в Едином государственном реестре прав на недвижимое имущество и сделок с ним, незарегистрированное недвижимое имущество, передача которого Концессионеру предусмотрена Соглашением, считается возвращенным во владение и в пользование Концедента, а с Концессионером в отношении такого незарегистрированного недвижимого имущества заключается договор аренды на срок действия Соглашения без проведения конкурса в порядке и на условиях, определенных Правительством Российской Федерации. При заключении такого договора аренды обязательства Концессионера, установленные ранее Соглашением в отношении передаваемого в аренду незарегистрированного недвижимого имущества, сохраняются. В случае одностороннего отказа Концедента от исполнения Соглашения Концедент также имеет право расторгнуть в одностороннем порядке договор аренды, предметом которого является незарегистрированное недвижимое имущество, переданное Концессионеру ранее в соответствии с таким Соглашением.</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 xml:space="preserve">5.7. Содействие Концедента.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 xml:space="preserve">5.7.1. Концедент обеспечивает Концессионеру необходимые условия для выполнения </w:t>
      </w:r>
      <w:r w:rsidR="00790C6E">
        <w:rPr>
          <w:rFonts w:ascii="Times New Roman" w:hAnsi="Times New Roman" w:cs="Times New Roman"/>
          <w:sz w:val="28"/>
          <w:szCs w:val="28"/>
        </w:rPr>
        <w:t>р</w:t>
      </w:r>
      <w:r w:rsidRPr="0068394F">
        <w:rPr>
          <w:rFonts w:ascii="Times New Roman" w:hAnsi="Times New Roman" w:cs="Times New Roman"/>
          <w:sz w:val="28"/>
          <w:szCs w:val="28"/>
        </w:rPr>
        <w:t xml:space="preserve">абот по </w:t>
      </w:r>
      <w:r w:rsidR="00790C6E">
        <w:rPr>
          <w:rFonts w:ascii="Times New Roman" w:hAnsi="Times New Roman" w:cs="Times New Roman"/>
          <w:sz w:val="28"/>
          <w:szCs w:val="28"/>
        </w:rPr>
        <w:t>р</w:t>
      </w:r>
      <w:r w:rsidRPr="0068394F">
        <w:rPr>
          <w:rFonts w:ascii="Times New Roman" w:hAnsi="Times New Roman" w:cs="Times New Roman"/>
          <w:sz w:val="28"/>
          <w:szCs w:val="28"/>
        </w:rPr>
        <w:t xml:space="preserve">еконструкции Объекта Соглашения и оказывает содействие при выполнении </w:t>
      </w:r>
      <w:r w:rsidR="00790C6E">
        <w:rPr>
          <w:rFonts w:ascii="Times New Roman" w:hAnsi="Times New Roman" w:cs="Times New Roman"/>
          <w:sz w:val="28"/>
          <w:szCs w:val="28"/>
        </w:rPr>
        <w:t>р</w:t>
      </w:r>
      <w:r w:rsidRPr="0068394F">
        <w:rPr>
          <w:rFonts w:ascii="Times New Roman" w:hAnsi="Times New Roman" w:cs="Times New Roman"/>
          <w:sz w:val="28"/>
          <w:szCs w:val="28"/>
        </w:rPr>
        <w:t>абот по реконструкции Объекта Соглашения путем осуществления следующих действий:</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а) Принятие необходимости мер по обеспечению свободного доступа Концессионера и уполномоченных им лиц к Объекту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lastRenderedPageBreak/>
        <w:t>б) Оказание содействия в получении необходимых лицензий, разрешений технических условий на подключение и иных подобных документов в рамках полномочий.</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в) В рамках своих полномочий и в сроки, установленные действующим законодательством, обеспечивает выдачу разрешений на вод реконструированных Концессионером объектов, входящих в состав Объекта Соглашения, в эксплуатацию.</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5.7.2.</w:t>
      </w:r>
      <w:r w:rsidRPr="0068394F">
        <w:rPr>
          <w:rFonts w:ascii="Times New Roman" w:hAnsi="Times New Roman" w:cs="Times New Roman"/>
          <w:sz w:val="28"/>
          <w:szCs w:val="28"/>
        </w:rPr>
        <w:tab/>
        <w:t>Концедент вправе предоставить Концессионеру муниципальные гаранти</w:t>
      </w:r>
      <w:r>
        <w:rPr>
          <w:rFonts w:ascii="Times New Roman" w:hAnsi="Times New Roman" w:cs="Times New Roman"/>
          <w:sz w:val="28"/>
          <w:szCs w:val="28"/>
        </w:rPr>
        <w:t>и</w:t>
      </w:r>
      <w:r w:rsidRPr="0068394F">
        <w:rPr>
          <w:rFonts w:ascii="Times New Roman" w:hAnsi="Times New Roman" w:cs="Times New Roman"/>
          <w:sz w:val="28"/>
          <w:szCs w:val="28"/>
        </w:rPr>
        <w:t xml:space="preserve"> в порядке, установленном муниципальным нормативно-правовыми актами.</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5.8.</w:t>
      </w:r>
      <w:r w:rsidR="00007859">
        <w:rPr>
          <w:rFonts w:ascii="Times New Roman" w:hAnsi="Times New Roman" w:cs="Times New Roman"/>
          <w:sz w:val="28"/>
          <w:szCs w:val="28"/>
        </w:rPr>
        <w:t xml:space="preserve"> </w:t>
      </w:r>
      <w:r w:rsidRPr="0068394F">
        <w:rPr>
          <w:rFonts w:ascii="Times New Roman" w:hAnsi="Times New Roman" w:cs="Times New Roman"/>
          <w:sz w:val="28"/>
          <w:szCs w:val="28"/>
        </w:rPr>
        <w:t>Устранение допущенных нарушений, дефектов и аварий.</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5.8.1. В случае, если при реконструкции Объекта Соглашения Концессионером было допущено нарушение требований, установленных настоящим Соглашением, техническими регламентами или иными обязательными требованиями к качеству Объекта Соглашения в соответствии с законодательством Российской Федерации, Концедент вправе потребовать от Концессионера возмещения причиненных Концеденту убытков, вызванных нарушениями, возникшими по вине Концессионера.</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5.8.2. Размер и порядок возмещение убытков, указанных в п. 5.8.1</w:t>
      </w:r>
      <w:r>
        <w:rPr>
          <w:rFonts w:ascii="Times New Roman" w:hAnsi="Times New Roman" w:cs="Times New Roman"/>
          <w:sz w:val="28"/>
          <w:szCs w:val="28"/>
        </w:rPr>
        <w:t xml:space="preserve"> Соглашения</w:t>
      </w:r>
      <w:r w:rsidRPr="0068394F">
        <w:rPr>
          <w:rFonts w:ascii="Times New Roman" w:hAnsi="Times New Roman" w:cs="Times New Roman"/>
          <w:sz w:val="28"/>
          <w:szCs w:val="28"/>
        </w:rPr>
        <w:t xml:space="preserve"> определяется в судебном порядке на основании, возникшими по вине Концессионера.</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5.8.3. Концессионер не несет ответственности за Аварии и Дефекты, произошедшие/выявленные после подписания обеими сторонами настоящего Соглашения, но до подписания акта приёма-передачи Объекта Соглашения, а также в течение 30 дней с момента его подписания, повлекшие прекращение оказания услуг холодного водоснабжения Потребителям на Территории обслуживания либо нанесения вреда, ущерба, если причинами таких Аварий/Дефектов не явились умышленные виновные действия Концессионера. Такого рода Аварии и Дефекты определяются на основании заключения независимой экспертизы экспертной организации, предварительно согласованной Сторонами в письменной форме.</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5.9</w:t>
      </w:r>
      <w:r w:rsidR="00007859">
        <w:rPr>
          <w:rFonts w:ascii="Times New Roman" w:hAnsi="Times New Roman" w:cs="Times New Roman"/>
          <w:sz w:val="28"/>
          <w:szCs w:val="28"/>
        </w:rPr>
        <w:t xml:space="preserve">. </w:t>
      </w:r>
      <w:r w:rsidRPr="0068394F">
        <w:rPr>
          <w:rFonts w:ascii="Times New Roman" w:hAnsi="Times New Roman" w:cs="Times New Roman"/>
          <w:sz w:val="28"/>
          <w:szCs w:val="28"/>
        </w:rPr>
        <w:t xml:space="preserve">Риски.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5.9.1. Концессионер несет риск случайной гибели или случайного повреждения Объекта Соглашения с даты приема по акту приема-передачи до даты его возврата Концеденту по Акту возврата.</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5.9.2. Концессионер также несет риски случайной гибели или случайного повреждения результатов работ, а также используемых материалов.</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5.10</w:t>
      </w:r>
      <w:r w:rsidR="00007859">
        <w:rPr>
          <w:rFonts w:ascii="Times New Roman" w:hAnsi="Times New Roman" w:cs="Times New Roman"/>
          <w:sz w:val="28"/>
          <w:szCs w:val="28"/>
        </w:rPr>
        <w:t xml:space="preserve">. </w:t>
      </w:r>
      <w:r w:rsidRPr="0068394F">
        <w:rPr>
          <w:rFonts w:ascii="Times New Roman" w:hAnsi="Times New Roman" w:cs="Times New Roman"/>
          <w:sz w:val="28"/>
          <w:szCs w:val="28"/>
        </w:rPr>
        <w:t>Охранные мероприятия.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 xml:space="preserve">5.10.1. В случаях и в порядке, установленном законодательством Российской Федерации о промышленной безопасности опасных производственных объектов, а также иным применимым законодательством, Концессионер обязан обеспечить охрану объектов Соглашения.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5.11</w:t>
      </w:r>
      <w:r w:rsidR="00007859">
        <w:rPr>
          <w:rFonts w:ascii="Times New Roman" w:hAnsi="Times New Roman" w:cs="Times New Roman"/>
          <w:sz w:val="28"/>
          <w:szCs w:val="28"/>
        </w:rPr>
        <w:t xml:space="preserve">. </w:t>
      </w:r>
      <w:r w:rsidRPr="0068394F">
        <w:rPr>
          <w:rFonts w:ascii="Times New Roman" w:hAnsi="Times New Roman" w:cs="Times New Roman"/>
          <w:sz w:val="28"/>
          <w:szCs w:val="28"/>
        </w:rPr>
        <w:t xml:space="preserve">В соответствии с настоящим Соглашением Концессионер обязан не прекращать (не приостанавливать) деятельность, указанную в пункте 1.1 настоящего Соглашения, без согласия Концедента, за исключением случаев, </w:t>
      </w:r>
      <w:r w:rsidRPr="0068394F">
        <w:rPr>
          <w:rFonts w:ascii="Times New Roman" w:hAnsi="Times New Roman" w:cs="Times New Roman"/>
          <w:sz w:val="28"/>
          <w:szCs w:val="28"/>
        </w:rPr>
        <w:lastRenderedPageBreak/>
        <w:t xml:space="preserve">установленных законодательством Российской Федерации и иными нормативными правовыми актами.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5.12</w:t>
      </w:r>
      <w:r w:rsidR="00007859">
        <w:rPr>
          <w:rFonts w:ascii="Times New Roman" w:hAnsi="Times New Roman" w:cs="Times New Roman"/>
          <w:sz w:val="28"/>
          <w:szCs w:val="28"/>
        </w:rPr>
        <w:t xml:space="preserve">. </w:t>
      </w:r>
      <w:r w:rsidRPr="0068394F">
        <w:rPr>
          <w:rFonts w:ascii="Times New Roman" w:hAnsi="Times New Roman" w:cs="Times New Roman"/>
          <w:sz w:val="28"/>
          <w:szCs w:val="28"/>
        </w:rPr>
        <w:t xml:space="preserve">Концессионер обязан поддерживать Объект Соглашения в исправном состоянии, производить за свой счет текущий и капитальный ремонт, нести расходы на содержание Объекта Соглашения в течение всего срока действия Соглашения в объеме, сроки и порядке, установленные законодательством Российской Федерации и иными нормативными правовыми актами. Концессионер осуществляет ремонт объектов имущества в составе Объекта Соглашения в рамках затрат на ремонт основных средств, которые согласованы уполномоченным органом, осуществляющим регулирование цен (тарифов) в сфере водоснабжения и водоотведения, при расчете необходимой валовой выручки Концессионера.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5.13</w:t>
      </w:r>
      <w:r w:rsidR="00007859">
        <w:rPr>
          <w:rFonts w:ascii="Times New Roman" w:hAnsi="Times New Roman" w:cs="Times New Roman"/>
          <w:sz w:val="28"/>
          <w:szCs w:val="28"/>
        </w:rPr>
        <w:t xml:space="preserve">. </w:t>
      </w:r>
      <w:r w:rsidRPr="0068394F">
        <w:rPr>
          <w:rFonts w:ascii="Times New Roman" w:hAnsi="Times New Roman" w:cs="Times New Roman"/>
          <w:sz w:val="28"/>
          <w:szCs w:val="28"/>
        </w:rPr>
        <w:t xml:space="preserve">Концессионер обязан в рамках средств, составляющих необходимую валовую выручку при установлении тарифов, принимать разумные меры по обеспечению безопасности и сохранности Объекта Соглашения, направленные на их защиту от угрозы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5.14. Концессионер обязан использовать (эксплуатировать) Объект Соглашения в установленном настоящим Соглашением порядке в целях осуществления деятельности, указанной в подпункте «б» пункта 1.1 настоящего Соглашения. Концессионер обязан обеспечивать при осуществлении деятельности, предусмотренной Соглашением, возможность получения потребителями соответствующих товаров, работ, услуг и заключить с ресурсоснабжающими организациями договоры поставки энергетических ресурсов, потребляемых при исполнении концессионного соглашения, а также оплачивать указанные энергетические ресурсы.</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5.15</w:t>
      </w:r>
      <w:r w:rsidR="00007859">
        <w:rPr>
          <w:rFonts w:ascii="Times New Roman" w:hAnsi="Times New Roman" w:cs="Times New Roman"/>
          <w:sz w:val="28"/>
          <w:szCs w:val="28"/>
        </w:rPr>
        <w:t xml:space="preserve">. </w:t>
      </w:r>
      <w:r w:rsidRPr="0068394F">
        <w:rPr>
          <w:rFonts w:ascii="Times New Roman" w:hAnsi="Times New Roman" w:cs="Times New Roman"/>
          <w:sz w:val="28"/>
          <w:szCs w:val="28"/>
        </w:rPr>
        <w:t xml:space="preserve">Гарантии прав Концессионера: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В случае если принятые федеральные законы и (или) иные нормативные правовые акты приводят к увеличению совокупной налоговой нагрузки на Концессионера или ухудшению положения Концессионера таким образом, что он в значительной степени лишается того, на что был вправе рассчитывать при заключении Соглашения, а также в иных случаях, предусмотренных действующим законодательством, Концедент обязан принять меры, обеспечивающие окупаемость инвестиций Концессионера и получение им валовой выручки (далее – Меры).</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5.16</w:t>
      </w:r>
      <w:r w:rsidR="00007859">
        <w:rPr>
          <w:rFonts w:ascii="Times New Roman" w:hAnsi="Times New Roman" w:cs="Times New Roman"/>
          <w:sz w:val="28"/>
          <w:szCs w:val="28"/>
        </w:rPr>
        <w:t xml:space="preserve">. </w:t>
      </w:r>
      <w:r w:rsidRPr="0068394F">
        <w:rPr>
          <w:rFonts w:ascii="Times New Roman" w:hAnsi="Times New Roman" w:cs="Times New Roman"/>
          <w:sz w:val="28"/>
          <w:szCs w:val="28"/>
        </w:rPr>
        <w:t xml:space="preserve">Устанавливается следующий порядок принятия Концедентом Мер, указанных в пункте 5.15 Соглашения, и изменения условий Соглашения: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 xml:space="preserve">5.16.1. При наступлении обстоятельств, предусмотренных настоящим Соглашением или действующим законодательством, Концессионер обращается к Концеденту с заявлением, содержащим описание обстоятельств, препятствующих надлежащему исполнению Концессионером обязательств по Соглашению, а также предлагаемые Меры, которые должен принять Концедент. К заявлению прилагается текст изменений, предлагаемых к </w:t>
      </w:r>
      <w:r w:rsidRPr="0068394F">
        <w:rPr>
          <w:rFonts w:ascii="Times New Roman" w:hAnsi="Times New Roman" w:cs="Times New Roman"/>
          <w:sz w:val="28"/>
          <w:szCs w:val="28"/>
        </w:rPr>
        <w:lastRenderedPageBreak/>
        <w:t>внесению в Соглашение, с обоснованием необходимости изменения условий Соглашения и приложением подтверждающих материалов и документов.</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 xml:space="preserve">5.16.2. Концедент в течение 20 (двадцати) рабочих дней с момента получения документов, указанных в пункте 5.16.1 Соглашения, принимает одно из следующих решений: о принятии Мер, предложенных Концессионером; о принятии иных Мер; об отказе в принятии Мер с обоснованием причин отказа. В случае принятия решения о принятии иных Мер, либо решения об отказе в принятии Мер Стороны согласовывают возможность принятия Концедентом и объем Мер путем совместных переговоров. При не достижении согласия Стороны разрешают разногласия в порядке, предусмотренном Соглашением для разрешения споров.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 xml:space="preserve">5.16.3. В течение 15 (пятнадцати) рабочих дней с момента принятия Концедентом решения о принятии Мер, либо достижения Сторонами согласия по таким Мерам, Концессионер готовит и представляет на согласование в орган регулирования тарифов и (или) антимонопольный орган необходимые документы в случае, если это предусмотрено действующим законодательством.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5.16.4. Дополнительное соглашение, заключаемое в связи с принятием Мер, подписывается Сторонами в течение 10 (десяти) рабочих дней с момента получения всех необходимых согласований, если это требуется в соответствии с действующим законодательством. Стороны вправе оговорить иной срок подписания дополнительного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5.17</w:t>
      </w:r>
      <w:r w:rsidR="00007859">
        <w:rPr>
          <w:rFonts w:ascii="Times New Roman" w:hAnsi="Times New Roman" w:cs="Times New Roman"/>
          <w:sz w:val="28"/>
          <w:szCs w:val="28"/>
        </w:rPr>
        <w:t>.</w:t>
      </w:r>
      <w:r w:rsidRPr="0068394F">
        <w:rPr>
          <w:rFonts w:ascii="Times New Roman" w:hAnsi="Times New Roman" w:cs="Times New Roman"/>
          <w:sz w:val="28"/>
          <w:szCs w:val="28"/>
        </w:rPr>
        <w:t xml:space="preserve"> Порядок, предусмотренный пунктами 5.16.1 – 5.16.4 Соглашения для изменения условий Соглашения, может применяться также в иных случаях, предусмотренных настоящим Соглашением и действующим законодательством.</w:t>
      </w:r>
    </w:p>
    <w:p w:rsidR="00D00330" w:rsidRDefault="00D00330" w:rsidP="00AD6CAC">
      <w:pPr>
        <w:contextualSpacing/>
        <w:jc w:val="center"/>
        <w:rPr>
          <w:rFonts w:ascii="Times New Roman" w:hAnsi="Times New Roman" w:cs="Times New Roman"/>
          <w:sz w:val="28"/>
          <w:szCs w:val="28"/>
        </w:rPr>
      </w:pPr>
    </w:p>
    <w:p w:rsidR="00AD6CAC" w:rsidRPr="0068394F" w:rsidRDefault="00AD6CAC" w:rsidP="00AD6CAC">
      <w:pPr>
        <w:contextualSpacing/>
        <w:jc w:val="center"/>
        <w:rPr>
          <w:rFonts w:ascii="Times New Roman" w:hAnsi="Times New Roman" w:cs="Times New Roman"/>
          <w:sz w:val="28"/>
          <w:szCs w:val="28"/>
        </w:rPr>
      </w:pPr>
      <w:r w:rsidRPr="0068394F">
        <w:rPr>
          <w:rFonts w:ascii="Times New Roman" w:hAnsi="Times New Roman" w:cs="Times New Roman"/>
          <w:sz w:val="28"/>
          <w:szCs w:val="28"/>
        </w:rPr>
        <w:t>VI. ПОРЯДОК ПРЕДОСТАВЛЕНИЯ КОНЦЕССИОНЕРУ ЗЕМЕЛЬНЫХ УЧАСТКОВ</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6.1.</w:t>
      </w:r>
      <w:r w:rsidRPr="0068394F">
        <w:rPr>
          <w:rFonts w:ascii="Times New Roman" w:hAnsi="Times New Roman" w:cs="Times New Roman"/>
          <w:sz w:val="28"/>
          <w:szCs w:val="28"/>
        </w:rPr>
        <w:tab/>
        <w:t>Концедент обязуется предоставить Концессионеру земельные участки, на которых располагается Объект Соглашения и которые необходимы для осуществления Концессионером деятельности по настоящему Соглашению в соответствии с пунктом 1.1 настоящего Соглашения и (или) обеспечить их использование Концессионером. Предоставление указанных участков и (или) обеспечение их использования Концессионером осуществляется путем заключения договоров аренды (субаренды), установления сервитутов, обеспечения использования земельных участков Концессионером без их предоставления либо иным способом, предусмотренным действующим законодательством, в зависимости от характера мероприятий, проводимых Концессионером в отношении объектов, расположенных на таких участках.</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Концедент обязуется оказать Концессионеру содействие в оформлении прав на земельные участки, на которых располагаются или будут расположены объекты имущества в составе Объекта Соглашения и которые необходимы для осуществления Концессионером деятельности по настоящему Соглашению в соответствии с пунктом 1.1 настоящего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lastRenderedPageBreak/>
        <w:t>6.2.</w:t>
      </w:r>
      <w:r w:rsidRPr="0068394F">
        <w:rPr>
          <w:rFonts w:ascii="Times New Roman" w:hAnsi="Times New Roman" w:cs="Times New Roman"/>
          <w:sz w:val="28"/>
          <w:szCs w:val="28"/>
        </w:rPr>
        <w:tab/>
        <w:t>Концедент обязуется в соответствии с условиями настоящего Соглашения и законодательством Российской Федерации и иными нормативными правовыми актами заключить с Концессионером договоры аренды (субаренды) земельных участков, на которых будет располагаться создаваемое (реконструируемое) недвижимое имущество в составе Объекта Соглашения, и которые необходимы для осуществления Концессионером деятельности, предусмотренной настоящим Соглашением, если не применимо иное с учетом характера мероприятий, проводимых Концессионером в отношении объектов, расположенных на таких участках.</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Размер годовой арендной платы за земельный участок, предоставляемый без проведения торгов, определяется по формуле:</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А=Кс × К1 × К</w:t>
      </w:r>
      <w:r>
        <w:rPr>
          <w:rFonts w:ascii="Times New Roman" w:hAnsi="Times New Roman" w:cs="Times New Roman"/>
          <w:sz w:val="28"/>
          <w:szCs w:val="28"/>
        </w:rPr>
        <w:t>2</w:t>
      </w:r>
      <w:r w:rsidRPr="0068394F">
        <w:rPr>
          <w:rFonts w:ascii="Times New Roman" w:hAnsi="Times New Roman" w:cs="Times New Roman"/>
          <w:sz w:val="28"/>
          <w:szCs w:val="28"/>
        </w:rPr>
        <w:t>, где:</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А – арендная плата за земельный участок в год, рублей;</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Кс – кадастровая стоимость земельного участка, рублей;</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К1 – коэффициент, учитывающий вид разрешённого использования земельного участка;</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К2 – коэффициент, учитывающий категорию арендатора.</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6.3.</w:t>
      </w:r>
      <w:r w:rsidRPr="0068394F">
        <w:rPr>
          <w:rFonts w:ascii="Times New Roman" w:hAnsi="Times New Roman" w:cs="Times New Roman"/>
          <w:sz w:val="28"/>
          <w:szCs w:val="28"/>
        </w:rPr>
        <w:tab/>
        <w:t>Концедент обязуется привести земельные участки, на которых располагаются или будут расположены объекты имущества в составе Объекта Соглашения и которые необходимы для осуществления Концессионером деятельности по настоящему Соглашению, в соответствии с пунктом 1.1 настоящего Соглашения, в соответствие с действующим законодательством (межевание, постановка на государственный кадастровый учёт и т.д.)</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Концедент обязуется предоставить земельные участки и (или) обеспечить использование Концессионером земельных участков в количестве, площадью и с характеристиками, обеспечивающими надлежащее исполнение Концессионером всех обязательств по настоящему Соглашению, включая реализацию мероприятий, предусмотренных инвестиционными программами Концессионера.</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Одновременно с заключением договоров аренды (субаренды) Концедент по акту приема-передачи передает Концессионеру следующие документы:</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w:t>
      </w:r>
      <w:r w:rsidRPr="0068394F">
        <w:rPr>
          <w:rFonts w:ascii="Times New Roman" w:hAnsi="Times New Roman" w:cs="Times New Roman"/>
          <w:sz w:val="28"/>
          <w:szCs w:val="28"/>
        </w:rPr>
        <w:tab/>
        <w:t>заверенные копии правоустанавливающих документов или документов, подтверждающих возникновение права собственности Концедента на земельные участки;</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w:t>
      </w:r>
      <w:r w:rsidRPr="0068394F">
        <w:rPr>
          <w:rFonts w:ascii="Times New Roman" w:hAnsi="Times New Roman" w:cs="Times New Roman"/>
          <w:sz w:val="28"/>
          <w:szCs w:val="28"/>
        </w:rPr>
        <w:tab/>
        <w:t>кадастровые паспорта на земельные участки;</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w:t>
      </w:r>
      <w:r w:rsidRPr="0068394F">
        <w:rPr>
          <w:rFonts w:ascii="Times New Roman" w:hAnsi="Times New Roman" w:cs="Times New Roman"/>
          <w:sz w:val="28"/>
          <w:szCs w:val="28"/>
        </w:rPr>
        <w:tab/>
        <w:t xml:space="preserve">иные документы, необходимые для использования земельных участков в рамках исполнения Соглашения.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 xml:space="preserve">Договоры аренды подлежат государственной регистрации в установленном законодательством Российской Федерации порядке и вступают в силу с момента такой регистрации. Концедент подает заявление о государственной регистрации договоров аренды в установленном законодательстве порядке. Государственная регистрация договоров аренды осуществляется за счет Концедента.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6.4.</w:t>
      </w:r>
      <w:r w:rsidRPr="0068394F">
        <w:rPr>
          <w:rFonts w:ascii="Times New Roman" w:hAnsi="Times New Roman" w:cs="Times New Roman"/>
          <w:sz w:val="28"/>
          <w:szCs w:val="28"/>
        </w:rPr>
        <w:tab/>
        <w:t xml:space="preserve">Если Концедент владеет и пользуется на законном основании земельными участками, на которых располагаются или будут расположены </w:t>
      </w:r>
      <w:r w:rsidRPr="0068394F">
        <w:rPr>
          <w:rFonts w:ascii="Times New Roman" w:hAnsi="Times New Roman" w:cs="Times New Roman"/>
          <w:sz w:val="28"/>
          <w:szCs w:val="28"/>
        </w:rPr>
        <w:lastRenderedPageBreak/>
        <w:t>объекты имущества в составе Объекта Соглашения и которые необходимы для осуществления Концессионером деятельности по настоящему Соглашению в соответствии с пунктом 1.1 настоящего Соглашения, передача таких земельных участков может осуществляться путем передачи Концедентом Концессионеру прав и обязанностей по владению и пользованию земельными участками. При этом соблюдается порядок передачи земельных участков, установленный настоящим разделом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6.5.</w:t>
      </w:r>
      <w:r w:rsidRPr="0068394F">
        <w:rPr>
          <w:rFonts w:ascii="Times New Roman" w:hAnsi="Times New Roman" w:cs="Times New Roman"/>
          <w:sz w:val="28"/>
          <w:szCs w:val="28"/>
        </w:rPr>
        <w:tab/>
        <w:t xml:space="preserve">Договоры аренды (субаренды) земельных участков заключаются на основании обращения Концессионера в течение 60 (шестидесяти) рабочих дней со дня подписания Соглашения, при условии направления Концессионером обращения Концеденту в течение 30 (тридцати) дней со дня подписания Соглашения, в соответствии с действующим земельным законодательством. Земельные участки предоставляются Концессионеру в аренду на срок действия Концессионного соглашения.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6.6.</w:t>
      </w:r>
      <w:r w:rsidRPr="0068394F">
        <w:rPr>
          <w:rFonts w:ascii="Times New Roman" w:hAnsi="Times New Roman" w:cs="Times New Roman"/>
          <w:sz w:val="28"/>
          <w:szCs w:val="28"/>
        </w:rPr>
        <w:tab/>
        <w:t xml:space="preserve">Договоры аренды (субаренды) земельных участков, на которых предполагается размещение создаваемого недвижимого имущества в составе Объекта Соглашения, в случае если такие участки ранее не переданы либо их предстоит образовать, заключаются в порядке и сроки, предусмотренные земельным законодательством.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6.7.</w:t>
      </w:r>
      <w:r w:rsidRPr="0068394F">
        <w:rPr>
          <w:rFonts w:ascii="Times New Roman" w:hAnsi="Times New Roman" w:cs="Times New Roman"/>
          <w:sz w:val="28"/>
          <w:szCs w:val="28"/>
        </w:rPr>
        <w:tab/>
        <w:t xml:space="preserve">По истечении срока действия договоров аренды земельных участков в случаях, предусмотренных пунктом 6.4. настоящего Соглашения, Концессионер заключает новые договоры аренды на срок, необходимый для исполнения Концессионером обязательств по осуществлению деятельности по настоящему Соглашению в соответствии с пунктом 1.1 настоящего Соглашения в порядке и на условиях, предусмотренных настоящим разделом Соглашения.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6.8.</w:t>
      </w:r>
      <w:r w:rsidRPr="0068394F">
        <w:rPr>
          <w:rFonts w:ascii="Times New Roman" w:hAnsi="Times New Roman" w:cs="Times New Roman"/>
          <w:sz w:val="28"/>
          <w:szCs w:val="28"/>
        </w:rPr>
        <w:tab/>
        <w:t>Концедент оказывает содействие Концессионеру в получении необходимых выписок из Единого государственного реестра недвижимости об объекте недвижимости на земельные участки и недвижимое имущество, предоставляемое в пользование Концессионеру в соответствии с настоящим Соглашением.</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6.9.</w:t>
      </w:r>
      <w:r w:rsidRPr="0068394F">
        <w:rPr>
          <w:rFonts w:ascii="Times New Roman" w:hAnsi="Times New Roman" w:cs="Times New Roman"/>
          <w:sz w:val="28"/>
          <w:szCs w:val="28"/>
        </w:rPr>
        <w:tab/>
        <w:t>Концедент в порядке и сроки, предусмотренные настоящим Соглашением, обязуется предоставить Концессионеру в аренду (субаренду) земельные участки, которые надлежащим образом сформированы, в частности, имеют надлежащую категорию и разрешенный вид использования, что позволяет использовать их для целей строительства и (или) реконструкции, а также эксплуатации Объекта Соглашения в соответствии с настоящим Соглашением законодательством Российской Федерации и иными нормативными правовыми актами.</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6.10.</w:t>
      </w:r>
      <w:r w:rsidRPr="0068394F">
        <w:rPr>
          <w:rFonts w:ascii="Times New Roman" w:hAnsi="Times New Roman" w:cs="Times New Roman"/>
          <w:sz w:val="28"/>
          <w:szCs w:val="28"/>
        </w:rPr>
        <w:tab/>
        <w:t>Концессионер не вправе передавать свои права по договорам аренды (субаренды) земельных участков третьим лицам и сдавать их в субаренду, если иное не предусмотрено соответствующим договором аренды (субаренды) земельного участка.</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6.11.</w:t>
      </w:r>
      <w:r w:rsidRPr="0068394F">
        <w:rPr>
          <w:rFonts w:ascii="Times New Roman" w:hAnsi="Times New Roman" w:cs="Times New Roman"/>
          <w:sz w:val="28"/>
          <w:szCs w:val="28"/>
        </w:rPr>
        <w:tab/>
        <w:t>Прекращение настоящего Соглашения является основанием для прекращения договоров аренды (субаренды) указанных земельных участков.</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lastRenderedPageBreak/>
        <w:t>6.12.</w:t>
      </w:r>
      <w:r w:rsidRPr="0068394F">
        <w:rPr>
          <w:rFonts w:ascii="Times New Roman" w:hAnsi="Times New Roman" w:cs="Times New Roman"/>
          <w:sz w:val="28"/>
          <w:szCs w:val="28"/>
        </w:rPr>
        <w:tab/>
        <w:t>Расходы по арендной плате за предоставленные Концессионеру земельные участки учитываются при формировании тарифов на услуги Концессионера в порядке, установленном законодательством Российской Федерации и иными нормативными правовыми актами в сфере регулирования цен (тарифов). Концедент устанавливает (пересматривает) арендную плату за земельные участки не выше арендной платы, учтённой при установлении тарифов.</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6.13.</w:t>
      </w:r>
      <w:r w:rsidRPr="0068394F">
        <w:rPr>
          <w:rFonts w:ascii="Times New Roman" w:hAnsi="Times New Roman" w:cs="Times New Roman"/>
          <w:sz w:val="28"/>
          <w:szCs w:val="28"/>
        </w:rPr>
        <w:tab/>
        <w:t>При возникновении споров в отношении прав на земельные участки Концедент обязуется их урегулировать за свой счет с тем, чтобы Концессионеру было обеспечено право пользования и владения земельными участками в течение срока действия настоящего Соглашения для осуществления деятельности Концессионера по настоящему Соглашению. Прекращение прав Концессионера на земельные участки в связи с возникновением указанных споров является основанием для досрочного расторжения Соглашения по требованию Концессионера.</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6.14.</w:t>
      </w:r>
      <w:r w:rsidRPr="0068394F">
        <w:rPr>
          <w:rFonts w:ascii="Times New Roman" w:hAnsi="Times New Roman" w:cs="Times New Roman"/>
          <w:sz w:val="28"/>
          <w:szCs w:val="28"/>
        </w:rPr>
        <w:tab/>
        <w:t>В тех случаях, когда земельные участки, необходимые для ремонта и обслуживания объектов на территории обслуживания, находятся в собственности, постоянном (бессрочном) пользовании, пожизненном наследуемом владении или аренде третьих лиц, Концедент обязан организовать/обеспечить Концессионеру доступ на такие земельные участки.</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6.15.</w:t>
      </w:r>
      <w:r w:rsidRPr="0068394F">
        <w:rPr>
          <w:rFonts w:ascii="Times New Roman" w:hAnsi="Times New Roman" w:cs="Times New Roman"/>
          <w:sz w:val="28"/>
          <w:szCs w:val="28"/>
        </w:rPr>
        <w:tab/>
        <w:t>Концессионер вправе возводить на земельном участке, находящемся в собственности Концедента, объекты движимого (согласие Концедента не требуется) и недвижимого (с согласия Концедента) имущества, не входящие в состав Объекта Соглашения, предназначенные для использования при осуществлении Концессионером деятельности, предусмотренной настоящим Соглашением.</w:t>
      </w:r>
    </w:p>
    <w:p w:rsidR="00D00330" w:rsidRDefault="00D00330" w:rsidP="00AD6CAC">
      <w:pPr>
        <w:contextualSpacing/>
        <w:jc w:val="center"/>
        <w:rPr>
          <w:rFonts w:ascii="Times New Roman" w:hAnsi="Times New Roman" w:cs="Times New Roman"/>
          <w:sz w:val="28"/>
          <w:szCs w:val="28"/>
        </w:rPr>
      </w:pPr>
    </w:p>
    <w:p w:rsidR="00AD6CAC" w:rsidRPr="0068394F" w:rsidRDefault="00AD6CAC" w:rsidP="00AD6CAC">
      <w:pPr>
        <w:contextualSpacing/>
        <w:jc w:val="center"/>
        <w:rPr>
          <w:rFonts w:ascii="Times New Roman" w:hAnsi="Times New Roman" w:cs="Times New Roman"/>
          <w:sz w:val="28"/>
          <w:szCs w:val="28"/>
        </w:rPr>
      </w:pPr>
      <w:r w:rsidRPr="0068394F">
        <w:rPr>
          <w:rFonts w:ascii="Times New Roman" w:hAnsi="Times New Roman" w:cs="Times New Roman"/>
          <w:sz w:val="28"/>
          <w:szCs w:val="28"/>
        </w:rPr>
        <w:t>VII. ПОРЯДОК ПЕРЕДАЧИ (ВОЗВРАТА) КОНЦЕССИОНЕРОМ КОНЦЕДЕНТУ ОБЪЕКТА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 xml:space="preserve">7.1. При прекращении Соглашения Концессионер обязан передать Концеденту, а Концедент обязан принять Объект Соглашения в порядке, предусмотренном настоящим Соглашением. Передаваемый Концессионером Объект Соглашения (объекты имущества в составе Объекта Соглашения) должны находиться в состоянии, соответствующем требованиям правил эксплуатации и технического обслуживания, с учетом нормального износа и периода эксплуатации, соответствовать требованиям законодательства Российской Федерации и иных нормативных правовых актов, быть пригодными для осуществления деятельности, указанной в пункте 1.1 настоящего Соглашения, и не должны быть обременены правами третьих лиц.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 xml:space="preserve">7.2. В случае прекращения Соглашения в силу окончания срока его действия Концедент совместно с Концессионером не позднее, чем за 2 (два) месяца до даты окончания срока действия настоящего Соглашения обеспечивают создание передаточной комиссии по подготовке объектов имущества в составе Объекта Соглашения к передаче Концеденту. В состав передаточной комиссии должны входить представители Концедента и Концессионера.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lastRenderedPageBreak/>
        <w:t>7.3. В случае досрочного прекращения настоящего Соглашения передаточная комиссия формируется в течение 10 (десяти) рабочих дней с момента вступления в силу судебного решения о досрочном прекращении Соглашения, либо в срок, согласованный Сторонами.</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7.4. Концессионер обязан:</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а)</w:t>
      </w:r>
      <w:r w:rsidRPr="0068394F">
        <w:rPr>
          <w:rFonts w:ascii="Times New Roman" w:hAnsi="Times New Roman" w:cs="Times New Roman"/>
          <w:sz w:val="28"/>
          <w:szCs w:val="28"/>
        </w:rPr>
        <w:tab/>
        <w:t xml:space="preserve">Передать Концеденту земельные участки, находящиеся в пользовании Концессионера по договорам аренды (субаренды) земельных участков, заключенным в период действия Соглашения;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б)</w:t>
      </w:r>
      <w:r w:rsidRPr="0068394F">
        <w:rPr>
          <w:rFonts w:ascii="Times New Roman" w:hAnsi="Times New Roman" w:cs="Times New Roman"/>
          <w:sz w:val="28"/>
          <w:szCs w:val="28"/>
        </w:rPr>
        <w:tab/>
        <w:t xml:space="preserve">Передать Концеденту Объект Соглашения (объекты имущества в составе Объекта Соглашения) с относящимися к ним документами.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7.5.В случае прекращения Соглашения в силу окончания срока его действия срок передачи объектов имущества в составе Объекта Соглашения не должен наступать позднее окончания срока действия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 xml:space="preserve">7.6.В случае досрочного прекращения Соглашения срок передачи объектов имущества в составе Объекта Соглашения не должен превышать 30 (тридцать) рабочих дней с момента досрочного прекращения Соглашения.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7.7. Концессионер передает Концеденту документы, относящиеся к передаваемым объектам, входящим в состав Объекта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7.8. Передача Концессионером Концеденту объектов имущества в составе Объекта Соглашения осуществляется по актам приема-передачи, подписываемым Сторонами в день передачи соответствующих объектов.</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7.9. Обязанность Концессионера по передаче объектов имущества в составе Объекта Соглашения, считается исполненной, и Концессионер освобождается от бремени содержания указанных объектов с момента подписания Сторонами соответствующих актов приема-передачи.</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7.10.При уклонении Концедента от подписания актов приема-передачи, указанных в пункте 7.8 настоящего Соглашения, обязанность Концессионера по передаче объектов имущества в составе Объекта Соглашения считается исполненной и Концессионер освобождается от бремени содержания указанных объектов, если Концессионер осуществил все необходимые действия по передаче указанных объектов, включая действия по подготовке документов для государственной регистрации прекращения прав Концессионера на владение и пользование этими объектами, а именно:</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а)</w:t>
      </w:r>
      <w:r w:rsidRPr="0068394F">
        <w:rPr>
          <w:rFonts w:ascii="Times New Roman" w:hAnsi="Times New Roman" w:cs="Times New Roman"/>
          <w:sz w:val="28"/>
          <w:szCs w:val="28"/>
        </w:rPr>
        <w:tab/>
        <w:t>составил акт приема-передачи Объекта Соглашения (объектов имущества в составе Объекта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б)</w:t>
      </w:r>
      <w:r w:rsidRPr="0068394F">
        <w:rPr>
          <w:rFonts w:ascii="Times New Roman" w:hAnsi="Times New Roman" w:cs="Times New Roman"/>
          <w:sz w:val="28"/>
          <w:szCs w:val="28"/>
        </w:rPr>
        <w:tab/>
        <w:t>явился для его подписания по месту нахождения Концедента не позднее сроков передачи и в порядке, которые установлены настоящим Соглашением;</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в)</w:t>
      </w:r>
      <w:r w:rsidRPr="0068394F">
        <w:rPr>
          <w:rFonts w:ascii="Times New Roman" w:hAnsi="Times New Roman" w:cs="Times New Roman"/>
          <w:sz w:val="28"/>
          <w:szCs w:val="28"/>
        </w:rPr>
        <w:tab/>
        <w:t>при неявке Концедента для подписания актов приема-передачи направил Концеденту уведомление о готовности указанного документа к подписанию по почте заказным письмом с уведомлением о вручении.</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 xml:space="preserve">7.11. Прекращение прав Концессионера на владение и пользование объектами недвижимого имущества, входящими в состав Объекта Соглашения, подлежит государственной регистрации в установленном законодательством Российской Федерации и иными нормативными правовыми актами порядке. Государственная регистрация прекращения указанных прав Концессионера </w:t>
      </w:r>
      <w:r w:rsidRPr="0068394F">
        <w:rPr>
          <w:rFonts w:ascii="Times New Roman" w:hAnsi="Times New Roman" w:cs="Times New Roman"/>
          <w:sz w:val="28"/>
          <w:szCs w:val="28"/>
        </w:rPr>
        <w:lastRenderedPageBreak/>
        <w:t>осуществляется в порядке, предусмотренном действующим законодательством за счет Концедента.</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 xml:space="preserve">7.12. Концедент обязуется осуществить действия, необходимые для государственной регистрации прекращения указанных прав Концессионера, в течение 30 (тридцати) календарных дней со дня подписания актов приема-передачи, указанных в пункте 7.9 настоящего Соглашения, либо с момента совершения Концессионером всех необходимых действий по передаче Объекта Соглашения в случае, предусмотренном пунктом 7.10 настоящего Соглашения. В случае прекращения настоящего Соглашения по вине Концессионера действия, необходимые для государственной регистрации прекращения прав Концессионера, осуществляются Концессионером в сроки, предусмотренные настоящим пунктом.  </w:t>
      </w:r>
    </w:p>
    <w:p w:rsidR="00D00330" w:rsidRDefault="00D00330" w:rsidP="00AD6CAC">
      <w:pPr>
        <w:contextualSpacing/>
        <w:jc w:val="center"/>
        <w:rPr>
          <w:rFonts w:ascii="Times New Roman" w:hAnsi="Times New Roman" w:cs="Times New Roman"/>
          <w:sz w:val="28"/>
          <w:szCs w:val="28"/>
        </w:rPr>
      </w:pPr>
    </w:p>
    <w:p w:rsidR="00AD6CAC" w:rsidRPr="0068394F" w:rsidRDefault="00AD6CAC" w:rsidP="00AD6CAC">
      <w:pPr>
        <w:contextualSpacing/>
        <w:jc w:val="center"/>
        <w:rPr>
          <w:rFonts w:ascii="Times New Roman" w:hAnsi="Times New Roman" w:cs="Times New Roman"/>
          <w:sz w:val="28"/>
          <w:szCs w:val="28"/>
        </w:rPr>
      </w:pPr>
      <w:r w:rsidRPr="0068394F">
        <w:rPr>
          <w:rFonts w:ascii="Times New Roman" w:hAnsi="Times New Roman" w:cs="Times New Roman"/>
          <w:sz w:val="28"/>
          <w:szCs w:val="28"/>
        </w:rPr>
        <w:t>VIII ИСКЛЮЧИТЕЛЬНЫЕ ПРАВА НА РЕЗУЛЬТАТЫ ИНТЕЛЛЕКТУАЛЬНОЙ ДЕЯТЕЛЬНОСТИ</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8.1.</w:t>
      </w:r>
      <w:r w:rsidRPr="0068394F">
        <w:rPr>
          <w:rFonts w:ascii="Times New Roman" w:hAnsi="Times New Roman" w:cs="Times New Roman"/>
          <w:sz w:val="28"/>
          <w:szCs w:val="28"/>
        </w:rPr>
        <w:tab/>
        <w:t>В целях исполнения Концессионером обязательств, предусмотренных настоящим Соглашением, Концессионер вправе пользоваться исключительными правами на результаты интеллектуальной деятельности, возникшие в результате исполнения настоящего Соглашения. Исключительные права на результаты интеллектуальной деятельности, полученные Концессионером за свой счет при исполнении Соглашения, принадлежат Концессионеру.</w:t>
      </w:r>
    </w:p>
    <w:p w:rsidR="00D00330" w:rsidRDefault="00D00330" w:rsidP="00AD6CAC">
      <w:pPr>
        <w:contextualSpacing/>
        <w:jc w:val="center"/>
        <w:rPr>
          <w:rFonts w:ascii="Times New Roman" w:hAnsi="Times New Roman" w:cs="Times New Roman"/>
          <w:sz w:val="28"/>
          <w:szCs w:val="28"/>
        </w:rPr>
      </w:pPr>
    </w:p>
    <w:p w:rsidR="00AD6CAC" w:rsidRPr="0068394F" w:rsidRDefault="00AD6CAC" w:rsidP="00AD6CAC">
      <w:pPr>
        <w:contextualSpacing/>
        <w:jc w:val="center"/>
        <w:rPr>
          <w:rFonts w:ascii="Times New Roman" w:hAnsi="Times New Roman" w:cs="Times New Roman"/>
          <w:sz w:val="28"/>
          <w:szCs w:val="28"/>
        </w:rPr>
      </w:pPr>
      <w:r w:rsidRPr="0068394F">
        <w:rPr>
          <w:rFonts w:ascii="Times New Roman" w:hAnsi="Times New Roman" w:cs="Times New Roman"/>
          <w:sz w:val="28"/>
          <w:szCs w:val="28"/>
        </w:rPr>
        <w:t>IX ПОРЯДОК ОСУЩЕСТВЛЕНИЯ КОНЦЕДЕНТОМ КОНТРОЛЯ ЗА СОБЛЮДЕНИЕМ КОНЦЕССИОНЕРОМ УСЛОВИЙ НАСТОЯЩЕГО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9.1.</w:t>
      </w:r>
      <w:r w:rsidRPr="0068394F">
        <w:rPr>
          <w:rFonts w:ascii="Times New Roman" w:hAnsi="Times New Roman" w:cs="Times New Roman"/>
          <w:sz w:val="28"/>
          <w:szCs w:val="28"/>
        </w:rPr>
        <w:tab/>
        <w:t>Концедент осуществляет контроль за соблюдением Концессионером условий настоящего Соглашения, в том числе обязательств по осуществлению деятельности, указанной в пункте 1.1 настоящего Соглашения, выполнению задания и основных мероприятий, указанных в Приложении № 4 к настоящему Соглашению, достижению плановых значений показателей деятельности Концессионера, указанных в Приложении № 10 к настоящему Соглашению, а также иных условий настоящего Соглашения в порядке, предусмотренном настоящим разделом.</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9.2.</w:t>
      </w:r>
      <w:r w:rsidRPr="0068394F">
        <w:rPr>
          <w:rFonts w:ascii="Times New Roman" w:hAnsi="Times New Roman" w:cs="Times New Roman"/>
          <w:sz w:val="28"/>
          <w:szCs w:val="28"/>
        </w:rPr>
        <w:tab/>
        <w:t>Ежегодно не позднее 15 апреля Концессионер направляет Концеденту отчет об исполнении обязательств по Соглашению за предшествующий год, а также с указанием сведений об исполнении инвестиционной программы Концессионера нарастающим итогом за прошедшие периоды действия настоящего Соглашения. Примерная форма отчета об исполнении обязательств Концессионера по Соглашению приведена в Приложении № 3 к настоящему Соглашению.</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9.3.</w:t>
      </w:r>
      <w:r w:rsidRPr="0068394F">
        <w:rPr>
          <w:rFonts w:ascii="Times New Roman" w:hAnsi="Times New Roman" w:cs="Times New Roman"/>
          <w:sz w:val="28"/>
          <w:szCs w:val="28"/>
        </w:rPr>
        <w:tab/>
        <w:t xml:space="preserve">Концедент уведомляет Концессионера об органах и юридических лицах, уполномоченных осуществлять от его имени контроль за соблюдением Концессионером условий настоящего Соглашения в разумный срок, но не позднее 10 (десяти) календарных дней, до начала осуществления указанными </w:t>
      </w:r>
      <w:r w:rsidRPr="0068394F">
        <w:rPr>
          <w:rFonts w:ascii="Times New Roman" w:hAnsi="Times New Roman" w:cs="Times New Roman"/>
          <w:sz w:val="28"/>
          <w:szCs w:val="28"/>
        </w:rPr>
        <w:lastRenderedPageBreak/>
        <w:t xml:space="preserve">органами (юридическими лицами) возложенных на них полномочий, предусмотренных настоящим Соглашением.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9.4.</w:t>
      </w:r>
      <w:r w:rsidRPr="0068394F">
        <w:rPr>
          <w:rFonts w:ascii="Times New Roman" w:hAnsi="Times New Roman" w:cs="Times New Roman"/>
          <w:sz w:val="28"/>
          <w:szCs w:val="28"/>
        </w:rPr>
        <w:tab/>
        <w:t>Концедент вправе предпринимать следующие действия с целью контроля за реализацией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а)</w:t>
      </w:r>
      <w:r w:rsidRPr="0068394F">
        <w:rPr>
          <w:rFonts w:ascii="Times New Roman" w:hAnsi="Times New Roman" w:cs="Times New Roman"/>
          <w:sz w:val="28"/>
          <w:szCs w:val="28"/>
        </w:rPr>
        <w:tab/>
        <w:t>проверки, включающие осмотр Объекта Соглашения; график проведения регулярных проверок подлежит согласованию Сторонами в течение 1 (одного) месяца с даты заключения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б)</w:t>
      </w:r>
      <w:r w:rsidRPr="0068394F">
        <w:rPr>
          <w:rFonts w:ascii="Times New Roman" w:hAnsi="Times New Roman" w:cs="Times New Roman"/>
          <w:sz w:val="28"/>
          <w:szCs w:val="28"/>
        </w:rPr>
        <w:tab/>
        <w:t xml:space="preserve">запрашивать у Концессионера информацию в связи с исполнением Концессионером своих обязательств по настоящему Соглашению; предоставление указанной информации Концессионером Концеденту может осуществляться в рамках единой системы отчетности, определяемой федеральными органами исполнительной власти в соответствии с законодательством Российской Федерации и иными нормативными правовыми актами в сфере регулирования цен (тарифов);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в)</w:t>
      </w:r>
      <w:r w:rsidRPr="0068394F">
        <w:rPr>
          <w:rFonts w:ascii="Times New Roman" w:hAnsi="Times New Roman" w:cs="Times New Roman"/>
          <w:sz w:val="28"/>
          <w:szCs w:val="28"/>
        </w:rPr>
        <w:tab/>
        <w:t>привлекать специалистов и иных экспертов для проведения соответствующих проверок (осмотров, опросов и пр.);</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г)</w:t>
      </w:r>
      <w:r w:rsidRPr="0068394F">
        <w:rPr>
          <w:rFonts w:ascii="Times New Roman" w:hAnsi="Times New Roman" w:cs="Times New Roman"/>
          <w:sz w:val="28"/>
          <w:szCs w:val="28"/>
        </w:rPr>
        <w:tab/>
        <w:t>принимать участие в проверке и испытании Объектов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9.5.</w:t>
      </w:r>
      <w:r w:rsidRPr="0068394F">
        <w:rPr>
          <w:rFonts w:ascii="Times New Roman" w:hAnsi="Times New Roman" w:cs="Times New Roman"/>
          <w:sz w:val="28"/>
          <w:szCs w:val="28"/>
        </w:rPr>
        <w:tab/>
        <w:t xml:space="preserve">Контроль за достижением плановых значений показателей деятельности Концессионера, указанных в Приложении № 10 к настоящему Соглашению, осуществляется Концедентом по состоянию на 31 декабря соответствующего года действия Соглашения.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9.6.</w:t>
      </w:r>
      <w:r w:rsidRPr="0068394F">
        <w:rPr>
          <w:rFonts w:ascii="Times New Roman" w:hAnsi="Times New Roman" w:cs="Times New Roman"/>
          <w:sz w:val="28"/>
          <w:szCs w:val="28"/>
        </w:rPr>
        <w:tab/>
        <w:t>Концессионер обязан обеспечить представителям уполномоченных Концедентом органов или юридических лиц, осуществляющим контроль за исполнением Концессионером условий настоящего Соглашения, беспрепятственный доступ на Объект Соглашения, а также к документации, относящейся к осуществлению деятельности, указанной в пункте 1.1 настоящего Соглашения, при условии соблюдения в отношении данных лиц требований действующего законодательства Российской Федерации и иных нормативных правовых актов.</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9.7.</w:t>
      </w:r>
      <w:r w:rsidRPr="0068394F">
        <w:rPr>
          <w:rFonts w:ascii="Times New Roman" w:hAnsi="Times New Roman" w:cs="Times New Roman"/>
          <w:sz w:val="28"/>
          <w:szCs w:val="28"/>
        </w:rPr>
        <w:tab/>
        <w:t>При обнаружении Концедентом в ходе осуществления контроля за деятельностью Концессионера нарушений, которые могут существенно повлиять на соблюдение Концессионером условий настоящего Соглашения, Концедент обязан сообщить об этом Концессионеру в течение 3 (трех) рабочих дней со дня обнаружения указанных нарушений.</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9.8.</w:t>
      </w:r>
      <w:r w:rsidRPr="0068394F">
        <w:rPr>
          <w:rFonts w:ascii="Times New Roman" w:hAnsi="Times New Roman" w:cs="Times New Roman"/>
          <w:sz w:val="28"/>
          <w:szCs w:val="28"/>
        </w:rPr>
        <w:tab/>
        <w:t xml:space="preserve">По результатам проверок Концедентом составляется соответствующий акт о результатах проверки, который должен быть подписан представителями Концедента и Концессионера.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9.9.</w:t>
      </w:r>
      <w:r w:rsidRPr="0068394F">
        <w:rPr>
          <w:rFonts w:ascii="Times New Roman" w:hAnsi="Times New Roman" w:cs="Times New Roman"/>
          <w:sz w:val="28"/>
          <w:szCs w:val="28"/>
        </w:rPr>
        <w:tab/>
        <w:t>Акт о результатах проверки подлежит размещению Концедентом в течение пяти рабочих дней с даты составления данного акта на официальном сайте Концедента в информационно-телекоммуникационной сети «Интернет» в порядке, предусмотренном законодательством Российской Федерации и иными нормативными правовыми актами.</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9.10.</w:t>
      </w:r>
      <w:r w:rsidRPr="0068394F">
        <w:rPr>
          <w:rFonts w:ascii="Times New Roman" w:hAnsi="Times New Roman" w:cs="Times New Roman"/>
          <w:sz w:val="28"/>
          <w:szCs w:val="28"/>
        </w:rPr>
        <w:tab/>
        <w:t xml:space="preserve">В случае выявления несоответствий заданию и основным мероприятиям, указанным в Приложении № 4 к настоящему Соглашению, либо плановым значениям показателей деятельности Концессионера, указанным в </w:t>
      </w:r>
      <w:r w:rsidRPr="0068394F">
        <w:rPr>
          <w:rFonts w:ascii="Times New Roman" w:hAnsi="Times New Roman" w:cs="Times New Roman"/>
          <w:sz w:val="28"/>
          <w:szCs w:val="28"/>
        </w:rPr>
        <w:lastRenderedPageBreak/>
        <w:t>Приложениях № 10 к настоящему Соглашению, акт должен содержать указания на причины указанных несоответствий.</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9.11.</w:t>
      </w:r>
      <w:r w:rsidRPr="0068394F">
        <w:rPr>
          <w:rFonts w:ascii="Times New Roman" w:hAnsi="Times New Roman" w:cs="Times New Roman"/>
          <w:sz w:val="28"/>
          <w:szCs w:val="28"/>
        </w:rPr>
        <w:tab/>
        <w:t>Концессионер вправе указать свои возражения к акту о результатах проверки, а также отказаться от подписания и представить письменные возражения позже. В таком случае акт о результатах проверки подписывается Концедентом с указанием причин составления одностороннего акта. Указанный односторонний акт должен быть незамедлительно предоставлен Концессионеру.</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9.12.</w:t>
      </w:r>
      <w:r w:rsidRPr="0068394F">
        <w:rPr>
          <w:rFonts w:ascii="Times New Roman" w:hAnsi="Times New Roman" w:cs="Times New Roman"/>
          <w:sz w:val="28"/>
          <w:szCs w:val="28"/>
        </w:rPr>
        <w:tab/>
        <w:t>Если Концессионер не оспаривает результаты проверки, проведенной Концедентом, он обязан устранить все нарушения, выявленные в результате проверки, в согласованный с Концедентом срок и уведомить Концедента об окончании работ по устранению нарушений.</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9.13.</w:t>
      </w:r>
      <w:r w:rsidRPr="0068394F">
        <w:rPr>
          <w:rFonts w:ascii="Times New Roman" w:hAnsi="Times New Roman" w:cs="Times New Roman"/>
          <w:sz w:val="28"/>
          <w:szCs w:val="28"/>
        </w:rPr>
        <w:tab/>
        <w:t xml:space="preserve">Если причиной несоответствий, указанных в пункте 9.10 настоящего Соглашения, является действие (бездействие) Концедента, либо обстоятельства непреодолимой силы, либо особые обстоятельства, как они предусмотрены настоящим Соглашением, Концессионер не несет ответственности за нарушение обязанности. Стороны в течение 10 (десяти) рабочих дней со дня составления акта о результатах проверки подписывают двусторонний акт, в котором подлежит согласованию план действий, обеспечивающий выполнение Концессионером мероприятий, установленных Приложениями № 6, 7, 8 к настоящему Соглашению, и достижение скорректированных с учетом имеющихся на момент составления указанного акта несоответствий плановых значений показателей деятельности Концессионера, начиная с периода, указанного в акте. Последующие действия Концедента, осуществляемые в целях контроля выполнения задания и достижения плановых показателей деятельности Концессионером осуществляются с учетом положений, закрепленных в последнем подписанном Сторонами акте.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9.14.</w:t>
      </w:r>
      <w:r w:rsidRPr="0068394F">
        <w:rPr>
          <w:rFonts w:ascii="Times New Roman" w:hAnsi="Times New Roman" w:cs="Times New Roman"/>
          <w:sz w:val="28"/>
          <w:szCs w:val="28"/>
        </w:rPr>
        <w:tab/>
        <w:t xml:space="preserve">Концедент обязан осуществлять свои права, предусмотренные настоящим Соглашением, таким образом, чтобы не вмешиваться в осуществление хозяйственной деятельности Концессионера, не препятствовать исполнению Концессионером своих обязательств по настоящему Соглашению и не допускать разглашения сведений конфиденциального характера или являющихся коммерческой тайной. </w:t>
      </w:r>
    </w:p>
    <w:p w:rsidR="00D00330" w:rsidRDefault="00D00330" w:rsidP="00AD6CAC">
      <w:pPr>
        <w:contextualSpacing/>
        <w:jc w:val="center"/>
        <w:rPr>
          <w:rFonts w:ascii="Times New Roman" w:hAnsi="Times New Roman" w:cs="Times New Roman"/>
          <w:sz w:val="28"/>
          <w:szCs w:val="28"/>
        </w:rPr>
      </w:pPr>
    </w:p>
    <w:p w:rsidR="00AD6CAC" w:rsidRPr="0068394F" w:rsidRDefault="00AD6CAC" w:rsidP="00AD6CAC">
      <w:pPr>
        <w:contextualSpacing/>
        <w:jc w:val="center"/>
        <w:rPr>
          <w:rFonts w:ascii="Times New Roman" w:hAnsi="Times New Roman" w:cs="Times New Roman"/>
          <w:sz w:val="28"/>
          <w:szCs w:val="28"/>
        </w:rPr>
      </w:pPr>
      <w:r w:rsidRPr="0068394F">
        <w:rPr>
          <w:rFonts w:ascii="Times New Roman" w:hAnsi="Times New Roman" w:cs="Times New Roman"/>
          <w:sz w:val="28"/>
          <w:szCs w:val="28"/>
        </w:rPr>
        <w:t>X. ОБЕСПЕЧЕНИЕ ОБЯЗАТЕЛЬСТВ КОНЦЕССИОНЕРА</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 xml:space="preserve">10.1. Концессионер обязан предоставить обеспечение исполнения обязательств по реконструкции Объекта Соглашения по настоящему Соглашению в виде безотзывной банковской гарантии. Банковская гарантия должна быть непередаваемой и соответствовать требованиям, утвержденным Постановлением Правительства Российской Федерации от 19.12.2013 № 1188 «Об утверждении требований к банковской гарантии, предоставляемой в случае, если объектом концессионного соглашения являются объекты теплоснабжения, централизованные системы горячего водоснабжения, </w:t>
      </w:r>
      <w:r w:rsidRPr="0068394F">
        <w:rPr>
          <w:rFonts w:ascii="Times New Roman" w:hAnsi="Times New Roman" w:cs="Times New Roman"/>
          <w:sz w:val="28"/>
          <w:szCs w:val="28"/>
        </w:rPr>
        <w:lastRenderedPageBreak/>
        <w:t>холодного водоснабжения и (или) водоотведения, отдельные объекты таких систем».</w:t>
      </w:r>
    </w:p>
    <w:p w:rsidR="00AD6CAC" w:rsidRPr="0078161E" w:rsidRDefault="00AD6CAC" w:rsidP="00AD6CAC">
      <w:pPr>
        <w:contextualSpacing/>
        <w:jc w:val="both"/>
        <w:rPr>
          <w:rFonts w:ascii="Times New Roman" w:hAnsi="Times New Roman" w:cs="Times New Roman"/>
          <w:sz w:val="28"/>
          <w:szCs w:val="28"/>
        </w:rPr>
      </w:pPr>
      <w:r w:rsidRPr="0078161E">
        <w:rPr>
          <w:rFonts w:ascii="Times New Roman" w:hAnsi="Times New Roman" w:cs="Times New Roman"/>
          <w:sz w:val="28"/>
          <w:szCs w:val="28"/>
        </w:rPr>
        <w:t>10.2. Размер банковской гарантии составляет 2 675 2</w:t>
      </w:r>
      <w:r w:rsidR="0078161E" w:rsidRPr="0078161E">
        <w:rPr>
          <w:rFonts w:ascii="Times New Roman" w:hAnsi="Times New Roman" w:cs="Times New Roman"/>
          <w:sz w:val="28"/>
          <w:szCs w:val="28"/>
        </w:rPr>
        <w:t>43</w:t>
      </w:r>
      <w:r w:rsidRPr="0078161E">
        <w:rPr>
          <w:rFonts w:ascii="Times New Roman" w:hAnsi="Times New Roman" w:cs="Times New Roman"/>
          <w:sz w:val="28"/>
          <w:szCs w:val="28"/>
        </w:rPr>
        <w:t>,</w:t>
      </w:r>
      <w:r w:rsidR="0078161E" w:rsidRPr="0078161E">
        <w:rPr>
          <w:rFonts w:ascii="Times New Roman" w:hAnsi="Times New Roman" w:cs="Times New Roman"/>
          <w:sz w:val="28"/>
          <w:szCs w:val="28"/>
        </w:rPr>
        <w:t>5</w:t>
      </w:r>
      <w:r w:rsidRPr="0078161E">
        <w:rPr>
          <w:rFonts w:ascii="Times New Roman" w:hAnsi="Times New Roman" w:cs="Times New Roman"/>
          <w:sz w:val="28"/>
          <w:szCs w:val="28"/>
        </w:rPr>
        <w:t xml:space="preserve">0 рублей (5% от суммы обязательств Концессионера по его расходам на реконструкцию объекта Соглашения за весь срок действия Концессионного соглашения). </w:t>
      </w:r>
    </w:p>
    <w:p w:rsidR="00AD6CAC" w:rsidRPr="0068394F" w:rsidRDefault="00AD6CAC" w:rsidP="00AD6CAC">
      <w:pPr>
        <w:contextualSpacing/>
        <w:jc w:val="both"/>
        <w:rPr>
          <w:rFonts w:ascii="Times New Roman" w:hAnsi="Times New Roman" w:cs="Times New Roman"/>
          <w:sz w:val="28"/>
          <w:szCs w:val="28"/>
        </w:rPr>
      </w:pPr>
      <w:r w:rsidRPr="0078161E">
        <w:rPr>
          <w:rFonts w:ascii="Times New Roman" w:hAnsi="Times New Roman" w:cs="Times New Roman"/>
          <w:sz w:val="28"/>
          <w:szCs w:val="28"/>
        </w:rPr>
        <w:t>Банковская гарантия предоставляется ежегодно, в течение срока</w:t>
      </w:r>
      <w:r w:rsidRPr="0068394F">
        <w:rPr>
          <w:rFonts w:ascii="Times New Roman" w:hAnsi="Times New Roman" w:cs="Times New Roman"/>
          <w:sz w:val="28"/>
          <w:szCs w:val="28"/>
        </w:rPr>
        <w:t xml:space="preserve"> действия настоящего Соглашения и рассчитывается в виде процентного значения от предельного размера расходов на создание и (или) реконструкцию объекта концессионного соглашения, рассчитанного в виде отношения указанного в концессионном соглашении предельного размера расходов на создание и (или) реконструкцию объекта концессионного соглашения на весь срок действия концессионного соглашения и количества календарных месяцев срока действия концессионного соглашения, умноженного на количество месяцев действия концессионного соглашения в календарном году, на который предоставляется гарантия. При этом новая банковская гарантия должна быть предоставлена не позднее истечения срока действия предыдущей банковской гарантии.</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10.3. Банковской гарантией по настоящему Соглашению обеспечивается исполнением следующих обязательств:</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а) соблюдение сроков, предусмотренных настоящим Соглашением;</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б) исполнение или надлежащее исполнение Концессионером обязанностей, предусмотренных Соглашением, за исключением соблюдения сроков.</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в) возмещение причиненных убытков Концеденту, возникших в результате неисполнения или ненадлежащего исполнения Концессионером обязательств.</w:t>
      </w:r>
    </w:p>
    <w:p w:rsidR="00D00330" w:rsidRDefault="00D00330" w:rsidP="00AD6CAC">
      <w:pPr>
        <w:contextualSpacing/>
        <w:jc w:val="center"/>
        <w:rPr>
          <w:rFonts w:ascii="Times New Roman" w:hAnsi="Times New Roman" w:cs="Times New Roman"/>
          <w:sz w:val="28"/>
          <w:szCs w:val="28"/>
        </w:rPr>
      </w:pPr>
    </w:p>
    <w:p w:rsidR="00AD6CAC" w:rsidRPr="0068394F" w:rsidRDefault="00AD6CAC" w:rsidP="00AD6CAC">
      <w:pPr>
        <w:contextualSpacing/>
        <w:jc w:val="center"/>
        <w:rPr>
          <w:rFonts w:ascii="Times New Roman" w:hAnsi="Times New Roman" w:cs="Times New Roman"/>
          <w:sz w:val="28"/>
          <w:szCs w:val="28"/>
        </w:rPr>
      </w:pPr>
      <w:r w:rsidRPr="0068394F">
        <w:rPr>
          <w:rFonts w:ascii="Times New Roman" w:hAnsi="Times New Roman" w:cs="Times New Roman"/>
          <w:sz w:val="28"/>
          <w:szCs w:val="28"/>
        </w:rPr>
        <w:t>XI. ПРАВА И ОБЯЗАННОСТИ КРАСНОЯРСКОГО КРАЯ ПО СОГЛАШЕНИЮ</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 xml:space="preserve">11.1. </w:t>
      </w:r>
      <w:r w:rsidRPr="0068394F">
        <w:rPr>
          <w:rFonts w:ascii="Times New Roman" w:hAnsi="Times New Roman" w:cs="Times New Roman"/>
          <w:sz w:val="28"/>
          <w:szCs w:val="28"/>
        </w:rPr>
        <w:tab/>
        <w:t>Права Красноярского края: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11.1.1. Красноярский край вправе предоставлять Концессионеру государственные гарантии Красноярского края;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11.1.2. Красноярский край вправе осуществлять иные права, устанавливаемые нормативными правовыми актами Красноярского края.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11.2. Обязанности Красноярского края:</w:t>
      </w:r>
    </w:p>
    <w:p w:rsidR="00AD6CAC" w:rsidRPr="00901781" w:rsidRDefault="00AD6CAC" w:rsidP="00AD6CAC">
      <w:pPr>
        <w:autoSpaceDE w:val="0"/>
        <w:autoSpaceDN w:val="0"/>
        <w:adjustRightInd w:val="0"/>
        <w:spacing w:after="0" w:line="240" w:lineRule="auto"/>
        <w:jc w:val="both"/>
        <w:rPr>
          <w:rFonts w:ascii="Times New Roman" w:hAnsi="Times New Roman" w:cs="Times New Roman"/>
          <w:sz w:val="28"/>
          <w:szCs w:val="28"/>
          <w:u w:val="single"/>
        </w:rPr>
      </w:pPr>
      <w:r w:rsidRPr="0068394F">
        <w:rPr>
          <w:rFonts w:ascii="Times New Roman" w:hAnsi="Times New Roman" w:cs="Times New Roman"/>
          <w:sz w:val="28"/>
          <w:szCs w:val="28"/>
        </w:rPr>
        <w:t xml:space="preserve">11.2.1. Установление </w:t>
      </w:r>
      <w:r>
        <w:rPr>
          <w:rFonts w:ascii="Times New Roman" w:hAnsi="Times New Roman" w:cs="Times New Roman"/>
          <w:sz w:val="28"/>
          <w:szCs w:val="28"/>
        </w:rPr>
        <w:t xml:space="preserve">тарифов в соответствии с долгосрочными параметрами регулирования деятельности Концессионера и методом регулирования тарифов, установленных Соглашением, </w:t>
      </w:r>
      <w:r w:rsidRPr="00901781">
        <w:rPr>
          <w:rFonts w:ascii="Times New Roman" w:hAnsi="Times New Roman" w:cs="Times New Roman"/>
          <w:sz w:val="28"/>
          <w:szCs w:val="28"/>
          <w:u w:val="single"/>
        </w:rPr>
        <w:t>за исключением случаев, если соответствующими полномочиями в области регулирования цен (тарифов) наделен в соответствии с требованиями законодательства Российской Федерации и законом Красноярского края, участвующего в концессионном соглашении, орган местного самоуправления городского округа.</w:t>
      </w:r>
    </w:p>
    <w:p w:rsidR="00AD6CAC" w:rsidRPr="0068394F" w:rsidRDefault="00AD6CAC" w:rsidP="00AD6CAC">
      <w:pPr>
        <w:autoSpaceDE w:val="0"/>
        <w:autoSpaceDN w:val="0"/>
        <w:adjustRightInd w:val="0"/>
        <w:spacing w:after="0" w:line="240" w:lineRule="auto"/>
        <w:jc w:val="both"/>
        <w:rPr>
          <w:rFonts w:ascii="Times New Roman" w:hAnsi="Times New Roman" w:cs="Times New Roman"/>
          <w:sz w:val="28"/>
          <w:szCs w:val="28"/>
        </w:rPr>
      </w:pPr>
      <w:r w:rsidRPr="0068394F">
        <w:rPr>
          <w:rFonts w:ascii="Times New Roman" w:hAnsi="Times New Roman" w:cs="Times New Roman"/>
          <w:sz w:val="28"/>
          <w:szCs w:val="28"/>
        </w:rPr>
        <w:t>11.2.2. Утверждение инвестиционных программ Концессионера в соответствии с установленными Соглашением заданием и мероприятиями, плановыми показателями деятельности Концессионера, предельным уровнем расходов на реконструкцию Объекта Соглашения</w:t>
      </w:r>
      <w:r>
        <w:rPr>
          <w:rFonts w:ascii="Times New Roman" w:hAnsi="Times New Roman" w:cs="Times New Roman"/>
          <w:sz w:val="28"/>
          <w:szCs w:val="28"/>
        </w:rPr>
        <w:t xml:space="preserve">, </w:t>
      </w:r>
      <w:r w:rsidRPr="00BC017D">
        <w:rPr>
          <w:rFonts w:ascii="Times New Roman" w:hAnsi="Times New Roman" w:cs="Times New Roman"/>
          <w:sz w:val="28"/>
          <w:szCs w:val="28"/>
          <w:u w:val="single"/>
        </w:rPr>
        <w:t xml:space="preserve">за исключением случаев, если соответствующими полномочиями наделен в соответствии с требованиями законодательства Российской Федерации и законом </w:t>
      </w:r>
      <w:r w:rsidR="00007859">
        <w:rPr>
          <w:rFonts w:ascii="Times New Roman" w:hAnsi="Times New Roman" w:cs="Times New Roman"/>
          <w:sz w:val="28"/>
          <w:szCs w:val="28"/>
          <w:u w:val="single"/>
        </w:rPr>
        <w:lastRenderedPageBreak/>
        <w:t>Красноярского</w:t>
      </w:r>
      <w:r w:rsidRPr="00BC017D">
        <w:rPr>
          <w:rFonts w:ascii="Times New Roman" w:hAnsi="Times New Roman" w:cs="Times New Roman"/>
          <w:sz w:val="28"/>
          <w:szCs w:val="28"/>
          <w:u w:val="single"/>
        </w:rPr>
        <w:t xml:space="preserve"> края, участвующего в концессионном соглашении, орган местного самоуправления городского округа.</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11.2.3. Возмещение недополученных доходов, экономически обоснованных расходов Концессионера, возникших при осуществлении деятельности, предусмотренной настоящим Соглашением, в случае принятия органом регулирования решения об изменении долгосрочных тарифов и (или) необходимой валовой выручки Концессионера, рассчитанных на основе долгосрочных параметров регулирования деятельности Концессионера и предусмотренных Соглашением в соответствии с основами ценообразования в сфере водоснабжения и (или) установленных долгосрочных параметров регулирования деятельности Концессионера, и (или) решения об установлении тарифов Концессионера на основе долгосрочных параметров регулирования деятельности, отличных от долгосрочных параметров регулирования деятельности Концессионера, установленных в настоящем Соглашении, подлежат возмещению за счет средств бюджета Красноярского края Красноярского края Российской Федерации Красноярского края в соответствии с нормативными правовыми актами Российской Федерации и Красноярского края.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11.2.4. Иные обязанности, устанавливаемые нормативными правовыми актами Красноярского края.</w:t>
      </w:r>
    </w:p>
    <w:p w:rsidR="00D00330" w:rsidRDefault="00D00330" w:rsidP="00AD6CAC">
      <w:pPr>
        <w:contextualSpacing/>
        <w:jc w:val="center"/>
        <w:rPr>
          <w:rFonts w:ascii="Times New Roman" w:hAnsi="Times New Roman" w:cs="Times New Roman"/>
          <w:sz w:val="28"/>
          <w:szCs w:val="28"/>
        </w:rPr>
      </w:pPr>
    </w:p>
    <w:p w:rsidR="00AD6CAC" w:rsidRPr="0068394F" w:rsidRDefault="00AD6CAC" w:rsidP="00AD6CAC">
      <w:pPr>
        <w:contextualSpacing/>
        <w:jc w:val="center"/>
        <w:rPr>
          <w:rFonts w:ascii="Times New Roman" w:hAnsi="Times New Roman" w:cs="Times New Roman"/>
          <w:sz w:val="28"/>
          <w:szCs w:val="28"/>
        </w:rPr>
      </w:pPr>
      <w:r w:rsidRPr="0068394F">
        <w:rPr>
          <w:rFonts w:ascii="Times New Roman" w:hAnsi="Times New Roman" w:cs="Times New Roman"/>
          <w:sz w:val="28"/>
          <w:szCs w:val="28"/>
        </w:rPr>
        <w:t>XII. ОТВЕТСТВЕННОСТЬ СТОРОН</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 xml:space="preserve">12.1. За неисполнение либо ненадлежащее исполнение обязательств, предусмотренных настоящим Соглашением, Стороны несут ответственность, предусмотренную законодательством Российской Федерации и настоящим Соглашением.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12.2. Концессионер несет ответственность перед Концедентом за допущенное при реконструкции объектов имущества в составе Объекта Соглашения нарушение требований, установленных настоящим Соглашением, требований технических регламентов, проектной документации, иных обязательных требований к качеству Объекта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 xml:space="preserve">12.3. В случае нарушения требований, указанных в пункте 12.2 настоящего Соглашения, Концедент обязан в течение 10 (десяти) календарных дней с даты обнаружения нарушения направить Концессионеру в письменной форме требование безвозмездно устранить обнаруженное нарушение с указанием пункта настоящего Соглашения и (или) документа, требования которых нарушены. При этом срок для устранения нарушения определяется соглашением Сторон и составляет не менее 30 (тридцати) календарных дней с момента направления Концессионеру письменного требования Концедента заказным письмом с уведомлением.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 xml:space="preserve">12.4. Концессионер несет перед Концедентом ответственность за качество работ по реконструкции Объекта Соглашения в течение 5 лет с момента передачи объектов Концеденту.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lastRenderedPageBreak/>
        <w:t>12.5. Концедент имеет право на возмещение убытков в случае, если нарушение требований, указанных в п. 12.2 настоящего Соглашения, не было устранено в установленный Концедентом разумный срок или является существенным.</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 xml:space="preserve">12.6. В случае просрочки исполнения обязательств, предусмотренных пунктом 5.2 настоящего Соглашения, Концессионер обязан уплатить Концеденту пеню исходя из ключевой ставки ЦБ РФ, действующей на день расчета пени, от стоимости неисполненного обязательства, за каждый день просрочки.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 xml:space="preserve">12.7. Концессионер имеет право на возмещение убытков, возникших в результате неисполнения или ненадлежащего исполнения Концедентом обязательств, предусмотренных настоящим Соглашением, включая: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а)</w:t>
      </w:r>
      <w:r w:rsidRPr="0068394F">
        <w:rPr>
          <w:rFonts w:ascii="Times New Roman" w:hAnsi="Times New Roman" w:cs="Times New Roman"/>
          <w:sz w:val="28"/>
          <w:szCs w:val="28"/>
        </w:rPr>
        <w:tab/>
        <w:t xml:space="preserve">нарушение сроков и порядка передачи Концессионеру объектов имущества в составе Объекта Соглашения более чем на 6 (шесть) месяцев от установленных Соглашением;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б)</w:t>
      </w:r>
      <w:r w:rsidRPr="0068394F">
        <w:rPr>
          <w:rFonts w:ascii="Times New Roman" w:hAnsi="Times New Roman" w:cs="Times New Roman"/>
          <w:sz w:val="28"/>
          <w:szCs w:val="28"/>
        </w:rPr>
        <w:tab/>
        <w:t>действия (бездействие) Концедента, повлекшие за собой невозможность утверждения тарифов на услуги Концессионера в соответствии с законодательством Российской Федерации, иными нормативными правовыми актами, и условиями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в)</w:t>
      </w:r>
      <w:r w:rsidRPr="0068394F">
        <w:rPr>
          <w:rFonts w:ascii="Times New Roman" w:hAnsi="Times New Roman" w:cs="Times New Roman"/>
          <w:sz w:val="28"/>
          <w:szCs w:val="28"/>
        </w:rPr>
        <w:tab/>
        <w:t>действия (бездействие) Концедента, повлекшие за собой невозможность утверждения инвестиционных и (или) производственных программ Концессионера в порядке, предусмотренном законодательством Российской Федерации и иными нормативными правовыми актами;</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г)</w:t>
      </w:r>
      <w:r w:rsidRPr="0068394F">
        <w:rPr>
          <w:rFonts w:ascii="Times New Roman" w:hAnsi="Times New Roman" w:cs="Times New Roman"/>
          <w:sz w:val="28"/>
          <w:szCs w:val="28"/>
        </w:rPr>
        <w:tab/>
        <w:t>действия (бездействие) Концедента, повлекшие за собой невозможность компенсации недополученных Концессионером доходов в порядке, предусмотренном законодательством Российской Федерации и иными нормативными правовыми актами;</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д)</w:t>
      </w:r>
      <w:r w:rsidRPr="0068394F">
        <w:rPr>
          <w:rFonts w:ascii="Times New Roman" w:hAnsi="Times New Roman" w:cs="Times New Roman"/>
          <w:sz w:val="28"/>
          <w:szCs w:val="28"/>
        </w:rPr>
        <w:tab/>
        <w:t>иные существенные нарушения условий Соглашения Концедентом, как они определены в пункте 15.4 настоящего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 xml:space="preserve">12.8. В случае добровольного согласия возмещение убытков осуществляется Сторонами в полном размере в течение 6 (шести) месяцев с момента направления Стороной, понесшей убытки, заявления о возмещении убытков с документальным подтверждением факта их причинения и размера.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12.9. Возмещение Сторонами настоящего Соглашения убытков не освобождают соответствующую Сторону от исполнения этого обязательства в натуре.</w:t>
      </w:r>
    </w:p>
    <w:p w:rsidR="00D00330" w:rsidRDefault="00D00330" w:rsidP="00AD6CAC">
      <w:pPr>
        <w:contextualSpacing/>
        <w:jc w:val="center"/>
        <w:rPr>
          <w:rFonts w:ascii="Times New Roman" w:hAnsi="Times New Roman" w:cs="Times New Roman"/>
          <w:sz w:val="28"/>
          <w:szCs w:val="28"/>
        </w:rPr>
      </w:pPr>
    </w:p>
    <w:p w:rsidR="00AD6CAC" w:rsidRPr="0068394F" w:rsidRDefault="00AD6CAC" w:rsidP="00AD6CAC">
      <w:pPr>
        <w:contextualSpacing/>
        <w:jc w:val="center"/>
        <w:rPr>
          <w:rFonts w:ascii="Times New Roman" w:hAnsi="Times New Roman" w:cs="Times New Roman"/>
          <w:sz w:val="28"/>
          <w:szCs w:val="28"/>
        </w:rPr>
      </w:pPr>
      <w:r w:rsidRPr="0068394F">
        <w:rPr>
          <w:rFonts w:ascii="Times New Roman" w:hAnsi="Times New Roman" w:cs="Times New Roman"/>
          <w:sz w:val="28"/>
          <w:szCs w:val="28"/>
        </w:rPr>
        <w:t>XIII. ПОРЯДОК ВЗАИМОДЕЙСТВИЯ СТОРОН ПРИ НАСТУПЛЕНИИ ОБСТОЯТЕЛЬСТВ НЕПРЕОДОЛИМОЙ СИЛЫ И ОСОБЫХ ОБСТОЯТЕЛЬСТВ</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13.1. Сторона, не исполнившая или исполнившая ненадлежащим образом свои обязательства, предусмотренные Соглашением, несёт ответственность согласно законодательству Российской Федерации и Соглашению, если не докажет, что надлежащее исполнение обязательств, предусмотренных Соглашением, оказалось невозможным вследствие наступления особых обстоятельств или обстоятельств непреодолимой силы.</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lastRenderedPageBreak/>
        <w:t>13.2. К обстоятельствам непреодолимой силы относятся в том числе, но не ограничиваясь перечисленным: наводнения, засуха, шуга, лесные пожары, массовые беспорядки, террористические акты или иные события, произошедшие не по вине Сторон.</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13.3. Сторона, нарушившая условия настоящего Соглашения в результате наступления обстоятельств непреодолимой силы, обязана:</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а)</w:t>
      </w:r>
      <w:r w:rsidRPr="0068394F">
        <w:rPr>
          <w:rFonts w:ascii="Times New Roman" w:hAnsi="Times New Roman" w:cs="Times New Roman"/>
          <w:sz w:val="28"/>
          <w:szCs w:val="28"/>
        </w:rPr>
        <w:tab/>
        <w:t>в письменной форме уведомить другую Сторону о наступлении указанных обстоятельств не позднее 3 (трех) календарных дней со дня их наступления и представить необходимые документальные подтверждения;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б)</w:t>
      </w:r>
      <w:r w:rsidRPr="0068394F">
        <w:rPr>
          <w:rFonts w:ascii="Times New Roman" w:hAnsi="Times New Roman" w:cs="Times New Roman"/>
          <w:sz w:val="28"/>
          <w:szCs w:val="28"/>
        </w:rPr>
        <w:tab/>
        <w:t>в письменной форме уведомить другую Сторону о возобновлении исполнения своих обязательств, предусмотренных настоящим Соглашением.</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13.4. Стороны обязаны предпринять все разумные меры для устранения последствий, причиненных наступлением обстоятельств непреодолимой силы, послуживших препятствием к исполнению или надлежащему исполнению обязательств, предусмотренных настоящим Соглашением, а также до устранения этих последствий предпринять в течение 10 (десяти) календарных дней следующие меры, направленные на обеспечение надлежащего осуществления Концессионером деятельности, указанной в пункте 1.1 настоящего Соглашения: создать комиссию с участием представителей Концессионера и Концедента, которая принимает решение о возможности/невозможности дальнейшего исполнения настоящего Соглашения; в случае принятия решения о дальнейшем исполнении настоящего Соглашения разработать план мероприятий и определить источники финансирования мероприятий, внести необходимые изменения в настоящее Соглашение в установленном законодательством Российской Федерации порядке.</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13.5. К особым обстоятельствам относятся: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а)</w:t>
      </w:r>
      <w:r w:rsidRPr="0068394F">
        <w:rPr>
          <w:rFonts w:ascii="Times New Roman" w:hAnsi="Times New Roman" w:cs="Times New Roman"/>
          <w:sz w:val="28"/>
          <w:szCs w:val="28"/>
        </w:rPr>
        <w:tab/>
        <w:t>обнаружение на участках (включая обнаружение в почве или грунтовых водах) археологических объектов или опасных веществ, любых других объектов, препятствующих осуществлению строительства/реконструкции, а также выявление иных обстоятельств (включая геологические факторы), которые не были известны Концессионеру при заключении настоящего Соглашения, в случаях, когда в результате такого обнаружения Концессионер не может надлежащим образом исполнить свои обязательства по строительству, реконструкции и вводу в эксплуатацию объектов имущества в составе Объекта Соглашения в соответствии с настоящим Соглашением;</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б)</w:t>
      </w:r>
      <w:r w:rsidRPr="0068394F">
        <w:rPr>
          <w:rFonts w:ascii="Times New Roman" w:hAnsi="Times New Roman" w:cs="Times New Roman"/>
          <w:sz w:val="28"/>
          <w:szCs w:val="28"/>
        </w:rPr>
        <w:tab/>
        <w:t>вступление в законную силу решения суда или федерального антимонопольного органа, препятствующего исполнению Концессионером или Концедентом установленных Соглашением обязательств;</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в)</w:t>
      </w:r>
      <w:r w:rsidRPr="0068394F">
        <w:rPr>
          <w:rFonts w:ascii="Times New Roman" w:hAnsi="Times New Roman" w:cs="Times New Roman"/>
          <w:sz w:val="28"/>
          <w:szCs w:val="28"/>
        </w:rPr>
        <w:tab/>
        <w:t>внесение изменений в действующие на момент подписания Соглашения схемы водоснабжения и водоотведения города Назарово, в связи с которыми Сторона не способна будет выполнить обязательства по настоящему Соглашению;</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г)</w:t>
      </w:r>
      <w:r w:rsidRPr="0068394F">
        <w:rPr>
          <w:rFonts w:ascii="Times New Roman" w:hAnsi="Times New Roman" w:cs="Times New Roman"/>
          <w:sz w:val="28"/>
          <w:szCs w:val="28"/>
        </w:rPr>
        <w:tab/>
        <w:t xml:space="preserve">вступление в силу нормативных правовых актов Российской Федерации, субъектов Российской Федерации, органов местного самоуправления, в связи </w:t>
      </w:r>
      <w:r w:rsidRPr="0068394F">
        <w:rPr>
          <w:rFonts w:ascii="Times New Roman" w:hAnsi="Times New Roman" w:cs="Times New Roman"/>
          <w:sz w:val="28"/>
          <w:szCs w:val="28"/>
        </w:rPr>
        <w:lastRenderedPageBreak/>
        <w:t xml:space="preserve">с которыми Стороны Соглашения оказываются неспособными выполнить принятые на себя обязательства;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д)</w:t>
      </w:r>
      <w:r w:rsidRPr="0068394F">
        <w:rPr>
          <w:rFonts w:ascii="Times New Roman" w:hAnsi="Times New Roman" w:cs="Times New Roman"/>
          <w:sz w:val="28"/>
          <w:szCs w:val="28"/>
        </w:rPr>
        <w:tab/>
        <w:t xml:space="preserve">установление регулируемых тарифов, по которым Концессионер предоставляет потребителям товары, работы, услуги, с применением долгосрочных параметров регулирования деятельности Концессионера, которые не соответствуют таким параметрам, предусмотренным Приложением № 7 к Соглашению.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13.6. Любое из перечисленных в пункте 13.5 настоящего Соглашения обстоятельств может быть признано особым обстоятельством только в том случае, когда действие или бездействие Стороны (или любого лица, за действия которого Сторона отвечает) не являются причиной или необходимым условием наступления этого обстоятельства.</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13.7. При наступлении обстоятельств непреодолимой силы, а также особых обстоятельств и сохранения их действия в течение 30 дней Стороны вправе требовать внесения изменений в Соглашение в порядке, предусмотренном действующим законодательством.</w:t>
      </w:r>
    </w:p>
    <w:p w:rsidR="00A54892" w:rsidRDefault="00A54892" w:rsidP="00AD6CAC">
      <w:pPr>
        <w:contextualSpacing/>
        <w:jc w:val="center"/>
        <w:rPr>
          <w:rFonts w:ascii="Times New Roman" w:hAnsi="Times New Roman" w:cs="Times New Roman"/>
          <w:sz w:val="28"/>
          <w:szCs w:val="28"/>
        </w:rPr>
      </w:pPr>
    </w:p>
    <w:p w:rsidR="00AD6CAC" w:rsidRPr="0068394F" w:rsidRDefault="00AD6CAC" w:rsidP="00AD6CAC">
      <w:pPr>
        <w:contextualSpacing/>
        <w:jc w:val="center"/>
        <w:rPr>
          <w:rFonts w:ascii="Times New Roman" w:hAnsi="Times New Roman" w:cs="Times New Roman"/>
          <w:sz w:val="28"/>
          <w:szCs w:val="28"/>
        </w:rPr>
      </w:pPr>
      <w:r w:rsidRPr="0068394F">
        <w:rPr>
          <w:rFonts w:ascii="Times New Roman" w:hAnsi="Times New Roman" w:cs="Times New Roman"/>
          <w:sz w:val="28"/>
          <w:szCs w:val="28"/>
        </w:rPr>
        <w:t>XIV. ИЗМЕНЕНИЕ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 xml:space="preserve">14.1. Настоящее Соглашение может быть изменено по соглашению Сторон.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14.2. Соглашение по требованию одной из Стороны может быть изменено решением суда по основаниям, предусмотренным Гражданским кодексом Российской Федерации.</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14.3. В случаях, предусмотренных законодательством изменение условий настоящего Соглашения, осуществляется по согласованию с антимонопольным органом в случаях, предусмотренных Федеральным законом от 21.07.2005 № 115-ФЗ «О концессионных соглашениях». Согласие антимонопольного органа получается в порядке и на условиях, утверждаемых Правительством Российской Федерации.</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14.4. Изменение значений долгосрочных параметров регулирования деятельности Концессионера, указанных в Приложении № 7 к настоящему Соглашению, осуществляется по предварительному согласованию с органом исполнительной власти, осуществляющим регулирование цен (тарифов) в соответствии с законодательством Российской Федерации и иными нормативными правовыми актами в сфере регулирования цен (тарифов), получаемому в порядке, утверждаемом Правительством Российской Федерации.</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 xml:space="preserve">14.5. В случае, если в течение срока действия Соглашения принимаются федеральные законы и (или) иные нормативные правовые акты или в них вносятся изменения, ухудшающие положение Концессионера таким образом, что он в значительной степени лишается того, на что был вправе рассчитывать при заключении настоящего Соглашения, условия Соглашения должны быть изменены по требованию Концессионера в порядке, предусмотренном действующем законодательством.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 xml:space="preserve">14.6. Сроки реализации инвестиционных обязательств Концессионера по соглашению сторон могут быть изменены, в случае принятия Правительством </w:t>
      </w:r>
      <w:r w:rsidRPr="0068394F">
        <w:rPr>
          <w:rFonts w:ascii="Times New Roman" w:hAnsi="Times New Roman" w:cs="Times New Roman"/>
          <w:sz w:val="28"/>
          <w:szCs w:val="28"/>
        </w:rPr>
        <w:lastRenderedPageBreak/>
        <w:t>Российской Федерации соответствующего решения, предусмотренного Федеральным законом от 30</w:t>
      </w:r>
      <w:r w:rsidR="00007859">
        <w:rPr>
          <w:rFonts w:ascii="Times New Roman" w:hAnsi="Times New Roman" w:cs="Times New Roman"/>
          <w:sz w:val="28"/>
          <w:szCs w:val="28"/>
        </w:rPr>
        <w:t>.12.2012</w:t>
      </w:r>
      <w:r w:rsidRPr="0068394F">
        <w:rPr>
          <w:rFonts w:ascii="Times New Roman" w:hAnsi="Times New Roman" w:cs="Times New Roman"/>
          <w:sz w:val="28"/>
          <w:szCs w:val="28"/>
        </w:rPr>
        <w:t xml:space="preserve"> № 291-ФЗ </w:t>
      </w:r>
      <w:r w:rsidR="00007859">
        <w:rPr>
          <w:rFonts w:ascii="Times New Roman" w:hAnsi="Times New Roman" w:cs="Times New Roman"/>
          <w:sz w:val="28"/>
          <w:szCs w:val="28"/>
        </w:rPr>
        <w:t>«</w:t>
      </w:r>
      <w:r w:rsidRPr="0068394F">
        <w:rPr>
          <w:rFonts w:ascii="Times New Roman" w:hAnsi="Times New Roman" w:cs="Times New Roman"/>
          <w:sz w:val="28"/>
          <w:szCs w:val="28"/>
        </w:rPr>
        <w:t>О внесении изменений в отдельные законодательные акты Российской Федерации в части совершенствования регулирования тарифов в сфере электроснабжения, теплоснабжения, газоснабжения, водоснабжения и водоотведения</w:t>
      </w:r>
      <w:r w:rsidR="00007859">
        <w:rPr>
          <w:rFonts w:ascii="Times New Roman" w:hAnsi="Times New Roman" w:cs="Times New Roman"/>
          <w:sz w:val="28"/>
          <w:szCs w:val="28"/>
        </w:rPr>
        <w:t>»</w:t>
      </w:r>
      <w:r w:rsidRPr="0068394F">
        <w:rPr>
          <w:rFonts w:ascii="Times New Roman" w:hAnsi="Times New Roman" w:cs="Times New Roman"/>
          <w:sz w:val="28"/>
          <w:szCs w:val="28"/>
        </w:rPr>
        <w:t>, в связи с существенным ухудшением экономической конъюнктуры, при условии, что такое изменение не ведет к невыполнению обязательств Концессионера в последующие годы срока действия концессионного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 xml:space="preserve">Если деятельность, указанная в п. 1.1 настоящего Соглашения, становится убыточной для Концессионера, сроки мероприятий, указанных в Приложении № 4 к настоящему Соглашению, подлежат переносу по требованию Концессионера.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14.7. В случае, если в течение срока действия Соглашения регулируемые цены (тарифы) устанавливаются с применением долгосрочных параметров регулирования деятельности Концессионера, которые не соответствуют таким параметрам, предусмотренным Соглашением, условия Соглашения должны быть изменены по требованию Концессионера в порядке, предусмотренном действующим законодательством.</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14.8. В целях внесения изменений в условия настоящего Соглашения, за исключением случая изменения Соглашения в связи с принятием Мер, одна из Сторон направляет другой Стороне соответствующее предложение с обоснованием предлагаемых изменений.</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14.9. Сторона в течение 30 (тридцати) календарных дней со дня получения указанного предложения рассматривает его, принимает решение о согласии или о мотивированном отказе внести изменения в условия настоящего Соглашения, уведомляя при этом другую Сторону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 xml:space="preserve">14.10. Изменение настоящего Соглашения осуществляется в письменной форме путем подписания дополнительного соглашения. </w:t>
      </w:r>
    </w:p>
    <w:p w:rsidR="00D00330" w:rsidRDefault="00D00330" w:rsidP="00AD6CAC">
      <w:pPr>
        <w:contextualSpacing/>
        <w:jc w:val="center"/>
        <w:rPr>
          <w:rFonts w:ascii="Times New Roman" w:hAnsi="Times New Roman" w:cs="Times New Roman"/>
          <w:sz w:val="28"/>
          <w:szCs w:val="28"/>
        </w:rPr>
      </w:pPr>
    </w:p>
    <w:p w:rsidR="00AD6CAC" w:rsidRPr="0068394F" w:rsidRDefault="00AD6CAC" w:rsidP="00AD6CAC">
      <w:pPr>
        <w:contextualSpacing/>
        <w:jc w:val="center"/>
        <w:rPr>
          <w:rFonts w:ascii="Times New Roman" w:hAnsi="Times New Roman" w:cs="Times New Roman"/>
          <w:sz w:val="28"/>
          <w:szCs w:val="28"/>
        </w:rPr>
      </w:pPr>
      <w:r w:rsidRPr="0068394F">
        <w:rPr>
          <w:rFonts w:ascii="Times New Roman" w:hAnsi="Times New Roman" w:cs="Times New Roman"/>
          <w:sz w:val="28"/>
          <w:szCs w:val="28"/>
        </w:rPr>
        <w:t>XV. ПРЕКРАЩЕНИЕ СОГЛАШЕНИЯ</w:t>
      </w:r>
    </w:p>
    <w:p w:rsidR="00AD6CAC" w:rsidRPr="00A54892" w:rsidRDefault="00AD6CAC" w:rsidP="00AD6CAC">
      <w:pPr>
        <w:contextualSpacing/>
        <w:jc w:val="both"/>
        <w:rPr>
          <w:rFonts w:ascii="Times New Roman" w:hAnsi="Times New Roman" w:cs="Times New Roman"/>
          <w:sz w:val="28"/>
          <w:szCs w:val="28"/>
        </w:rPr>
      </w:pPr>
      <w:r w:rsidRPr="00A54892">
        <w:rPr>
          <w:rFonts w:ascii="Times New Roman" w:hAnsi="Times New Roman" w:cs="Times New Roman"/>
          <w:sz w:val="28"/>
          <w:szCs w:val="28"/>
        </w:rPr>
        <w:t>15.1. Настоящее Соглашение прекращается:</w:t>
      </w:r>
    </w:p>
    <w:p w:rsidR="00AD6CAC" w:rsidRPr="00A54892" w:rsidRDefault="00AD6CAC" w:rsidP="00AD6CAC">
      <w:pPr>
        <w:contextualSpacing/>
        <w:jc w:val="both"/>
        <w:rPr>
          <w:rFonts w:ascii="Times New Roman" w:hAnsi="Times New Roman" w:cs="Times New Roman"/>
          <w:sz w:val="28"/>
          <w:szCs w:val="28"/>
        </w:rPr>
      </w:pPr>
      <w:r w:rsidRPr="00A54892">
        <w:rPr>
          <w:rFonts w:ascii="Times New Roman" w:hAnsi="Times New Roman" w:cs="Times New Roman"/>
          <w:sz w:val="28"/>
          <w:szCs w:val="28"/>
        </w:rPr>
        <w:t>а)</w:t>
      </w:r>
      <w:r w:rsidRPr="00A54892">
        <w:rPr>
          <w:rFonts w:ascii="Times New Roman" w:hAnsi="Times New Roman" w:cs="Times New Roman"/>
          <w:sz w:val="28"/>
          <w:szCs w:val="28"/>
        </w:rPr>
        <w:tab/>
        <w:t>по истечении срока действия;</w:t>
      </w:r>
    </w:p>
    <w:p w:rsidR="00AD6CAC" w:rsidRPr="00A54892" w:rsidRDefault="00AD6CAC" w:rsidP="00AD6CAC">
      <w:pPr>
        <w:contextualSpacing/>
        <w:jc w:val="both"/>
        <w:rPr>
          <w:rFonts w:ascii="Times New Roman" w:hAnsi="Times New Roman" w:cs="Times New Roman"/>
          <w:sz w:val="28"/>
          <w:szCs w:val="28"/>
        </w:rPr>
      </w:pPr>
      <w:r w:rsidRPr="00A54892">
        <w:rPr>
          <w:rFonts w:ascii="Times New Roman" w:hAnsi="Times New Roman" w:cs="Times New Roman"/>
          <w:sz w:val="28"/>
          <w:szCs w:val="28"/>
        </w:rPr>
        <w:t>б)</w:t>
      </w:r>
      <w:r w:rsidRPr="00A54892">
        <w:rPr>
          <w:rFonts w:ascii="Times New Roman" w:hAnsi="Times New Roman" w:cs="Times New Roman"/>
          <w:sz w:val="28"/>
          <w:szCs w:val="28"/>
        </w:rPr>
        <w:tab/>
        <w:t>по соглашению Сторон;</w:t>
      </w:r>
    </w:p>
    <w:p w:rsidR="00AD6CAC" w:rsidRPr="00A54892" w:rsidRDefault="00AD6CAC" w:rsidP="00AD6CAC">
      <w:pPr>
        <w:contextualSpacing/>
        <w:jc w:val="both"/>
        <w:rPr>
          <w:rFonts w:ascii="Times New Roman" w:hAnsi="Times New Roman" w:cs="Times New Roman"/>
          <w:sz w:val="28"/>
          <w:szCs w:val="28"/>
        </w:rPr>
      </w:pPr>
      <w:r w:rsidRPr="00A54892">
        <w:rPr>
          <w:rFonts w:ascii="Times New Roman" w:hAnsi="Times New Roman" w:cs="Times New Roman"/>
          <w:sz w:val="28"/>
          <w:szCs w:val="28"/>
        </w:rPr>
        <w:t>в)</w:t>
      </w:r>
      <w:r w:rsidRPr="00A54892">
        <w:rPr>
          <w:rFonts w:ascii="Times New Roman" w:hAnsi="Times New Roman" w:cs="Times New Roman"/>
          <w:sz w:val="28"/>
          <w:szCs w:val="28"/>
        </w:rPr>
        <w:tab/>
        <w:t>на основании судебного решения о его досрочном расторжении.</w:t>
      </w:r>
    </w:p>
    <w:p w:rsidR="00AD6CAC" w:rsidRPr="0068394F" w:rsidRDefault="00AD6CAC" w:rsidP="00AD6CAC">
      <w:pPr>
        <w:contextualSpacing/>
        <w:jc w:val="both"/>
        <w:rPr>
          <w:rFonts w:ascii="Times New Roman" w:hAnsi="Times New Roman" w:cs="Times New Roman"/>
          <w:sz w:val="28"/>
          <w:szCs w:val="28"/>
        </w:rPr>
      </w:pPr>
      <w:r w:rsidRPr="00A54892">
        <w:rPr>
          <w:rFonts w:ascii="Times New Roman" w:hAnsi="Times New Roman" w:cs="Times New Roman"/>
          <w:sz w:val="28"/>
          <w:szCs w:val="28"/>
        </w:rPr>
        <w:t>15.2. Настоящее Соглашение может быть расторгнуто досрочно на основании</w:t>
      </w:r>
      <w:r w:rsidRPr="0068394F">
        <w:rPr>
          <w:rFonts w:ascii="Times New Roman" w:hAnsi="Times New Roman" w:cs="Times New Roman"/>
          <w:sz w:val="28"/>
          <w:szCs w:val="28"/>
        </w:rPr>
        <w:t xml:space="preserve"> решения суда по требованию одной из Сторон в случае существенного нарушения другой Стороной условий настоящего Соглашения, существенного изменения обстоятельств, из которых Стороны исходили при его заключении, а также по иным основаниям, предусмотренным федеральными законами и настоящим Соглашением.</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15.3. К существенным нарушениям Концессионером условий настоящего Соглашения относятся следующие действия (бездействие) Концессионера:</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а)</w:t>
      </w:r>
      <w:r w:rsidRPr="0068394F">
        <w:rPr>
          <w:rFonts w:ascii="Times New Roman" w:hAnsi="Times New Roman" w:cs="Times New Roman"/>
          <w:sz w:val="28"/>
          <w:szCs w:val="28"/>
        </w:rPr>
        <w:tab/>
        <w:t>использование (эксплуатация) Объекта Соглашения в целях, не установленных Соглашением, нарушение порядка использования (эксплуатации) Объекта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lastRenderedPageBreak/>
        <w:t>б)</w:t>
      </w:r>
      <w:r w:rsidRPr="0068394F">
        <w:rPr>
          <w:rFonts w:ascii="Times New Roman" w:hAnsi="Times New Roman" w:cs="Times New Roman"/>
          <w:sz w:val="28"/>
          <w:szCs w:val="28"/>
        </w:rPr>
        <w:tab/>
        <w:t>прекращение или приостановление Концессионером деятельности, предусмотренной Соглашением, без согласия Концедента.</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в)</w:t>
      </w:r>
      <w:r w:rsidRPr="0068394F">
        <w:rPr>
          <w:rFonts w:ascii="Times New Roman" w:hAnsi="Times New Roman" w:cs="Times New Roman"/>
          <w:sz w:val="28"/>
          <w:szCs w:val="28"/>
        </w:rPr>
        <w:tab/>
        <w:t>нарушение сроков создания и (или) реконструкции объекта Соглашения по вине Концессионера;</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г)</w:t>
      </w:r>
      <w:r w:rsidRPr="0068394F">
        <w:rPr>
          <w:rFonts w:ascii="Times New Roman" w:hAnsi="Times New Roman" w:cs="Times New Roman"/>
          <w:sz w:val="28"/>
          <w:szCs w:val="28"/>
        </w:rPr>
        <w:tab/>
        <w:t>приводящее к причинению значительного ущерба Концеденту неисполнение Концессионером обязательств по осуществлению деятельности, предусмотренной Соглашением;</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д)</w:t>
      </w:r>
      <w:r w:rsidRPr="0068394F">
        <w:rPr>
          <w:rFonts w:ascii="Times New Roman" w:hAnsi="Times New Roman" w:cs="Times New Roman"/>
          <w:sz w:val="28"/>
          <w:szCs w:val="28"/>
        </w:rPr>
        <w:tab/>
        <w:t>неисполнение или ненадлежащее исполнение Концессионером установленных Соглашением обязательств по предоставлению гражданам и другим потребителям товаров, работ, услуг, в том числе услуг по водоснабжению, услуг по водоотведению.</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15.4. К существенным нарушениям Концедентом условий концессионного соглашения, относятся следующие действия (бездействие) Концедента:</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а)</w:t>
      </w:r>
      <w:r w:rsidRPr="0068394F">
        <w:rPr>
          <w:rFonts w:ascii="Times New Roman" w:hAnsi="Times New Roman" w:cs="Times New Roman"/>
          <w:sz w:val="28"/>
          <w:szCs w:val="28"/>
        </w:rPr>
        <w:tab/>
        <w:t>невыполнение в установленный срок обязанности по передаче Концессионеру объекта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б)</w:t>
      </w:r>
      <w:r w:rsidRPr="0068394F">
        <w:rPr>
          <w:rFonts w:ascii="Times New Roman" w:hAnsi="Times New Roman" w:cs="Times New Roman"/>
          <w:sz w:val="28"/>
          <w:szCs w:val="28"/>
        </w:rPr>
        <w:tab/>
        <w:t>передача Концессионеру Объекта Соглашения, не соответствующего условиям Соглашения (в том числе описанию, технико-экономическим показателям, назначению объекта концессионного соглашения), в случае, если такое несоответствие выявлено в течение одного года с момента подписания сторонами Соглашения акта приема-передачи Объекта Соглашения, не могло быть выявлено при его передаче Концессионеру и возникло по вине Концедента;</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в)</w:t>
      </w:r>
      <w:r w:rsidRPr="0068394F">
        <w:rPr>
          <w:rFonts w:ascii="Times New Roman" w:hAnsi="Times New Roman" w:cs="Times New Roman"/>
          <w:sz w:val="28"/>
          <w:szCs w:val="28"/>
        </w:rPr>
        <w:tab/>
        <w:t>невыполнение принятых на себя Концедентом обязательств по его расходам на реконструкцию Объекта Соглашения, использование (эксплуатацию) Объекта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15.5. В случае досрочного расторжения настоящего Соглашения Стороны при передаче объектов имущества в составе Объекта Соглашения от Концессионера Концеденту действуют в порядке, предусмотренном разделом 7 настоящего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 xml:space="preserve">15.6. В случае досрочного расторжения настоящего Соглашения возмещение расходов Концессионера по созданию и реконструкции Объекта Соглашения и иных инвестиционных расходов в соответствии с пунктом 15.8 настоящего Соглашения осуществляется в объеме, в котором указанные средства не возмещены Концессионеру на момент расторжения настоящего Соглашения за счет выручки от оказания услуг по регулируемым ценам (тарифам) с учетом установленных надбавок к ценам (тарифам). </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15.7. Расходы Концессионера, подлежащие возмещению в соответствии с нормативными правовыми актами Российской Федерации в сфере водоснабжения и водоотведения и не возмещенные ему на момент окончания срока действия Соглашения, подлежат возмещению в порядке, предусмотренном Приложением № 9 к настоящему Соглашению.</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 xml:space="preserve">15.8. В порядке, предусмотренном пунктами 15.6 – 15.7 настоящего Соглашения, возмещению подлежат расходы Концессионера на реконструкцию Объекта Соглашения, а также расходы, связанные с привлечением Концессионером финансирования в целях исполнения </w:t>
      </w:r>
      <w:r w:rsidRPr="0068394F">
        <w:rPr>
          <w:rFonts w:ascii="Times New Roman" w:hAnsi="Times New Roman" w:cs="Times New Roman"/>
          <w:sz w:val="28"/>
          <w:szCs w:val="28"/>
        </w:rPr>
        <w:lastRenderedPageBreak/>
        <w:t>обязательств по Соглашению с учетом ограничений, установленных нормативными правовыми актами Российской Федерации в сфере водоснабжения и водоотведения, и иные экономически обоснованные расходы в соответствии с указанными актами. Расчет возмещаемых расходов осуществляется в соответствии с нормативными правовыми актами Российской Федерации в сфере водоснабжения и водоотведения.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Расчет расходов Концессионера, связанных с обслуживанием заемного финансирования и подлежащих возмещению Концессионеру, производится в пределах ограничений, установленных нормативными правовыми актами Российской Федерации в сфере водоснабжения и водоотведения.</w:t>
      </w:r>
    </w:p>
    <w:p w:rsidR="00D00330" w:rsidRDefault="00D00330" w:rsidP="00AD6CAC">
      <w:pPr>
        <w:contextualSpacing/>
        <w:jc w:val="center"/>
        <w:rPr>
          <w:rFonts w:ascii="Times New Roman" w:hAnsi="Times New Roman" w:cs="Times New Roman"/>
          <w:sz w:val="28"/>
          <w:szCs w:val="28"/>
        </w:rPr>
      </w:pPr>
    </w:p>
    <w:p w:rsidR="00AD6CAC" w:rsidRPr="0068394F" w:rsidRDefault="00AD6CAC" w:rsidP="00AD6CAC">
      <w:pPr>
        <w:contextualSpacing/>
        <w:jc w:val="center"/>
        <w:rPr>
          <w:rFonts w:ascii="Times New Roman" w:hAnsi="Times New Roman" w:cs="Times New Roman"/>
          <w:sz w:val="28"/>
          <w:szCs w:val="28"/>
        </w:rPr>
      </w:pPr>
      <w:r w:rsidRPr="0068394F">
        <w:rPr>
          <w:rFonts w:ascii="Times New Roman" w:hAnsi="Times New Roman" w:cs="Times New Roman"/>
          <w:sz w:val="28"/>
          <w:szCs w:val="28"/>
        </w:rPr>
        <w:t>XVI. РАЗРЕШЕНИЕ СПОРОВ</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16.1. Споры и разногласия между Сторонами по настоящему Соглашению или в связи с ним разрешаются путем переговоров.</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16.2. В случае не достижения согласия в результате проведенных переговоров Сторона, заявляющая о существовании спора или разногласий по настоящему Соглашению, направляет другой Стороне письменную претензию, ответ на которую должен быть представлен заявителю в течение 15 (пятнадцати) календарных дней со дня ее получения.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16.3. Претензия (ответ на претензию) направляется с уведомлением о вручении или иным способом, обеспечивающим получение Стороной такого сообщения.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16.4. В случае если ответ не представлен в указанный срок, претензия считается принятой.</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16.5. В случае не достижения Сторонами согласия споры, возникшие между Сторонами, разрешаются в соответствии с законодательством Российской Федерации в Арбитражном суде Красноярского края.</w:t>
      </w:r>
    </w:p>
    <w:p w:rsidR="00D00330" w:rsidRDefault="00D00330" w:rsidP="00AD6CAC">
      <w:pPr>
        <w:contextualSpacing/>
        <w:jc w:val="center"/>
        <w:rPr>
          <w:rFonts w:ascii="Times New Roman" w:hAnsi="Times New Roman" w:cs="Times New Roman"/>
          <w:sz w:val="28"/>
          <w:szCs w:val="28"/>
        </w:rPr>
      </w:pPr>
    </w:p>
    <w:p w:rsidR="00AD6CAC" w:rsidRPr="0068394F" w:rsidRDefault="00AD6CAC" w:rsidP="00AD6CAC">
      <w:pPr>
        <w:contextualSpacing/>
        <w:jc w:val="center"/>
        <w:rPr>
          <w:rFonts w:ascii="Times New Roman" w:hAnsi="Times New Roman" w:cs="Times New Roman"/>
          <w:sz w:val="28"/>
          <w:szCs w:val="28"/>
        </w:rPr>
      </w:pPr>
      <w:r w:rsidRPr="0068394F">
        <w:rPr>
          <w:rFonts w:ascii="Times New Roman" w:hAnsi="Times New Roman" w:cs="Times New Roman"/>
          <w:sz w:val="28"/>
          <w:szCs w:val="28"/>
        </w:rPr>
        <w:t>XVII. ЗАКЛЮЧИТЕЛЬНЫЕ ПОЛОЖЕНИЯ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17.1. Сторона, изменившая свое местонахождение и (или) реквизиты, обязана сообщить об этом другой Стороне в течение 20 (двадцати) календарных дней со дня этого изменения.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17.2. Настоящее Соглашение составлено на русском языке в четырёх подлинных экземплярах, имеющих равную юридическую силу, из них два экземпляра для Концедента, один экземпляр для Концессионера и один экземпляр для Красноярского края.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17.3. Все приложения и дополнительные соглашения к настоящему Соглашению, заключенные как при подписании настоящего Соглашения, так и после вступления в силу настоящего Соглашения, являются его неотъемлемой частью. Указанные приложения и дополнительные соглашения подписываются уполномоченными представителями Сторон.</w:t>
      </w:r>
    </w:p>
    <w:p w:rsidR="00D00330" w:rsidRDefault="00D00330" w:rsidP="00AD6CAC">
      <w:pPr>
        <w:contextualSpacing/>
        <w:jc w:val="center"/>
        <w:rPr>
          <w:rFonts w:ascii="Times New Roman" w:hAnsi="Times New Roman" w:cs="Times New Roman"/>
          <w:sz w:val="28"/>
          <w:szCs w:val="28"/>
        </w:rPr>
      </w:pPr>
    </w:p>
    <w:p w:rsidR="00AD6CAC" w:rsidRPr="0068394F" w:rsidRDefault="00AD6CAC" w:rsidP="00AD6CAC">
      <w:pPr>
        <w:contextualSpacing/>
        <w:jc w:val="center"/>
        <w:rPr>
          <w:rFonts w:ascii="Times New Roman" w:hAnsi="Times New Roman" w:cs="Times New Roman"/>
          <w:sz w:val="28"/>
          <w:szCs w:val="28"/>
        </w:rPr>
      </w:pPr>
      <w:r w:rsidRPr="0068394F">
        <w:rPr>
          <w:rFonts w:ascii="Times New Roman" w:hAnsi="Times New Roman" w:cs="Times New Roman"/>
          <w:sz w:val="28"/>
          <w:szCs w:val="28"/>
        </w:rPr>
        <w:t>XVIII. ПРИЛОЖЕНИЯ К НАСТОЯЩЕМУ СОГЛАШЕНИЮ</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Приложение № 1. Описание, в том числе технико-экономические показатели, Объекта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lastRenderedPageBreak/>
        <w:t>Приложение № 2. Акт приема-передачи имущества (форма).</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Приложение № 3. Примерная форма отчета об исполнении Концессионером обязательств по концессионному соглашению.</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Приложение № 4. Задание и основные мероприятия.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Приложение № 5. Примерная форма акта об исполнении Концессионером мероприятия, предусмотренного концессионным соглашением.</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Приложение № 6 Размер расходов на создание и реконструкцию объектов водоснабжения и водоотведения в рамках концессионного соглашения</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Приложение № 7. Значения долгосрочных параметров регулирования деятельности Концессионера.</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Приложение № 8. Объем валовой выручки.</w:t>
      </w:r>
    </w:p>
    <w:p w:rsidR="00AD6CAC" w:rsidRPr="0068394F"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Приложение № 9. Порядок возмещения расходов Концессионера при досрочном расторжении Соглашения/окончании срока действия Соглашения.</w:t>
      </w:r>
    </w:p>
    <w:p w:rsidR="00AD6CAC" w:rsidRDefault="00AD6CAC" w:rsidP="00AD6CAC">
      <w:pPr>
        <w:contextualSpacing/>
        <w:jc w:val="both"/>
        <w:rPr>
          <w:rFonts w:ascii="Times New Roman" w:hAnsi="Times New Roman" w:cs="Times New Roman"/>
          <w:sz w:val="28"/>
          <w:szCs w:val="28"/>
        </w:rPr>
      </w:pPr>
      <w:r w:rsidRPr="0068394F">
        <w:rPr>
          <w:rFonts w:ascii="Times New Roman" w:hAnsi="Times New Roman" w:cs="Times New Roman"/>
          <w:sz w:val="28"/>
          <w:szCs w:val="28"/>
        </w:rPr>
        <w:t>Приложение № 10. Значения показателей надежности, качества, энергетической эффективности холодного водоснабжения и водоотведения деятельности концессионера.</w:t>
      </w:r>
    </w:p>
    <w:p w:rsidR="00D00330" w:rsidRDefault="00D00330" w:rsidP="00AD6CAC">
      <w:pPr>
        <w:contextualSpacing/>
        <w:jc w:val="center"/>
        <w:rPr>
          <w:rFonts w:ascii="Times New Roman" w:hAnsi="Times New Roman" w:cs="Times New Roman"/>
          <w:sz w:val="28"/>
          <w:szCs w:val="28"/>
        </w:rPr>
      </w:pPr>
    </w:p>
    <w:p w:rsidR="00F3458D" w:rsidRPr="00351FB9" w:rsidRDefault="00F3458D" w:rsidP="00AD6CAC">
      <w:pPr>
        <w:contextualSpacing/>
        <w:jc w:val="center"/>
        <w:rPr>
          <w:rFonts w:ascii="Times New Roman" w:hAnsi="Times New Roman" w:cs="Times New Roman"/>
          <w:sz w:val="28"/>
          <w:szCs w:val="28"/>
        </w:rPr>
      </w:pPr>
      <w:r w:rsidRPr="00351FB9">
        <w:rPr>
          <w:rFonts w:ascii="Times New Roman" w:hAnsi="Times New Roman" w:cs="Times New Roman"/>
          <w:sz w:val="28"/>
          <w:szCs w:val="28"/>
        </w:rPr>
        <w:t>XIX. АДРЕСА И РЕКВИЗИТЫ СТОРОН</w:t>
      </w:r>
    </w:p>
    <w:tbl>
      <w:tblPr>
        <w:tblpPr w:leftFromText="180" w:rightFromText="180" w:vertAnchor="text" w:horzAnchor="margin" w:tblpXSpec="center" w:tblpY="179"/>
        <w:tblW w:w="9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39"/>
        <w:gridCol w:w="3153"/>
      </w:tblGrid>
      <w:tr w:rsidR="00AA6216" w:rsidRPr="00655E78" w:rsidTr="00F512CE">
        <w:trPr>
          <w:trHeight w:val="190"/>
        </w:trPr>
        <w:tc>
          <w:tcPr>
            <w:tcW w:w="3118" w:type="dxa"/>
            <w:shd w:val="clear" w:color="auto" w:fill="F3F3F3"/>
          </w:tcPr>
          <w:p w:rsidR="00AA6216" w:rsidRPr="00655E78" w:rsidRDefault="00AA6216" w:rsidP="00F512CE">
            <w:pPr>
              <w:ind w:right="72"/>
              <w:rPr>
                <w:rFonts w:ascii="Times New Roman" w:hAnsi="Times New Roman" w:cs="Times New Roman"/>
                <w:b/>
                <w:sz w:val="24"/>
                <w:szCs w:val="24"/>
              </w:rPr>
            </w:pPr>
            <w:r w:rsidRPr="00655E78">
              <w:rPr>
                <w:rFonts w:ascii="Times New Roman" w:hAnsi="Times New Roman" w:cs="Times New Roman"/>
                <w:b/>
                <w:sz w:val="24"/>
                <w:szCs w:val="24"/>
              </w:rPr>
              <w:t>Концедент</w:t>
            </w:r>
            <w:r w:rsidRPr="00655E78">
              <w:rPr>
                <w:rFonts w:ascii="Times New Roman" w:hAnsi="Times New Roman"/>
                <w:b/>
                <w:sz w:val="24"/>
                <w:szCs w:val="24"/>
              </w:rPr>
              <w:t>:</w:t>
            </w:r>
          </w:p>
        </w:tc>
        <w:tc>
          <w:tcPr>
            <w:tcW w:w="3439" w:type="dxa"/>
            <w:shd w:val="clear" w:color="auto" w:fill="F3F3F3"/>
          </w:tcPr>
          <w:p w:rsidR="00AA6216" w:rsidRPr="00655E78" w:rsidRDefault="00AA6216" w:rsidP="00F512CE">
            <w:pPr>
              <w:ind w:right="72"/>
              <w:rPr>
                <w:rFonts w:ascii="Times New Roman" w:hAnsi="Times New Roman" w:cs="Times New Roman"/>
                <w:b/>
                <w:sz w:val="24"/>
                <w:szCs w:val="24"/>
              </w:rPr>
            </w:pPr>
            <w:r w:rsidRPr="00655E78">
              <w:rPr>
                <w:rFonts w:ascii="Times New Roman" w:hAnsi="Times New Roman" w:cs="Times New Roman"/>
                <w:b/>
                <w:sz w:val="24"/>
                <w:szCs w:val="24"/>
              </w:rPr>
              <w:t>Концессионер:</w:t>
            </w:r>
          </w:p>
        </w:tc>
        <w:tc>
          <w:tcPr>
            <w:tcW w:w="3153" w:type="dxa"/>
            <w:shd w:val="clear" w:color="auto" w:fill="F3F3F3"/>
          </w:tcPr>
          <w:p w:rsidR="00AA6216" w:rsidRPr="00655E78" w:rsidRDefault="00AA6216" w:rsidP="00F512CE">
            <w:pPr>
              <w:ind w:right="72"/>
              <w:rPr>
                <w:rFonts w:ascii="Times New Roman" w:hAnsi="Times New Roman"/>
                <w:b/>
                <w:sz w:val="24"/>
                <w:szCs w:val="24"/>
              </w:rPr>
            </w:pPr>
            <w:r w:rsidRPr="00655E78">
              <w:rPr>
                <w:rFonts w:ascii="Times New Roman" w:hAnsi="Times New Roman"/>
                <w:b/>
                <w:sz w:val="24"/>
                <w:szCs w:val="24"/>
              </w:rPr>
              <w:t>Третья сторона:</w:t>
            </w:r>
          </w:p>
        </w:tc>
      </w:tr>
      <w:tr w:rsidR="00AA6216" w:rsidRPr="00655E78" w:rsidTr="00AD5EBA">
        <w:trPr>
          <w:trHeight w:val="2501"/>
        </w:trPr>
        <w:tc>
          <w:tcPr>
            <w:tcW w:w="3118" w:type="dxa"/>
          </w:tcPr>
          <w:p w:rsidR="00AA6216" w:rsidRPr="00655E78" w:rsidRDefault="00AA6216" w:rsidP="00AD5EBA">
            <w:pPr>
              <w:spacing w:after="0"/>
              <w:rPr>
                <w:rFonts w:ascii="Times New Roman" w:hAnsi="Times New Roman" w:cs="Times New Roman"/>
              </w:rPr>
            </w:pPr>
            <w:r w:rsidRPr="00655E78">
              <w:rPr>
                <w:rFonts w:ascii="Times New Roman" w:hAnsi="Times New Roman" w:cs="Times New Roman"/>
              </w:rPr>
              <w:t>Муниципальное образование город Назарово</w:t>
            </w:r>
          </w:p>
          <w:p w:rsidR="00AA6216" w:rsidRDefault="00AA6216" w:rsidP="00AD5EBA">
            <w:pPr>
              <w:spacing w:after="0"/>
              <w:rPr>
                <w:rFonts w:ascii="Times New Roman" w:hAnsi="Times New Roman" w:cs="Times New Roman"/>
                <w:sz w:val="24"/>
                <w:szCs w:val="24"/>
              </w:rPr>
            </w:pPr>
          </w:p>
          <w:p w:rsidR="00AD5EBA" w:rsidRPr="00655E78" w:rsidRDefault="00AD5EBA" w:rsidP="00AD5EBA">
            <w:pPr>
              <w:spacing w:after="0"/>
              <w:rPr>
                <w:rFonts w:ascii="Times New Roman" w:hAnsi="Times New Roman" w:cs="Times New Roman"/>
                <w:sz w:val="24"/>
                <w:szCs w:val="24"/>
              </w:rPr>
            </w:pPr>
          </w:p>
          <w:p w:rsidR="00AA6216" w:rsidRPr="00655E78" w:rsidRDefault="00AD6CAC" w:rsidP="00AD5EBA">
            <w:pPr>
              <w:spacing w:after="0"/>
              <w:rPr>
                <w:rFonts w:ascii="Times New Roman" w:hAnsi="Times New Roman" w:cs="Times New Roman"/>
              </w:rPr>
            </w:pPr>
            <w:r>
              <w:rPr>
                <w:rFonts w:ascii="Times New Roman" w:hAnsi="Times New Roman" w:cs="Times New Roman"/>
              </w:rPr>
              <w:t>Г</w:t>
            </w:r>
            <w:r w:rsidR="00DD7FBB">
              <w:rPr>
                <w:rFonts w:ascii="Times New Roman" w:hAnsi="Times New Roman" w:cs="Times New Roman"/>
              </w:rPr>
              <w:t>лав</w:t>
            </w:r>
            <w:r>
              <w:rPr>
                <w:rFonts w:ascii="Times New Roman" w:hAnsi="Times New Roman" w:cs="Times New Roman"/>
              </w:rPr>
              <w:t>а</w:t>
            </w:r>
            <w:r w:rsidR="00AA6216" w:rsidRPr="00655E78">
              <w:rPr>
                <w:rFonts w:ascii="Times New Roman" w:hAnsi="Times New Roman" w:cs="Times New Roman"/>
              </w:rPr>
              <w:t xml:space="preserve"> города</w:t>
            </w:r>
          </w:p>
        </w:tc>
        <w:tc>
          <w:tcPr>
            <w:tcW w:w="3439" w:type="dxa"/>
          </w:tcPr>
          <w:p w:rsidR="00AA6216" w:rsidRPr="00655E78" w:rsidRDefault="00AA6216" w:rsidP="00F512CE">
            <w:pPr>
              <w:ind w:right="72"/>
              <w:rPr>
                <w:rFonts w:ascii="Times New Roman" w:hAnsi="Times New Roman" w:cs="Times New Roman"/>
                <w:sz w:val="24"/>
                <w:szCs w:val="24"/>
              </w:rPr>
            </w:pPr>
          </w:p>
        </w:tc>
        <w:tc>
          <w:tcPr>
            <w:tcW w:w="3153" w:type="dxa"/>
          </w:tcPr>
          <w:p w:rsidR="00AA6216" w:rsidRPr="00655E78" w:rsidRDefault="00AA6216" w:rsidP="00AD5EBA">
            <w:pPr>
              <w:spacing w:after="0"/>
              <w:ind w:right="72"/>
              <w:rPr>
                <w:rFonts w:ascii="Times New Roman" w:hAnsi="Times New Roman" w:cs="Times New Roman"/>
              </w:rPr>
            </w:pPr>
            <w:r w:rsidRPr="00655E78">
              <w:rPr>
                <w:rFonts w:ascii="Times New Roman" w:hAnsi="Times New Roman" w:cs="Times New Roman"/>
              </w:rPr>
              <w:t xml:space="preserve">Красноярский край </w:t>
            </w:r>
          </w:p>
          <w:p w:rsidR="00AA6216" w:rsidRPr="00655E78" w:rsidRDefault="00AA6216" w:rsidP="00AD5EBA">
            <w:pPr>
              <w:spacing w:after="0"/>
              <w:ind w:right="72"/>
              <w:rPr>
                <w:rFonts w:ascii="Times New Roman" w:hAnsi="Times New Roman"/>
              </w:rPr>
            </w:pPr>
          </w:p>
          <w:p w:rsidR="00AA6216" w:rsidRPr="00655E78" w:rsidRDefault="00AA6216" w:rsidP="00AD5EBA">
            <w:pPr>
              <w:spacing w:after="0"/>
              <w:ind w:right="72"/>
              <w:rPr>
                <w:rFonts w:ascii="Times New Roman" w:hAnsi="Times New Roman"/>
              </w:rPr>
            </w:pPr>
          </w:p>
          <w:p w:rsidR="00AA6216" w:rsidRPr="00655E78" w:rsidRDefault="00AA6216" w:rsidP="00AD5EBA">
            <w:pPr>
              <w:spacing w:after="0"/>
              <w:ind w:right="72"/>
              <w:rPr>
                <w:rFonts w:ascii="Times New Roman" w:hAnsi="Times New Roman" w:cs="Times New Roman"/>
              </w:rPr>
            </w:pPr>
          </w:p>
          <w:p w:rsidR="00AA6216" w:rsidRPr="00655E78" w:rsidRDefault="00AA6216" w:rsidP="003F0FC7">
            <w:pPr>
              <w:spacing w:after="0"/>
              <w:ind w:right="74"/>
              <w:rPr>
                <w:rFonts w:ascii="Times New Roman" w:hAnsi="Times New Roman"/>
                <w:sz w:val="24"/>
                <w:szCs w:val="24"/>
              </w:rPr>
            </w:pPr>
          </w:p>
        </w:tc>
      </w:tr>
      <w:tr w:rsidR="00AA6216" w:rsidRPr="001B088E" w:rsidTr="00F512CE">
        <w:trPr>
          <w:cantSplit/>
          <w:trHeight w:val="67"/>
        </w:trPr>
        <w:tc>
          <w:tcPr>
            <w:tcW w:w="3118" w:type="dxa"/>
          </w:tcPr>
          <w:p w:rsidR="00AA6216" w:rsidRPr="00655E78" w:rsidRDefault="00AA6216" w:rsidP="00F512CE">
            <w:pPr>
              <w:rPr>
                <w:rFonts w:ascii="Times New Roman" w:hAnsi="Times New Roman" w:cs="Times New Roman"/>
                <w:szCs w:val="24"/>
              </w:rPr>
            </w:pPr>
          </w:p>
          <w:p w:rsidR="00AA6216" w:rsidRPr="00655E78" w:rsidRDefault="00AD6CAC" w:rsidP="00F512CE">
            <w:pPr>
              <w:rPr>
                <w:rFonts w:ascii="Times New Roman" w:hAnsi="Times New Roman" w:cs="Times New Roman"/>
                <w:szCs w:val="24"/>
              </w:rPr>
            </w:pPr>
            <w:r>
              <w:rPr>
                <w:rFonts w:ascii="Times New Roman" w:hAnsi="Times New Roman" w:cs="Times New Roman"/>
                <w:szCs w:val="24"/>
              </w:rPr>
              <w:t>_________/В.Р. Саар</w:t>
            </w:r>
            <w:r w:rsidRPr="00655E78">
              <w:rPr>
                <w:rFonts w:ascii="Times New Roman" w:hAnsi="Times New Roman" w:cs="Times New Roman"/>
                <w:szCs w:val="24"/>
              </w:rPr>
              <w:t xml:space="preserve"> </w:t>
            </w:r>
            <w:r w:rsidR="00AA6216" w:rsidRPr="00655E78">
              <w:rPr>
                <w:rFonts w:ascii="Times New Roman" w:hAnsi="Times New Roman" w:cs="Times New Roman"/>
                <w:szCs w:val="24"/>
              </w:rPr>
              <w:t>/</w:t>
            </w:r>
          </w:p>
          <w:p w:rsidR="00AA6216" w:rsidRPr="00655E78" w:rsidRDefault="00AA6216" w:rsidP="00F512CE">
            <w:pPr>
              <w:rPr>
                <w:rFonts w:ascii="Times New Roman" w:hAnsi="Times New Roman" w:cs="Times New Roman"/>
                <w:szCs w:val="24"/>
              </w:rPr>
            </w:pPr>
            <w:r w:rsidRPr="00655E78">
              <w:rPr>
                <w:rFonts w:ascii="Times New Roman" w:hAnsi="Times New Roman" w:cs="Times New Roman"/>
                <w:szCs w:val="24"/>
              </w:rPr>
              <w:t>М.П.</w:t>
            </w:r>
          </w:p>
        </w:tc>
        <w:tc>
          <w:tcPr>
            <w:tcW w:w="3439" w:type="dxa"/>
          </w:tcPr>
          <w:p w:rsidR="00AA6216" w:rsidRPr="00655E78" w:rsidRDefault="00AA6216" w:rsidP="00F512CE">
            <w:pPr>
              <w:rPr>
                <w:rFonts w:ascii="Times New Roman" w:hAnsi="Times New Roman" w:cs="Times New Roman"/>
              </w:rPr>
            </w:pPr>
          </w:p>
          <w:p w:rsidR="00AA6216" w:rsidRPr="00655E78" w:rsidRDefault="00AA6216" w:rsidP="00F512CE">
            <w:pPr>
              <w:rPr>
                <w:rFonts w:ascii="Times New Roman" w:hAnsi="Times New Roman" w:cs="Times New Roman"/>
              </w:rPr>
            </w:pPr>
            <w:r w:rsidRPr="00655E78">
              <w:rPr>
                <w:rFonts w:ascii="Times New Roman" w:hAnsi="Times New Roman"/>
              </w:rPr>
              <w:t>_______</w:t>
            </w:r>
            <w:r w:rsidRPr="00655E78">
              <w:rPr>
                <w:rFonts w:ascii="Times New Roman" w:hAnsi="Times New Roman" w:cs="Times New Roman"/>
              </w:rPr>
              <w:t>_________   /__________/</w:t>
            </w:r>
          </w:p>
          <w:p w:rsidR="00AA6216" w:rsidRPr="00655E78" w:rsidRDefault="00AA6216" w:rsidP="00F512CE">
            <w:pPr>
              <w:rPr>
                <w:rFonts w:ascii="Times New Roman" w:hAnsi="Times New Roman" w:cs="Times New Roman"/>
              </w:rPr>
            </w:pPr>
            <w:r w:rsidRPr="00655E78">
              <w:rPr>
                <w:rFonts w:ascii="Times New Roman" w:hAnsi="Times New Roman" w:cs="Times New Roman"/>
              </w:rPr>
              <w:t>М.П.</w:t>
            </w:r>
          </w:p>
        </w:tc>
        <w:tc>
          <w:tcPr>
            <w:tcW w:w="3153" w:type="dxa"/>
          </w:tcPr>
          <w:p w:rsidR="00AA6216" w:rsidRPr="00655E78" w:rsidRDefault="00AA6216" w:rsidP="00F512CE">
            <w:pPr>
              <w:rPr>
                <w:rFonts w:ascii="Times New Roman" w:hAnsi="Times New Roman"/>
              </w:rPr>
            </w:pPr>
          </w:p>
          <w:p w:rsidR="00AA6216" w:rsidRPr="00655E78" w:rsidRDefault="00AA6216" w:rsidP="00F512CE">
            <w:pPr>
              <w:rPr>
                <w:rFonts w:ascii="Times New Roman" w:hAnsi="Times New Roman" w:cs="Times New Roman"/>
              </w:rPr>
            </w:pPr>
            <w:r w:rsidRPr="00655E78">
              <w:rPr>
                <w:rFonts w:ascii="Times New Roman" w:hAnsi="Times New Roman"/>
              </w:rPr>
              <w:t>________</w:t>
            </w:r>
            <w:r w:rsidRPr="00655E78">
              <w:rPr>
                <w:rFonts w:ascii="Times New Roman" w:hAnsi="Times New Roman" w:cs="Times New Roman"/>
              </w:rPr>
              <w:t>_____/</w:t>
            </w:r>
            <w:r w:rsidR="00342C18">
              <w:rPr>
                <w:rFonts w:ascii="Times New Roman" w:hAnsi="Times New Roman" w:cs="Times New Roman"/>
              </w:rPr>
              <w:t>____________</w:t>
            </w:r>
            <w:r w:rsidRPr="00655E78">
              <w:rPr>
                <w:rFonts w:ascii="Times New Roman" w:hAnsi="Times New Roman" w:cs="Times New Roman"/>
              </w:rPr>
              <w:t xml:space="preserve"> /</w:t>
            </w:r>
          </w:p>
          <w:p w:rsidR="00AA6216" w:rsidRPr="001B088E" w:rsidRDefault="00AA6216" w:rsidP="00F512CE">
            <w:pPr>
              <w:rPr>
                <w:rFonts w:ascii="Times New Roman" w:hAnsi="Times New Roman"/>
              </w:rPr>
            </w:pPr>
            <w:r w:rsidRPr="00655E78">
              <w:rPr>
                <w:rFonts w:ascii="Times New Roman" w:hAnsi="Times New Roman" w:cs="Times New Roman"/>
              </w:rPr>
              <w:t>М.П.</w:t>
            </w:r>
          </w:p>
        </w:tc>
      </w:tr>
    </w:tbl>
    <w:p w:rsidR="00895388" w:rsidRDefault="00895388" w:rsidP="00F3458D">
      <w:pPr>
        <w:jc w:val="both"/>
        <w:rPr>
          <w:rFonts w:ascii="Times New Roman" w:hAnsi="Times New Roman" w:cs="Times New Roman"/>
          <w:sz w:val="28"/>
          <w:szCs w:val="28"/>
        </w:rPr>
      </w:pPr>
    </w:p>
    <w:p w:rsidR="00895388" w:rsidRDefault="00895388">
      <w:pPr>
        <w:rPr>
          <w:rFonts w:ascii="Times New Roman" w:hAnsi="Times New Roman" w:cs="Times New Roman"/>
          <w:sz w:val="28"/>
          <w:szCs w:val="28"/>
        </w:rPr>
      </w:pPr>
    </w:p>
    <w:p w:rsidR="00F3458D" w:rsidRDefault="00F3458D" w:rsidP="00F3458D">
      <w:pPr>
        <w:jc w:val="both"/>
        <w:rPr>
          <w:rFonts w:ascii="Times New Roman" w:hAnsi="Times New Roman" w:cs="Times New Roman"/>
          <w:sz w:val="28"/>
          <w:szCs w:val="28"/>
        </w:rPr>
      </w:pPr>
    </w:p>
    <w:p w:rsidR="00B65213" w:rsidRDefault="00B65213" w:rsidP="00F3458D">
      <w:pPr>
        <w:jc w:val="both"/>
        <w:rPr>
          <w:rFonts w:ascii="Times New Roman" w:hAnsi="Times New Roman" w:cs="Times New Roman"/>
          <w:sz w:val="28"/>
          <w:szCs w:val="28"/>
        </w:rPr>
      </w:pPr>
    </w:p>
    <w:p w:rsidR="00B65213" w:rsidRDefault="00B65213" w:rsidP="00F3458D">
      <w:pPr>
        <w:jc w:val="both"/>
        <w:rPr>
          <w:rFonts w:ascii="Times New Roman" w:hAnsi="Times New Roman" w:cs="Times New Roman"/>
          <w:sz w:val="28"/>
          <w:szCs w:val="28"/>
        </w:rPr>
      </w:pPr>
    </w:p>
    <w:p w:rsidR="00B65213" w:rsidRDefault="00B65213" w:rsidP="00F3458D">
      <w:pPr>
        <w:jc w:val="both"/>
        <w:rPr>
          <w:rFonts w:ascii="Times New Roman" w:hAnsi="Times New Roman" w:cs="Times New Roman"/>
          <w:sz w:val="28"/>
          <w:szCs w:val="28"/>
        </w:rPr>
      </w:pPr>
    </w:p>
    <w:p w:rsidR="00B65213" w:rsidRDefault="00B65213" w:rsidP="00F3458D">
      <w:pPr>
        <w:jc w:val="both"/>
        <w:rPr>
          <w:rFonts w:ascii="Times New Roman" w:hAnsi="Times New Roman" w:cs="Times New Roman"/>
          <w:sz w:val="28"/>
          <w:szCs w:val="28"/>
        </w:rPr>
      </w:pPr>
    </w:p>
    <w:p w:rsidR="00B65213" w:rsidRDefault="00B65213" w:rsidP="00F3458D">
      <w:pPr>
        <w:jc w:val="both"/>
        <w:rPr>
          <w:rFonts w:ascii="Times New Roman" w:hAnsi="Times New Roman" w:cs="Times New Roman"/>
          <w:sz w:val="28"/>
          <w:szCs w:val="28"/>
        </w:rPr>
      </w:pPr>
    </w:p>
    <w:p w:rsidR="002C7F35" w:rsidRDefault="002C7F35" w:rsidP="00F3458D">
      <w:pPr>
        <w:jc w:val="both"/>
        <w:rPr>
          <w:rFonts w:ascii="Times New Roman" w:hAnsi="Times New Roman" w:cs="Times New Roman"/>
          <w:sz w:val="28"/>
          <w:szCs w:val="28"/>
        </w:rPr>
      </w:pPr>
    </w:p>
    <w:p w:rsidR="002C7F35" w:rsidRDefault="002C7F35" w:rsidP="00F3458D">
      <w:pPr>
        <w:jc w:val="both"/>
        <w:rPr>
          <w:rFonts w:ascii="Times New Roman" w:hAnsi="Times New Roman" w:cs="Times New Roman"/>
          <w:sz w:val="28"/>
          <w:szCs w:val="28"/>
        </w:rPr>
        <w:sectPr w:rsidR="002C7F35" w:rsidSect="00B65213">
          <w:pgSz w:w="11906" w:h="16838"/>
          <w:pgMar w:top="567" w:right="851" w:bottom="567" w:left="1701" w:header="709" w:footer="709" w:gutter="0"/>
          <w:cols w:space="708"/>
          <w:docGrid w:linePitch="360"/>
        </w:sectPr>
      </w:pPr>
    </w:p>
    <w:p w:rsidR="00B65213" w:rsidRPr="008B76AE" w:rsidRDefault="00B65213" w:rsidP="00B65213">
      <w:pPr>
        <w:keepNext/>
        <w:shd w:val="clear" w:color="auto" w:fill="FFFFFF" w:themeFill="background1"/>
        <w:spacing w:after="0" w:line="240" w:lineRule="auto"/>
        <w:ind w:left="10560" w:right="2804"/>
        <w:contextualSpacing/>
        <w:rPr>
          <w:rFonts w:ascii="Times New Roman" w:hAnsi="Times New Roman"/>
        </w:rPr>
      </w:pPr>
      <w:r>
        <w:rPr>
          <w:rFonts w:ascii="Times New Roman" w:hAnsi="Times New Roman"/>
        </w:rPr>
        <w:lastRenderedPageBreak/>
        <w:t xml:space="preserve">Приложение </w:t>
      </w:r>
      <w:r w:rsidRPr="008B76AE">
        <w:rPr>
          <w:rFonts w:ascii="Times New Roman" w:hAnsi="Times New Roman"/>
        </w:rPr>
        <w:t>№</w:t>
      </w:r>
      <w:r>
        <w:rPr>
          <w:rFonts w:ascii="Times New Roman" w:hAnsi="Times New Roman"/>
        </w:rPr>
        <w:t xml:space="preserve"> </w:t>
      </w:r>
      <w:r w:rsidRPr="008B76AE">
        <w:rPr>
          <w:rFonts w:ascii="Times New Roman" w:hAnsi="Times New Roman"/>
        </w:rPr>
        <w:t>2</w:t>
      </w:r>
    </w:p>
    <w:p w:rsidR="00B65213" w:rsidRDefault="00B65213" w:rsidP="00B65213">
      <w:pPr>
        <w:shd w:val="clear" w:color="auto" w:fill="FFFFFF" w:themeFill="background1"/>
        <w:spacing w:after="0" w:line="240" w:lineRule="auto"/>
        <w:ind w:left="10560" w:firstLine="9"/>
        <w:contextualSpacing/>
        <w:rPr>
          <w:rFonts w:ascii="Times New Roman" w:hAnsi="Times New Roman"/>
        </w:rPr>
      </w:pPr>
      <w:r w:rsidRPr="00FF798A">
        <w:rPr>
          <w:rFonts w:ascii="Times New Roman" w:hAnsi="Times New Roman"/>
        </w:rPr>
        <w:t xml:space="preserve">к </w:t>
      </w:r>
      <w:r>
        <w:rPr>
          <w:rFonts w:ascii="Times New Roman" w:hAnsi="Times New Roman"/>
        </w:rPr>
        <w:t xml:space="preserve">Концессионному соглашению в отношении </w:t>
      </w:r>
    </w:p>
    <w:p w:rsidR="00B65213" w:rsidRDefault="00B65213" w:rsidP="00B65213">
      <w:pPr>
        <w:shd w:val="clear" w:color="auto" w:fill="FFFFFF" w:themeFill="background1"/>
        <w:spacing w:after="0" w:line="240" w:lineRule="auto"/>
        <w:ind w:left="10560" w:firstLine="9"/>
        <w:contextualSpacing/>
        <w:rPr>
          <w:rFonts w:ascii="Times New Roman" w:hAnsi="Times New Roman"/>
        </w:rPr>
      </w:pPr>
      <w:r>
        <w:rPr>
          <w:rFonts w:ascii="Times New Roman" w:hAnsi="Times New Roman"/>
        </w:rPr>
        <w:t xml:space="preserve">объектов холодного водоснабжения и водоотведения </w:t>
      </w:r>
    </w:p>
    <w:p w:rsidR="00B65213" w:rsidRDefault="00B65213" w:rsidP="00B65213">
      <w:pPr>
        <w:shd w:val="clear" w:color="auto" w:fill="FFFFFF" w:themeFill="background1"/>
        <w:spacing w:after="0" w:line="240" w:lineRule="auto"/>
        <w:ind w:left="10560" w:firstLine="9"/>
        <w:contextualSpacing/>
        <w:rPr>
          <w:rFonts w:ascii="Times New Roman" w:hAnsi="Times New Roman"/>
        </w:rPr>
      </w:pPr>
      <w:r>
        <w:rPr>
          <w:rFonts w:ascii="Times New Roman" w:hAnsi="Times New Roman"/>
        </w:rPr>
        <w:t xml:space="preserve">муниципального образования город Назарово </w:t>
      </w:r>
    </w:p>
    <w:p w:rsidR="00B65213" w:rsidRPr="002907CA" w:rsidRDefault="00B65213" w:rsidP="00B65213">
      <w:pPr>
        <w:shd w:val="clear" w:color="auto" w:fill="FFFFFF" w:themeFill="background1"/>
        <w:spacing w:after="0" w:line="240" w:lineRule="auto"/>
        <w:ind w:left="10560" w:firstLine="9"/>
        <w:contextualSpacing/>
        <w:rPr>
          <w:rFonts w:ascii="Times New Roman" w:hAnsi="Times New Roman"/>
        </w:rPr>
      </w:pPr>
      <w:r>
        <w:rPr>
          <w:rFonts w:ascii="Times New Roman" w:hAnsi="Times New Roman"/>
        </w:rPr>
        <w:t>от</w:t>
      </w:r>
      <w:r w:rsidRPr="00CF005B">
        <w:rPr>
          <w:rFonts w:ascii="Times New Roman" w:hAnsi="Times New Roman"/>
        </w:rPr>
        <w:t>_____________</w:t>
      </w:r>
      <w:r>
        <w:rPr>
          <w:rFonts w:ascii="Times New Roman" w:hAnsi="Times New Roman"/>
        </w:rPr>
        <w:t xml:space="preserve">_ № </w:t>
      </w:r>
      <w:r w:rsidRPr="00CF005B">
        <w:rPr>
          <w:rFonts w:ascii="Times New Roman" w:hAnsi="Times New Roman"/>
        </w:rPr>
        <w:t>____</w:t>
      </w:r>
      <w:r>
        <w:rPr>
          <w:rFonts w:ascii="Times New Roman" w:hAnsi="Times New Roman"/>
        </w:rPr>
        <w:t>______</w:t>
      </w:r>
    </w:p>
    <w:p w:rsidR="00B65213" w:rsidRPr="00BA4343" w:rsidRDefault="00B65213" w:rsidP="00B65213">
      <w:pPr>
        <w:shd w:val="clear" w:color="auto" w:fill="FFFFFF" w:themeFill="background1"/>
        <w:spacing w:line="240" w:lineRule="auto"/>
        <w:contextualSpacing/>
        <w:jc w:val="center"/>
        <w:rPr>
          <w:rFonts w:ascii="Times New Roman" w:hAnsi="Times New Roman"/>
          <w:szCs w:val="18"/>
        </w:rPr>
      </w:pPr>
      <w:r w:rsidRPr="00BA4343">
        <w:rPr>
          <w:rFonts w:ascii="Times New Roman" w:hAnsi="Times New Roman"/>
          <w:szCs w:val="18"/>
        </w:rPr>
        <w:t>Акт при</w:t>
      </w:r>
      <w:r>
        <w:rPr>
          <w:rFonts w:ascii="Times New Roman" w:hAnsi="Times New Roman"/>
          <w:szCs w:val="18"/>
        </w:rPr>
        <w:t>ё</w:t>
      </w:r>
      <w:r w:rsidRPr="00BA4343">
        <w:rPr>
          <w:rFonts w:ascii="Times New Roman" w:hAnsi="Times New Roman"/>
          <w:szCs w:val="18"/>
        </w:rPr>
        <w:t xml:space="preserve">ма-передачи </w:t>
      </w:r>
      <w:r w:rsidRPr="00025754">
        <w:rPr>
          <w:rFonts w:ascii="Times New Roman" w:hAnsi="Times New Roman"/>
          <w:szCs w:val="18"/>
        </w:rPr>
        <w:t>имущества (форма)</w:t>
      </w:r>
    </w:p>
    <w:p w:rsidR="00B65213" w:rsidRPr="00BA4343" w:rsidRDefault="00B65213" w:rsidP="00B65213">
      <w:pPr>
        <w:shd w:val="clear" w:color="auto" w:fill="FFFFFF" w:themeFill="background1"/>
        <w:spacing w:line="240" w:lineRule="auto"/>
        <w:contextualSpacing/>
        <w:rPr>
          <w:rFonts w:ascii="Times New Roman" w:hAnsi="Times New Roman"/>
          <w:szCs w:val="18"/>
        </w:rPr>
      </w:pPr>
      <w:r>
        <w:rPr>
          <w:rFonts w:ascii="Times New Roman" w:hAnsi="Times New Roman"/>
          <w:szCs w:val="18"/>
        </w:rPr>
        <w:t xml:space="preserve">Г. Назарово </w:t>
      </w:r>
      <w:r>
        <w:rPr>
          <w:rFonts w:ascii="Times New Roman" w:hAnsi="Times New Roman"/>
          <w:szCs w:val="18"/>
        </w:rPr>
        <w:tab/>
      </w:r>
      <w:r>
        <w:rPr>
          <w:rFonts w:ascii="Times New Roman" w:hAnsi="Times New Roman"/>
          <w:szCs w:val="18"/>
        </w:rPr>
        <w:tab/>
      </w:r>
      <w:r>
        <w:rPr>
          <w:rFonts w:ascii="Times New Roman" w:hAnsi="Times New Roman"/>
          <w:szCs w:val="18"/>
        </w:rPr>
        <w:tab/>
      </w:r>
      <w:r>
        <w:rPr>
          <w:rFonts w:ascii="Times New Roman" w:hAnsi="Times New Roman"/>
          <w:szCs w:val="18"/>
        </w:rPr>
        <w:tab/>
      </w:r>
      <w:r>
        <w:rPr>
          <w:rFonts w:ascii="Times New Roman" w:hAnsi="Times New Roman"/>
          <w:szCs w:val="18"/>
        </w:rPr>
        <w:tab/>
      </w:r>
      <w:r>
        <w:rPr>
          <w:rFonts w:ascii="Times New Roman" w:hAnsi="Times New Roman"/>
          <w:szCs w:val="18"/>
        </w:rPr>
        <w:tab/>
      </w:r>
      <w:r>
        <w:rPr>
          <w:rFonts w:ascii="Times New Roman" w:hAnsi="Times New Roman"/>
          <w:szCs w:val="18"/>
        </w:rPr>
        <w:tab/>
      </w:r>
      <w:r>
        <w:rPr>
          <w:rFonts w:ascii="Times New Roman" w:hAnsi="Times New Roman"/>
          <w:szCs w:val="18"/>
        </w:rPr>
        <w:tab/>
      </w:r>
      <w:r>
        <w:rPr>
          <w:rFonts w:ascii="Times New Roman" w:hAnsi="Times New Roman"/>
          <w:szCs w:val="18"/>
        </w:rPr>
        <w:tab/>
      </w:r>
      <w:r>
        <w:rPr>
          <w:rFonts w:ascii="Times New Roman" w:hAnsi="Times New Roman"/>
          <w:szCs w:val="18"/>
        </w:rPr>
        <w:tab/>
      </w:r>
      <w:r>
        <w:rPr>
          <w:rFonts w:ascii="Times New Roman" w:hAnsi="Times New Roman"/>
          <w:szCs w:val="18"/>
        </w:rPr>
        <w:tab/>
      </w:r>
      <w:r>
        <w:rPr>
          <w:rFonts w:ascii="Times New Roman" w:hAnsi="Times New Roman"/>
          <w:szCs w:val="18"/>
        </w:rPr>
        <w:tab/>
      </w:r>
      <w:r>
        <w:rPr>
          <w:rFonts w:ascii="Times New Roman" w:hAnsi="Times New Roman"/>
          <w:szCs w:val="18"/>
        </w:rPr>
        <w:tab/>
      </w:r>
      <w:r>
        <w:rPr>
          <w:rFonts w:ascii="Times New Roman" w:hAnsi="Times New Roman"/>
          <w:szCs w:val="18"/>
        </w:rPr>
        <w:tab/>
      </w:r>
      <w:r>
        <w:rPr>
          <w:rFonts w:ascii="Times New Roman" w:hAnsi="Times New Roman"/>
          <w:szCs w:val="18"/>
        </w:rPr>
        <w:tab/>
      </w:r>
      <w:r>
        <w:rPr>
          <w:rFonts w:ascii="Times New Roman" w:hAnsi="Times New Roman"/>
          <w:szCs w:val="18"/>
        </w:rPr>
        <w:tab/>
        <w:t>«____» _____________ 202_ г.</w:t>
      </w:r>
    </w:p>
    <w:p w:rsidR="00B65213" w:rsidRPr="00AF3574" w:rsidRDefault="00B65213" w:rsidP="00B65213">
      <w:pPr>
        <w:shd w:val="clear" w:color="auto" w:fill="FFFFFF" w:themeFill="background1"/>
        <w:spacing w:line="240" w:lineRule="auto"/>
        <w:contextualSpacing/>
        <w:jc w:val="both"/>
        <w:rPr>
          <w:rFonts w:ascii="Times New Roman" w:hAnsi="Times New Roman"/>
          <w:b/>
          <w:lang w:eastAsia="ru-RU"/>
        </w:rPr>
      </w:pPr>
      <w:r w:rsidRPr="00AF3574">
        <w:rPr>
          <w:rFonts w:ascii="Times New Roman" w:hAnsi="Times New Roman"/>
          <w:b/>
          <w:lang w:eastAsia="ru-RU"/>
        </w:rPr>
        <w:t xml:space="preserve">Муниципальное образование город Назарово Красноярского края в лице </w:t>
      </w:r>
      <w:r>
        <w:rPr>
          <w:rFonts w:ascii="Times New Roman" w:hAnsi="Times New Roman"/>
          <w:b/>
          <w:lang w:eastAsia="ru-RU"/>
        </w:rPr>
        <w:t>г</w:t>
      </w:r>
      <w:r w:rsidRPr="00AF3574">
        <w:rPr>
          <w:rFonts w:ascii="Times New Roman" w:hAnsi="Times New Roman"/>
          <w:b/>
          <w:lang w:eastAsia="ru-RU"/>
        </w:rPr>
        <w:t xml:space="preserve">лавы города Назарово </w:t>
      </w:r>
      <w:r>
        <w:rPr>
          <w:rFonts w:ascii="Times New Roman" w:hAnsi="Times New Roman"/>
          <w:b/>
          <w:lang w:eastAsia="ru-RU"/>
        </w:rPr>
        <w:t>Саара Владимира Рудольфовича</w:t>
      </w:r>
      <w:r w:rsidRPr="00AF3574">
        <w:rPr>
          <w:rFonts w:ascii="Times New Roman" w:hAnsi="Times New Roman"/>
          <w:b/>
          <w:lang w:eastAsia="ru-RU"/>
        </w:rPr>
        <w:t xml:space="preserve">, действующего на основании Устава, именуемое в дальнейшем «Концедент», </w:t>
      </w:r>
      <w:r>
        <w:rPr>
          <w:rFonts w:ascii="Times New Roman" w:hAnsi="Times New Roman"/>
          <w:b/>
          <w:lang w:eastAsia="ru-RU"/>
        </w:rPr>
        <w:t>передаёт</w:t>
      </w:r>
      <w:r w:rsidRPr="00AF3574">
        <w:rPr>
          <w:rFonts w:ascii="Times New Roman" w:hAnsi="Times New Roman"/>
          <w:b/>
          <w:lang w:eastAsia="ru-RU"/>
        </w:rPr>
        <w:t xml:space="preserve">, </w:t>
      </w:r>
      <w:r>
        <w:rPr>
          <w:rFonts w:ascii="Times New Roman" w:hAnsi="Times New Roman"/>
          <w:b/>
          <w:lang w:eastAsia="ru-RU"/>
        </w:rPr>
        <w:t>а</w:t>
      </w:r>
      <w:r w:rsidRPr="00AF3574">
        <w:rPr>
          <w:rFonts w:ascii="Times New Roman" w:hAnsi="Times New Roman"/>
          <w:b/>
          <w:lang w:eastAsia="ru-RU"/>
        </w:rPr>
        <w:t xml:space="preserve"> </w:t>
      </w:r>
    </w:p>
    <w:p w:rsidR="00B65213" w:rsidRDefault="00B65213" w:rsidP="00B65213">
      <w:pPr>
        <w:shd w:val="clear" w:color="auto" w:fill="FFFFFF" w:themeFill="background1"/>
        <w:spacing w:line="240" w:lineRule="auto"/>
        <w:contextualSpacing/>
        <w:jc w:val="both"/>
        <w:rPr>
          <w:rFonts w:ascii="Times New Roman" w:hAnsi="Times New Roman"/>
          <w:szCs w:val="18"/>
        </w:rPr>
      </w:pPr>
      <w:r w:rsidRPr="00AF3574">
        <w:rPr>
          <w:rFonts w:ascii="Times New Roman" w:hAnsi="Times New Roman"/>
          <w:b/>
          <w:lang w:eastAsia="ru-RU"/>
        </w:rPr>
        <w:t xml:space="preserve">_________________________________________________________________________ (ОГРН _______________________, ИНН ___________________) в лице __________________________________, действующего на основании ______________________________________________, именуемое в дальнейшем «Концессионер», </w:t>
      </w:r>
      <w:r w:rsidRPr="00BA4343">
        <w:rPr>
          <w:rFonts w:ascii="Times New Roman" w:hAnsi="Times New Roman"/>
          <w:szCs w:val="18"/>
        </w:rPr>
        <w:t>принимает</w:t>
      </w:r>
      <w:r>
        <w:rPr>
          <w:rFonts w:ascii="Times New Roman" w:hAnsi="Times New Roman"/>
          <w:szCs w:val="18"/>
        </w:rPr>
        <w:t xml:space="preserve"> следующее</w:t>
      </w:r>
      <w:r w:rsidRPr="00BA4343">
        <w:rPr>
          <w:rFonts w:ascii="Times New Roman" w:hAnsi="Times New Roman"/>
          <w:szCs w:val="18"/>
        </w:rPr>
        <w:t xml:space="preserve"> имущество:</w:t>
      </w:r>
    </w:p>
    <w:p w:rsidR="00701340" w:rsidRPr="00BA4343" w:rsidRDefault="00701340" w:rsidP="00B65213">
      <w:pPr>
        <w:shd w:val="clear" w:color="auto" w:fill="FFFFFF" w:themeFill="background1"/>
        <w:spacing w:line="240" w:lineRule="auto"/>
        <w:contextualSpacing/>
        <w:jc w:val="both"/>
        <w:rPr>
          <w:rFonts w:ascii="Times New Roman" w:hAnsi="Times New Roman"/>
          <w:szCs w:val="18"/>
        </w:rPr>
      </w:pPr>
    </w:p>
    <w:tbl>
      <w:tblPr>
        <w:tblStyle w:val="a3"/>
        <w:tblW w:w="15754" w:type="dxa"/>
        <w:tblInd w:w="-115" w:type="dxa"/>
        <w:tblLayout w:type="fixed"/>
        <w:tblCellMar>
          <w:left w:w="0" w:type="dxa"/>
          <w:right w:w="0" w:type="dxa"/>
        </w:tblCellMar>
        <w:tblLook w:val="04A0" w:firstRow="1" w:lastRow="0" w:firstColumn="1" w:lastColumn="0" w:noHBand="0" w:noVBand="1"/>
      </w:tblPr>
      <w:tblGrid>
        <w:gridCol w:w="550"/>
        <w:gridCol w:w="1687"/>
        <w:gridCol w:w="3260"/>
        <w:gridCol w:w="1698"/>
        <w:gridCol w:w="1562"/>
        <w:gridCol w:w="1417"/>
        <w:gridCol w:w="1560"/>
        <w:gridCol w:w="1466"/>
        <w:gridCol w:w="2554"/>
      </w:tblGrid>
      <w:tr w:rsidR="00701340" w:rsidRPr="008231B4" w:rsidTr="00701340">
        <w:trPr>
          <w:cantSplit/>
          <w:trHeight w:val="1799"/>
        </w:trPr>
        <w:tc>
          <w:tcPr>
            <w:tcW w:w="550" w:type="dxa"/>
          </w:tcPr>
          <w:p w:rsidR="00701340" w:rsidRPr="008231B4" w:rsidRDefault="00701340" w:rsidP="00F512CE">
            <w:pPr>
              <w:shd w:val="clear" w:color="auto" w:fill="FFFFFF" w:themeFill="background1"/>
              <w:contextualSpacing/>
              <w:jc w:val="center"/>
              <w:rPr>
                <w:bCs/>
              </w:rPr>
            </w:pPr>
            <w:r w:rsidRPr="008231B4">
              <w:rPr>
                <w:bCs/>
              </w:rPr>
              <w:t xml:space="preserve">№ </w:t>
            </w:r>
          </w:p>
          <w:p w:rsidR="00701340" w:rsidRPr="008231B4" w:rsidRDefault="00701340" w:rsidP="00F512CE">
            <w:pPr>
              <w:shd w:val="clear" w:color="auto" w:fill="FFFFFF" w:themeFill="background1"/>
              <w:contextualSpacing/>
              <w:jc w:val="center"/>
              <w:rPr>
                <w:bCs/>
              </w:rPr>
            </w:pPr>
            <w:r w:rsidRPr="008231B4">
              <w:rPr>
                <w:bCs/>
              </w:rPr>
              <w:t>п/п</w:t>
            </w:r>
          </w:p>
        </w:tc>
        <w:tc>
          <w:tcPr>
            <w:tcW w:w="1687" w:type="dxa"/>
            <w:hideMark/>
          </w:tcPr>
          <w:p w:rsidR="00701340" w:rsidRPr="008231B4" w:rsidRDefault="00701340" w:rsidP="00F512CE">
            <w:pPr>
              <w:shd w:val="clear" w:color="auto" w:fill="FFFFFF" w:themeFill="background1"/>
              <w:contextualSpacing/>
              <w:jc w:val="center"/>
              <w:rPr>
                <w:bCs/>
              </w:rPr>
            </w:pPr>
            <w:r w:rsidRPr="008231B4">
              <w:rPr>
                <w:bCs/>
              </w:rPr>
              <w:t>Наименование объекта</w:t>
            </w:r>
          </w:p>
        </w:tc>
        <w:tc>
          <w:tcPr>
            <w:tcW w:w="3260" w:type="dxa"/>
            <w:hideMark/>
          </w:tcPr>
          <w:p w:rsidR="00701340" w:rsidRPr="008231B4" w:rsidRDefault="00701340" w:rsidP="00F512CE">
            <w:pPr>
              <w:shd w:val="clear" w:color="auto" w:fill="FFFFFF" w:themeFill="background1"/>
              <w:contextualSpacing/>
              <w:jc w:val="center"/>
              <w:rPr>
                <w:bCs/>
              </w:rPr>
            </w:pPr>
            <w:r w:rsidRPr="008231B4">
              <w:rPr>
                <w:bCs/>
              </w:rPr>
              <w:t>Адрес местоположения</w:t>
            </w:r>
          </w:p>
        </w:tc>
        <w:tc>
          <w:tcPr>
            <w:tcW w:w="1698" w:type="dxa"/>
            <w:hideMark/>
          </w:tcPr>
          <w:p w:rsidR="00701340" w:rsidRPr="008231B4" w:rsidRDefault="00701340" w:rsidP="00F512CE">
            <w:pPr>
              <w:shd w:val="clear" w:color="auto" w:fill="FFFFFF" w:themeFill="background1"/>
              <w:contextualSpacing/>
              <w:jc w:val="center"/>
              <w:rPr>
                <w:bCs/>
              </w:rPr>
            </w:pPr>
            <w:r w:rsidRPr="008231B4">
              <w:rPr>
                <w:bCs/>
              </w:rPr>
              <w:t>Кадастровый номер</w:t>
            </w:r>
          </w:p>
        </w:tc>
        <w:tc>
          <w:tcPr>
            <w:tcW w:w="1562" w:type="dxa"/>
            <w:hideMark/>
          </w:tcPr>
          <w:p w:rsidR="00701340" w:rsidRPr="008231B4" w:rsidRDefault="008350D8" w:rsidP="008350D8">
            <w:pPr>
              <w:shd w:val="clear" w:color="auto" w:fill="FFFFFF" w:themeFill="background1"/>
              <w:contextualSpacing/>
              <w:jc w:val="center"/>
              <w:rPr>
                <w:bCs/>
              </w:rPr>
            </w:pPr>
            <w:r>
              <w:rPr>
                <w:bCs/>
              </w:rPr>
              <w:t>Год ввода в эксплуатацию</w:t>
            </w:r>
          </w:p>
        </w:tc>
        <w:tc>
          <w:tcPr>
            <w:tcW w:w="1417" w:type="dxa"/>
            <w:hideMark/>
          </w:tcPr>
          <w:p w:rsidR="00701340" w:rsidRPr="008231B4" w:rsidRDefault="008350D8" w:rsidP="00701340">
            <w:pPr>
              <w:shd w:val="clear" w:color="auto" w:fill="FFFFFF" w:themeFill="background1"/>
              <w:contextualSpacing/>
              <w:jc w:val="center"/>
              <w:rPr>
                <w:bCs/>
              </w:rPr>
            </w:pPr>
            <w:r w:rsidRPr="008350D8">
              <w:rPr>
                <w:bCs/>
              </w:rPr>
              <w:t>Протяженность, м/площадь, кв.м/объем куб.м/ глубина, м</w:t>
            </w:r>
          </w:p>
        </w:tc>
        <w:tc>
          <w:tcPr>
            <w:tcW w:w="1560" w:type="dxa"/>
            <w:hideMark/>
          </w:tcPr>
          <w:p w:rsidR="00701340" w:rsidRPr="008231B4" w:rsidRDefault="00701340" w:rsidP="00701340">
            <w:pPr>
              <w:shd w:val="clear" w:color="auto" w:fill="FFFFFF" w:themeFill="background1"/>
              <w:contextualSpacing/>
              <w:jc w:val="center"/>
              <w:rPr>
                <w:bCs/>
              </w:rPr>
            </w:pPr>
            <w:r w:rsidRPr="008231B4">
              <w:rPr>
                <w:bCs/>
              </w:rPr>
              <w:t xml:space="preserve">Первоначальная стоимость, </w:t>
            </w:r>
          </w:p>
          <w:p w:rsidR="00701340" w:rsidRPr="008231B4" w:rsidRDefault="00701340" w:rsidP="00701340">
            <w:pPr>
              <w:shd w:val="clear" w:color="auto" w:fill="FFFFFF" w:themeFill="background1"/>
              <w:contextualSpacing/>
              <w:jc w:val="center"/>
              <w:rPr>
                <w:bCs/>
              </w:rPr>
            </w:pPr>
            <w:r w:rsidRPr="008231B4">
              <w:rPr>
                <w:bCs/>
              </w:rPr>
              <w:t>руб.</w:t>
            </w:r>
          </w:p>
        </w:tc>
        <w:tc>
          <w:tcPr>
            <w:tcW w:w="1466" w:type="dxa"/>
            <w:hideMark/>
          </w:tcPr>
          <w:p w:rsidR="00701340" w:rsidRPr="008231B4" w:rsidRDefault="00701340" w:rsidP="00F512CE">
            <w:pPr>
              <w:shd w:val="clear" w:color="auto" w:fill="FFFFFF" w:themeFill="background1"/>
              <w:contextualSpacing/>
              <w:jc w:val="center"/>
              <w:rPr>
                <w:bCs/>
              </w:rPr>
            </w:pPr>
            <w:r w:rsidRPr="008231B4">
              <w:rPr>
                <w:bCs/>
              </w:rPr>
              <w:t>Остаточная стоимость, руб.</w:t>
            </w:r>
          </w:p>
        </w:tc>
        <w:tc>
          <w:tcPr>
            <w:tcW w:w="2551" w:type="dxa"/>
            <w:hideMark/>
          </w:tcPr>
          <w:p w:rsidR="00701340" w:rsidRPr="008231B4" w:rsidRDefault="00701340" w:rsidP="00701340">
            <w:pPr>
              <w:shd w:val="clear" w:color="auto" w:fill="FFFFFF" w:themeFill="background1"/>
              <w:contextualSpacing/>
              <w:jc w:val="center"/>
              <w:rPr>
                <w:bCs/>
              </w:rPr>
            </w:pPr>
            <w:r w:rsidRPr="00701340">
              <w:rPr>
                <w:bCs/>
              </w:rPr>
              <w:t>Реквизиты правового акта, документа или акта о государственной регистрации вещных прав</w:t>
            </w:r>
          </w:p>
        </w:tc>
      </w:tr>
      <w:tr w:rsidR="00701340" w:rsidRPr="008231B4" w:rsidTr="008350D8">
        <w:trPr>
          <w:cantSplit/>
          <w:trHeight w:val="266"/>
        </w:trPr>
        <w:tc>
          <w:tcPr>
            <w:tcW w:w="15754" w:type="dxa"/>
            <w:gridSpan w:val="9"/>
          </w:tcPr>
          <w:p w:rsidR="00701340" w:rsidRPr="00701340" w:rsidRDefault="008350D8" w:rsidP="00701340">
            <w:pPr>
              <w:shd w:val="clear" w:color="auto" w:fill="FFFFFF" w:themeFill="background1"/>
              <w:contextualSpacing/>
              <w:jc w:val="center"/>
              <w:rPr>
                <w:bCs/>
              </w:rPr>
            </w:pPr>
            <w:r w:rsidRPr="008231B4">
              <w:rPr>
                <w:color w:val="000000"/>
              </w:rPr>
              <w:t xml:space="preserve">ОБЪЕКТЫ ВОДОСНАБЖЕНИЯ и ВОДООТВЕДЕНИЯ </w:t>
            </w:r>
            <w:r>
              <w:rPr>
                <w:color w:val="000000"/>
              </w:rPr>
              <w:t>ГОРОДА НАЗАРОВО</w:t>
            </w:r>
          </w:p>
        </w:tc>
      </w:tr>
    </w:tbl>
    <w:p w:rsidR="00B65213" w:rsidRPr="00F04B22" w:rsidRDefault="00B65213" w:rsidP="00B65213">
      <w:pPr>
        <w:shd w:val="clear" w:color="auto" w:fill="FFFFFF" w:themeFill="background1"/>
        <w:spacing w:line="240" w:lineRule="auto"/>
        <w:contextualSpacing/>
        <w:rPr>
          <w:rFonts w:ascii="Times New Roman" w:hAnsi="Times New Roman"/>
          <w:color w:val="FF0000"/>
          <w:sz w:val="18"/>
          <w:szCs w:val="18"/>
          <w:highlight w:val="yellow"/>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03"/>
        <w:gridCol w:w="5103"/>
      </w:tblGrid>
      <w:tr w:rsidR="00B65213" w:rsidRPr="00025754" w:rsidTr="00F512CE">
        <w:tc>
          <w:tcPr>
            <w:tcW w:w="4962" w:type="dxa"/>
          </w:tcPr>
          <w:p w:rsidR="00B65213" w:rsidRPr="008E5342" w:rsidRDefault="00B65213" w:rsidP="00F512CE">
            <w:pPr>
              <w:shd w:val="clear" w:color="auto" w:fill="FFFFFF" w:themeFill="background1"/>
              <w:contextualSpacing/>
              <w:rPr>
                <w:rFonts w:eastAsia="Calibri"/>
                <w:b/>
              </w:rPr>
            </w:pPr>
            <w:r w:rsidRPr="008E5342">
              <w:rPr>
                <w:rFonts w:eastAsia="Calibri"/>
              </w:rPr>
              <w:t>КОНЦЕДЕНТ</w:t>
            </w:r>
          </w:p>
          <w:p w:rsidR="00B65213" w:rsidRDefault="00B65213" w:rsidP="00F512CE">
            <w:pPr>
              <w:widowControl w:val="0"/>
              <w:shd w:val="clear" w:color="auto" w:fill="FFFFFF" w:themeFill="background1"/>
              <w:contextualSpacing/>
              <w:rPr>
                <w:rFonts w:eastAsia="Calibri"/>
              </w:rPr>
            </w:pPr>
            <w:r w:rsidRPr="008E5342">
              <w:rPr>
                <w:rFonts w:eastAsia="Calibri"/>
              </w:rPr>
              <w:t xml:space="preserve">Муниципальное образование </w:t>
            </w:r>
            <w:r>
              <w:rPr>
                <w:rFonts w:eastAsia="Calibri"/>
              </w:rPr>
              <w:t>город Назарово Красноярского края</w:t>
            </w:r>
          </w:p>
          <w:p w:rsidR="00B65213" w:rsidRPr="00175050" w:rsidRDefault="00B65213" w:rsidP="00F512CE">
            <w:pPr>
              <w:widowControl w:val="0"/>
              <w:shd w:val="clear" w:color="auto" w:fill="FFFFFF" w:themeFill="background1"/>
              <w:contextualSpacing/>
              <w:rPr>
                <w:rFonts w:eastAsia="Calibri"/>
              </w:rPr>
            </w:pPr>
          </w:p>
          <w:p w:rsidR="00B65213" w:rsidRDefault="00B65213" w:rsidP="00F512CE">
            <w:pPr>
              <w:shd w:val="clear" w:color="auto" w:fill="FFFFFF" w:themeFill="background1"/>
              <w:contextualSpacing/>
            </w:pPr>
          </w:p>
          <w:p w:rsidR="00B65213" w:rsidRPr="008E5342" w:rsidRDefault="00B65213" w:rsidP="00F512CE">
            <w:pPr>
              <w:shd w:val="clear" w:color="auto" w:fill="FFFFFF" w:themeFill="background1"/>
              <w:contextualSpacing/>
            </w:pPr>
            <w:r>
              <w:t>Глава</w:t>
            </w:r>
            <w:r w:rsidRPr="008E5342">
              <w:t xml:space="preserve"> </w:t>
            </w:r>
            <w:r>
              <w:t>города</w:t>
            </w:r>
            <w:r w:rsidRPr="008E5342">
              <w:t xml:space="preserve"> ______________</w:t>
            </w:r>
            <w:r>
              <w:t xml:space="preserve"> В.Р. Саар</w:t>
            </w:r>
          </w:p>
        </w:tc>
        <w:tc>
          <w:tcPr>
            <w:tcW w:w="5103" w:type="dxa"/>
          </w:tcPr>
          <w:p w:rsidR="00B65213" w:rsidRPr="008E5342" w:rsidRDefault="00B65213" w:rsidP="00F512CE">
            <w:pPr>
              <w:shd w:val="clear" w:color="auto" w:fill="FFFFFF" w:themeFill="background1"/>
              <w:contextualSpacing/>
            </w:pPr>
            <w:r w:rsidRPr="008E5342">
              <w:rPr>
                <w:rFonts w:eastAsia="Calibri"/>
              </w:rPr>
              <w:t>КОНЦЕССИОНЕР</w:t>
            </w:r>
          </w:p>
          <w:p w:rsidR="00B65213" w:rsidRDefault="00B65213" w:rsidP="00F512CE">
            <w:pPr>
              <w:shd w:val="clear" w:color="auto" w:fill="FFFFFF" w:themeFill="background1"/>
              <w:contextualSpacing/>
            </w:pPr>
          </w:p>
          <w:p w:rsidR="00B65213" w:rsidRDefault="00B65213" w:rsidP="00F512CE">
            <w:pPr>
              <w:shd w:val="clear" w:color="auto" w:fill="FFFFFF" w:themeFill="background1"/>
              <w:contextualSpacing/>
            </w:pPr>
          </w:p>
          <w:p w:rsidR="00B65213" w:rsidRDefault="00B65213" w:rsidP="00F512CE">
            <w:pPr>
              <w:shd w:val="clear" w:color="auto" w:fill="FFFFFF" w:themeFill="background1"/>
              <w:contextualSpacing/>
            </w:pPr>
          </w:p>
          <w:p w:rsidR="00B65213" w:rsidRDefault="00B65213" w:rsidP="00F512CE">
            <w:pPr>
              <w:shd w:val="clear" w:color="auto" w:fill="FFFFFF" w:themeFill="background1"/>
              <w:contextualSpacing/>
            </w:pPr>
          </w:p>
          <w:p w:rsidR="00B65213" w:rsidRPr="008E5342" w:rsidRDefault="00B65213" w:rsidP="00F512CE">
            <w:pPr>
              <w:shd w:val="clear" w:color="auto" w:fill="FFFFFF" w:themeFill="background1"/>
              <w:contextualSpacing/>
            </w:pPr>
            <w:r w:rsidRPr="008E5342">
              <w:t>____________</w:t>
            </w:r>
            <w:r>
              <w:t>__________________</w:t>
            </w:r>
            <w:r w:rsidRPr="008E5342">
              <w:t xml:space="preserve"> </w:t>
            </w:r>
          </w:p>
        </w:tc>
        <w:tc>
          <w:tcPr>
            <w:tcW w:w="5103" w:type="dxa"/>
          </w:tcPr>
          <w:p w:rsidR="00B65213" w:rsidRPr="00025754" w:rsidRDefault="00B65213" w:rsidP="00F512CE">
            <w:pPr>
              <w:shd w:val="clear" w:color="auto" w:fill="FFFFFF" w:themeFill="background1"/>
              <w:contextualSpacing/>
            </w:pPr>
            <w:r w:rsidRPr="00025754">
              <w:t>КРАСНОЯРСКИЙ КРАЙ</w:t>
            </w:r>
          </w:p>
          <w:p w:rsidR="00B65213" w:rsidRDefault="00B65213" w:rsidP="00F512CE">
            <w:pPr>
              <w:shd w:val="clear" w:color="auto" w:fill="FFFFFF" w:themeFill="background1"/>
              <w:contextualSpacing/>
            </w:pPr>
          </w:p>
          <w:p w:rsidR="005E1EE2" w:rsidRDefault="005E1EE2" w:rsidP="00F512CE">
            <w:pPr>
              <w:shd w:val="clear" w:color="auto" w:fill="FFFFFF" w:themeFill="background1"/>
              <w:contextualSpacing/>
            </w:pPr>
          </w:p>
          <w:p w:rsidR="005E1EE2" w:rsidRPr="00025754" w:rsidRDefault="005E1EE2" w:rsidP="00F512CE">
            <w:pPr>
              <w:shd w:val="clear" w:color="auto" w:fill="FFFFFF" w:themeFill="background1"/>
              <w:contextualSpacing/>
            </w:pPr>
          </w:p>
          <w:p w:rsidR="00B65213" w:rsidRDefault="00B65213" w:rsidP="00F512CE">
            <w:pPr>
              <w:shd w:val="clear" w:color="auto" w:fill="FFFFFF" w:themeFill="background1"/>
              <w:contextualSpacing/>
            </w:pPr>
          </w:p>
          <w:p w:rsidR="00B65213" w:rsidRPr="00025754" w:rsidRDefault="00B65213" w:rsidP="00342C18">
            <w:pPr>
              <w:shd w:val="clear" w:color="auto" w:fill="FFFFFF" w:themeFill="background1"/>
              <w:contextualSpacing/>
            </w:pPr>
            <w:r w:rsidRPr="00025754">
              <w:t>_________________</w:t>
            </w:r>
            <w:r w:rsidR="00342C18">
              <w:t xml:space="preserve">______ </w:t>
            </w:r>
          </w:p>
        </w:tc>
      </w:tr>
    </w:tbl>
    <w:p w:rsidR="00B65213" w:rsidRDefault="00B65213" w:rsidP="00B65213">
      <w:pPr>
        <w:shd w:val="clear" w:color="auto" w:fill="FFFFFF" w:themeFill="background1"/>
        <w:spacing w:line="240" w:lineRule="auto"/>
        <w:contextualSpacing/>
        <w:rPr>
          <w:rFonts w:ascii="Times New Roman" w:hAnsi="Times New Roman"/>
          <w:sz w:val="18"/>
          <w:szCs w:val="18"/>
          <w:highlight w:val="yellow"/>
        </w:rPr>
      </w:pPr>
    </w:p>
    <w:p w:rsidR="00B65213" w:rsidRPr="00662E98" w:rsidRDefault="00B65213" w:rsidP="00B65213">
      <w:pPr>
        <w:shd w:val="clear" w:color="auto" w:fill="FFFFFF" w:themeFill="background1"/>
        <w:spacing w:after="0" w:line="240" w:lineRule="auto"/>
        <w:contextualSpacing/>
        <w:rPr>
          <w:rFonts w:ascii="Times New Roman" w:hAnsi="Times New Roman"/>
          <w:sz w:val="18"/>
          <w:szCs w:val="18"/>
          <w:highlight w:val="yellow"/>
        </w:rPr>
      </w:pPr>
      <w:r>
        <w:rPr>
          <w:rFonts w:ascii="Times New Roman" w:hAnsi="Times New Roman"/>
          <w:sz w:val="18"/>
          <w:szCs w:val="18"/>
          <w:highlight w:val="yellow"/>
        </w:rPr>
        <w:br w:type="page"/>
      </w:r>
      <w:bookmarkStart w:id="1" w:name="_Hlk488235269"/>
    </w:p>
    <w:p w:rsidR="00B65213" w:rsidRPr="008B76AE" w:rsidRDefault="00B65213" w:rsidP="00B65213">
      <w:pPr>
        <w:pStyle w:val="1"/>
        <w:shd w:val="clear" w:color="auto" w:fill="FFFFFF" w:themeFill="background1"/>
        <w:ind w:left="10560" w:right="2662"/>
        <w:contextualSpacing/>
        <w:jc w:val="left"/>
        <w:rPr>
          <w:rFonts w:ascii="Times New Roman" w:hAnsi="Times New Roman"/>
          <w:b w:val="0"/>
        </w:rPr>
      </w:pPr>
      <w:r w:rsidRPr="008B76AE">
        <w:rPr>
          <w:rFonts w:ascii="Times New Roman" w:hAnsi="Times New Roman"/>
          <w:b w:val="0"/>
          <w:sz w:val="22"/>
          <w:szCs w:val="22"/>
        </w:rPr>
        <w:lastRenderedPageBreak/>
        <w:t>Приложение №</w:t>
      </w:r>
      <w:r>
        <w:rPr>
          <w:rFonts w:ascii="Times New Roman" w:hAnsi="Times New Roman"/>
          <w:b w:val="0"/>
          <w:sz w:val="22"/>
          <w:szCs w:val="22"/>
        </w:rPr>
        <w:t xml:space="preserve"> </w:t>
      </w:r>
      <w:r w:rsidRPr="008B76AE">
        <w:rPr>
          <w:rFonts w:ascii="Times New Roman" w:hAnsi="Times New Roman"/>
          <w:b w:val="0"/>
          <w:sz w:val="22"/>
          <w:szCs w:val="22"/>
        </w:rPr>
        <w:t>3</w:t>
      </w:r>
    </w:p>
    <w:bookmarkEnd w:id="1"/>
    <w:p w:rsidR="00B65213" w:rsidRDefault="00B65213" w:rsidP="00B65213">
      <w:pPr>
        <w:shd w:val="clear" w:color="auto" w:fill="FFFFFF" w:themeFill="background1"/>
        <w:spacing w:after="0" w:line="240" w:lineRule="auto"/>
        <w:ind w:left="10560" w:firstLine="9"/>
        <w:contextualSpacing/>
        <w:rPr>
          <w:rFonts w:ascii="Times New Roman" w:hAnsi="Times New Roman"/>
        </w:rPr>
      </w:pPr>
      <w:r w:rsidRPr="00FF798A">
        <w:rPr>
          <w:rFonts w:ascii="Times New Roman" w:hAnsi="Times New Roman"/>
        </w:rPr>
        <w:t xml:space="preserve">к </w:t>
      </w:r>
      <w:r>
        <w:rPr>
          <w:rFonts w:ascii="Times New Roman" w:hAnsi="Times New Roman"/>
        </w:rPr>
        <w:t xml:space="preserve">Концессионному соглашению в отношении </w:t>
      </w:r>
    </w:p>
    <w:p w:rsidR="00B65213" w:rsidRDefault="00B65213" w:rsidP="00B65213">
      <w:pPr>
        <w:shd w:val="clear" w:color="auto" w:fill="FFFFFF" w:themeFill="background1"/>
        <w:spacing w:after="0" w:line="240" w:lineRule="auto"/>
        <w:ind w:left="10560" w:firstLine="9"/>
        <w:contextualSpacing/>
        <w:rPr>
          <w:rFonts w:ascii="Times New Roman" w:hAnsi="Times New Roman"/>
        </w:rPr>
      </w:pPr>
      <w:r>
        <w:rPr>
          <w:rFonts w:ascii="Times New Roman" w:hAnsi="Times New Roman"/>
        </w:rPr>
        <w:t xml:space="preserve">объектов холодного водоснабжения и водоотведения </w:t>
      </w:r>
    </w:p>
    <w:p w:rsidR="00B65213" w:rsidRDefault="00B65213" w:rsidP="00B65213">
      <w:pPr>
        <w:shd w:val="clear" w:color="auto" w:fill="FFFFFF" w:themeFill="background1"/>
        <w:spacing w:after="0" w:line="240" w:lineRule="auto"/>
        <w:ind w:left="10560" w:firstLine="9"/>
        <w:contextualSpacing/>
        <w:rPr>
          <w:rFonts w:ascii="Times New Roman" w:hAnsi="Times New Roman"/>
        </w:rPr>
      </w:pPr>
      <w:r>
        <w:rPr>
          <w:rFonts w:ascii="Times New Roman" w:hAnsi="Times New Roman"/>
        </w:rPr>
        <w:t>муниципального образования город Назарово</w:t>
      </w:r>
    </w:p>
    <w:p w:rsidR="00B65213" w:rsidRPr="002907CA" w:rsidRDefault="00B65213" w:rsidP="00B65213">
      <w:pPr>
        <w:shd w:val="clear" w:color="auto" w:fill="FFFFFF" w:themeFill="background1"/>
        <w:spacing w:after="0" w:line="240" w:lineRule="auto"/>
        <w:ind w:left="10560" w:firstLine="9"/>
        <w:contextualSpacing/>
        <w:rPr>
          <w:rFonts w:ascii="Times New Roman" w:hAnsi="Times New Roman"/>
        </w:rPr>
      </w:pPr>
      <w:r>
        <w:rPr>
          <w:rFonts w:ascii="Times New Roman" w:hAnsi="Times New Roman"/>
        </w:rPr>
        <w:t>от</w:t>
      </w:r>
      <w:r w:rsidRPr="00CF005B">
        <w:rPr>
          <w:rFonts w:ascii="Times New Roman" w:hAnsi="Times New Roman"/>
        </w:rPr>
        <w:t>_____________</w:t>
      </w:r>
      <w:r>
        <w:rPr>
          <w:rFonts w:ascii="Times New Roman" w:hAnsi="Times New Roman"/>
        </w:rPr>
        <w:t xml:space="preserve">_ № </w:t>
      </w:r>
      <w:r w:rsidRPr="00CF005B">
        <w:rPr>
          <w:rFonts w:ascii="Times New Roman" w:hAnsi="Times New Roman"/>
        </w:rPr>
        <w:t>____</w:t>
      </w:r>
      <w:r>
        <w:rPr>
          <w:rFonts w:ascii="Times New Roman" w:hAnsi="Times New Roman"/>
        </w:rPr>
        <w:t>______</w:t>
      </w:r>
    </w:p>
    <w:p w:rsidR="00B65213" w:rsidRPr="00B621C6" w:rsidRDefault="00B65213" w:rsidP="00B65213">
      <w:pPr>
        <w:shd w:val="clear" w:color="auto" w:fill="FFFFFF" w:themeFill="background1"/>
        <w:spacing w:line="240" w:lineRule="auto"/>
        <w:contextualSpacing/>
        <w:jc w:val="center"/>
        <w:rPr>
          <w:rFonts w:ascii="Times New Roman" w:hAnsi="Times New Roman"/>
        </w:rPr>
      </w:pPr>
    </w:p>
    <w:p w:rsidR="00B65213" w:rsidRPr="00B621C6" w:rsidRDefault="00B65213" w:rsidP="00B65213">
      <w:pPr>
        <w:shd w:val="clear" w:color="auto" w:fill="FFFFFF" w:themeFill="background1"/>
        <w:spacing w:before="120" w:after="120" w:line="240" w:lineRule="auto"/>
        <w:contextualSpacing/>
        <w:jc w:val="center"/>
        <w:rPr>
          <w:rFonts w:ascii="Times New Roman" w:hAnsi="Times New Roman"/>
          <w:i/>
        </w:rPr>
      </w:pPr>
      <w:r w:rsidRPr="00B621C6">
        <w:rPr>
          <w:rFonts w:ascii="Times New Roman" w:hAnsi="Times New Roman"/>
        </w:rPr>
        <w:t xml:space="preserve">ПРИМЕРНАЯ ФОРМА ОТЧЕТА ОБ ИСПОЛНЕНИИ </w:t>
      </w:r>
      <w:r>
        <w:rPr>
          <w:rFonts w:ascii="Times New Roman" w:hAnsi="Times New Roman"/>
        </w:rPr>
        <w:t>КОНЦЕССИОНЕРОМ</w:t>
      </w:r>
      <w:r w:rsidRPr="00B621C6">
        <w:rPr>
          <w:rFonts w:ascii="Times New Roman" w:hAnsi="Times New Roman"/>
        </w:rPr>
        <w:t xml:space="preserve"> ОБЯЗАТЕЛЬСТВ ПО КОНЦЕССИОННОМУ СОГЛАШЕНИЮ </w:t>
      </w:r>
    </w:p>
    <w:p w:rsidR="00B65213" w:rsidRPr="00B621C6" w:rsidRDefault="00B65213" w:rsidP="00B65213">
      <w:pPr>
        <w:shd w:val="clear" w:color="auto" w:fill="FFFFFF" w:themeFill="background1"/>
        <w:spacing w:after="0" w:line="240" w:lineRule="auto"/>
        <w:contextualSpacing/>
        <w:jc w:val="both"/>
        <w:rPr>
          <w:rFonts w:ascii="Times New Roman" w:hAnsi="Times New Roman"/>
        </w:rPr>
      </w:pPr>
      <w:r w:rsidRPr="00B621C6">
        <w:rPr>
          <w:rFonts w:ascii="Times New Roman" w:hAnsi="Times New Roman"/>
        </w:rPr>
        <w:t>Дата под</w:t>
      </w:r>
      <w:r>
        <w:rPr>
          <w:rFonts w:ascii="Times New Roman" w:hAnsi="Times New Roman"/>
        </w:rPr>
        <w:t xml:space="preserve">писания: </w:t>
      </w:r>
      <w:r w:rsidRPr="00A0313E">
        <w:rPr>
          <w:rFonts w:ascii="Times New Roman" w:hAnsi="Times New Roman"/>
        </w:rPr>
        <w:t>«___» _____________ 20___</w:t>
      </w:r>
      <w:r w:rsidRPr="00B621C6">
        <w:rPr>
          <w:rFonts w:ascii="Times New Roman" w:hAnsi="Times New Roman"/>
        </w:rPr>
        <w:t xml:space="preserve"> г.                     </w:t>
      </w:r>
      <w:r w:rsidRPr="00B621C6">
        <w:rPr>
          <w:rFonts w:ascii="Times New Roman" w:hAnsi="Times New Roman"/>
        </w:rPr>
        <w:tab/>
      </w:r>
      <w:r w:rsidRPr="00B621C6">
        <w:rPr>
          <w:rFonts w:ascii="Times New Roman" w:hAnsi="Times New Roman"/>
        </w:rPr>
        <w:tab/>
      </w:r>
      <w:r w:rsidRPr="00B621C6">
        <w:rPr>
          <w:rFonts w:ascii="Times New Roman" w:hAnsi="Times New Roman"/>
        </w:rPr>
        <w:tab/>
      </w:r>
      <w:r w:rsidRPr="00B621C6">
        <w:rPr>
          <w:rFonts w:ascii="Times New Roman" w:hAnsi="Times New Roman"/>
        </w:rPr>
        <w:tab/>
      </w:r>
      <w:r w:rsidRPr="00B621C6">
        <w:rPr>
          <w:rFonts w:ascii="Times New Roman" w:hAnsi="Times New Roman"/>
        </w:rPr>
        <w:tab/>
      </w:r>
      <w:r w:rsidRPr="00B621C6">
        <w:rPr>
          <w:rFonts w:ascii="Times New Roman" w:hAnsi="Times New Roman"/>
        </w:rPr>
        <w:tab/>
      </w:r>
      <w:r w:rsidRPr="00B621C6">
        <w:rPr>
          <w:rFonts w:ascii="Times New Roman" w:hAnsi="Times New Roman"/>
        </w:rPr>
        <w:tab/>
      </w:r>
      <w:r w:rsidRPr="00B621C6">
        <w:rPr>
          <w:rFonts w:ascii="Times New Roman" w:hAnsi="Times New Roman"/>
        </w:rPr>
        <w:tab/>
        <w:t>Место подписания</w:t>
      </w:r>
      <w:r>
        <w:rPr>
          <w:rFonts w:ascii="Times New Roman" w:hAnsi="Times New Roman"/>
        </w:rPr>
        <w:t>: г. Назарово</w:t>
      </w:r>
    </w:p>
    <w:p w:rsidR="00B65213" w:rsidRPr="00B621C6" w:rsidRDefault="00B65213" w:rsidP="00B65213">
      <w:pPr>
        <w:widowControl w:val="0"/>
        <w:shd w:val="clear" w:color="auto" w:fill="FFFFFF" w:themeFill="background1"/>
        <w:spacing w:after="0" w:line="240" w:lineRule="auto"/>
        <w:contextualSpacing/>
        <w:jc w:val="both"/>
        <w:rPr>
          <w:rFonts w:ascii="Times New Roman" w:hAnsi="Times New Roman"/>
        </w:rPr>
      </w:pPr>
    </w:p>
    <w:p w:rsidR="00B65213" w:rsidRPr="00B621C6" w:rsidRDefault="00B65213" w:rsidP="00B65213">
      <w:pPr>
        <w:shd w:val="clear" w:color="auto" w:fill="FFFFFF" w:themeFill="background1"/>
        <w:spacing w:after="0" w:line="240" w:lineRule="auto"/>
        <w:ind w:right="753"/>
        <w:contextualSpacing/>
        <w:jc w:val="both"/>
        <w:rPr>
          <w:rFonts w:ascii="Times New Roman" w:hAnsi="Times New Roman"/>
        </w:rPr>
      </w:pPr>
      <w:r w:rsidRPr="00B621C6">
        <w:rPr>
          <w:rFonts w:ascii="Times New Roman" w:hAnsi="Times New Roman"/>
        </w:rPr>
        <w:t>В соответствии с Концессионным соглаше</w:t>
      </w:r>
      <w:r>
        <w:rPr>
          <w:rFonts w:ascii="Times New Roman" w:hAnsi="Times New Roman"/>
        </w:rPr>
        <w:t>нием от «___» ______________ 20</w:t>
      </w:r>
      <w:r w:rsidRPr="00B621C6">
        <w:rPr>
          <w:rFonts w:ascii="Times New Roman" w:hAnsi="Times New Roman"/>
        </w:rPr>
        <w:t xml:space="preserve">___г. </w:t>
      </w:r>
      <w:r w:rsidRPr="00B621C6">
        <w:rPr>
          <w:rFonts w:ascii="Times New Roman" w:hAnsi="Times New Roman"/>
          <w:color w:val="000000"/>
        </w:rPr>
        <w:t xml:space="preserve">в отношении объектов водоснабжения </w:t>
      </w:r>
      <w:r>
        <w:rPr>
          <w:rFonts w:ascii="Times New Roman" w:hAnsi="Times New Roman"/>
          <w:color w:val="000000"/>
        </w:rPr>
        <w:t xml:space="preserve">и водоотведения </w:t>
      </w:r>
      <w:r>
        <w:rPr>
          <w:rFonts w:ascii="Times New Roman" w:hAnsi="Times New Roman"/>
        </w:rPr>
        <w:t>муниципального образования город Назарово</w:t>
      </w:r>
      <w:r w:rsidRPr="00B621C6">
        <w:rPr>
          <w:rFonts w:ascii="Times New Roman" w:hAnsi="Times New Roman"/>
        </w:rPr>
        <w:t>, ____________________</w:t>
      </w:r>
      <w:r>
        <w:rPr>
          <w:rFonts w:ascii="Times New Roman" w:hAnsi="Times New Roman"/>
        </w:rPr>
        <w:t>________________________________________</w:t>
      </w:r>
      <w:r w:rsidRPr="00B621C6">
        <w:rPr>
          <w:rFonts w:ascii="Times New Roman" w:hAnsi="Times New Roman"/>
        </w:rPr>
        <w:t>, на ___________г.</w:t>
      </w:r>
      <w:r>
        <w:rPr>
          <w:rFonts w:ascii="Times New Roman" w:hAnsi="Times New Roman"/>
        </w:rPr>
        <w:t xml:space="preserve"> </w:t>
      </w:r>
      <w:r w:rsidRPr="00B621C6">
        <w:rPr>
          <w:rFonts w:ascii="Times New Roman" w:hAnsi="Times New Roman"/>
        </w:rPr>
        <w:t>г. исполнены следующие мероприятия:</w:t>
      </w:r>
    </w:p>
    <w:p w:rsidR="00B65213" w:rsidRPr="00B621C6" w:rsidRDefault="00B65213" w:rsidP="00B65213">
      <w:pPr>
        <w:widowControl w:val="0"/>
        <w:shd w:val="clear" w:color="auto" w:fill="FFFFFF" w:themeFill="background1"/>
        <w:spacing w:after="0" w:line="240" w:lineRule="auto"/>
        <w:ind w:right="753"/>
        <w:contextualSpacing/>
        <w:jc w:val="right"/>
        <w:rPr>
          <w:rFonts w:ascii="Times New Roman" w:hAnsi="Times New Roman"/>
          <w:bCs/>
        </w:rPr>
      </w:pPr>
      <w:r w:rsidRPr="00B621C6">
        <w:rPr>
          <w:rFonts w:ascii="Times New Roman" w:hAnsi="Times New Roman"/>
        </w:rPr>
        <w:t>Таблица 1</w:t>
      </w:r>
    </w:p>
    <w:tbl>
      <w:tblPr>
        <w:tblW w:w="0" w:type="auto"/>
        <w:tblInd w:w="-15" w:type="dxa"/>
        <w:tblLayout w:type="fixed"/>
        <w:tblLook w:val="0000" w:firstRow="0" w:lastRow="0" w:firstColumn="0" w:lastColumn="0" w:noHBand="0" w:noVBand="0"/>
      </w:tblPr>
      <w:tblGrid>
        <w:gridCol w:w="560"/>
        <w:gridCol w:w="2802"/>
        <w:gridCol w:w="1618"/>
        <w:gridCol w:w="1980"/>
        <w:gridCol w:w="3086"/>
        <w:gridCol w:w="2964"/>
        <w:gridCol w:w="2281"/>
      </w:tblGrid>
      <w:tr w:rsidR="00B65213" w:rsidRPr="00A0313E" w:rsidTr="00F512CE">
        <w:trPr>
          <w:trHeight w:val="630"/>
        </w:trPr>
        <w:tc>
          <w:tcPr>
            <w:tcW w:w="560" w:type="dxa"/>
            <w:vMerge w:val="restart"/>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bCs/>
              </w:rPr>
            </w:pPr>
            <w:r w:rsidRPr="00A0313E">
              <w:rPr>
                <w:rFonts w:ascii="Times New Roman" w:hAnsi="Times New Roman"/>
                <w:bCs/>
              </w:rPr>
              <w:t>№</w:t>
            </w:r>
            <w:r w:rsidRPr="00A0313E">
              <w:rPr>
                <w:rFonts w:ascii="Times New Roman" w:hAnsi="Times New Roman"/>
                <w:bCs/>
              </w:rPr>
              <w:br/>
              <w:t>п/п</w:t>
            </w:r>
          </w:p>
        </w:tc>
        <w:tc>
          <w:tcPr>
            <w:tcW w:w="2802" w:type="dxa"/>
            <w:vMerge w:val="restart"/>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bCs/>
              </w:rPr>
            </w:pPr>
            <w:r w:rsidRPr="00A0313E">
              <w:rPr>
                <w:rFonts w:ascii="Times New Roman" w:hAnsi="Times New Roman"/>
                <w:bCs/>
              </w:rPr>
              <w:t>Наименование</w:t>
            </w:r>
            <w:r w:rsidRPr="00A0313E">
              <w:rPr>
                <w:rFonts w:ascii="Times New Roman" w:hAnsi="Times New Roman"/>
                <w:bCs/>
              </w:rPr>
              <w:br/>
              <w:t>мероприятий</w:t>
            </w:r>
          </w:p>
        </w:tc>
        <w:tc>
          <w:tcPr>
            <w:tcW w:w="1618"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bCs/>
              </w:rPr>
            </w:pPr>
            <w:r w:rsidRPr="00A0313E">
              <w:rPr>
                <w:rFonts w:ascii="Times New Roman" w:hAnsi="Times New Roman"/>
                <w:bCs/>
              </w:rPr>
              <w:t>Год начала реализации мероприятия</w:t>
            </w:r>
          </w:p>
        </w:tc>
        <w:tc>
          <w:tcPr>
            <w:tcW w:w="1980"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bCs/>
              </w:rPr>
            </w:pPr>
            <w:r w:rsidRPr="00A0313E">
              <w:rPr>
                <w:rFonts w:ascii="Times New Roman" w:hAnsi="Times New Roman"/>
                <w:bCs/>
              </w:rPr>
              <w:t>Год окончания реализации мероприятия</w:t>
            </w:r>
          </w:p>
        </w:tc>
        <w:tc>
          <w:tcPr>
            <w:tcW w:w="6050" w:type="dxa"/>
            <w:gridSpan w:val="2"/>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bCs/>
              </w:rPr>
            </w:pPr>
            <w:r w:rsidRPr="00A0313E">
              <w:rPr>
                <w:rFonts w:ascii="Times New Roman" w:hAnsi="Times New Roman"/>
                <w:bCs/>
              </w:rPr>
              <w:t>Стоимость мероприятий,</w:t>
            </w:r>
            <w:r w:rsidRPr="00A0313E">
              <w:rPr>
                <w:rFonts w:ascii="Times New Roman" w:hAnsi="Times New Roman"/>
                <w:bCs/>
              </w:rPr>
              <w:br/>
              <w:t>тыс. руб. (с НДС)</w:t>
            </w:r>
          </w:p>
        </w:tc>
        <w:tc>
          <w:tcPr>
            <w:tcW w:w="2281" w:type="dxa"/>
            <w:tcBorders>
              <w:top w:val="single" w:sz="4" w:space="0" w:color="000000"/>
              <w:left w:val="single" w:sz="4" w:space="0" w:color="000000"/>
              <w:bottom w:val="single" w:sz="4" w:space="0" w:color="000000"/>
              <w:right w:val="single" w:sz="4" w:space="0" w:color="000000"/>
            </w:tcBorders>
            <w:shd w:val="clear" w:color="auto" w:fill="auto"/>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rPr>
            </w:pPr>
            <w:r w:rsidRPr="00A0313E">
              <w:rPr>
                <w:rFonts w:ascii="Times New Roman" w:hAnsi="Times New Roman"/>
                <w:bCs/>
              </w:rPr>
              <w:t>Примечание</w:t>
            </w:r>
          </w:p>
        </w:tc>
      </w:tr>
      <w:tr w:rsidR="00B65213" w:rsidRPr="00A0313E" w:rsidTr="00F512CE">
        <w:trPr>
          <w:trHeight w:val="240"/>
        </w:trPr>
        <w:tc>
          <w:tcPr>
            <w:tcW w:w="560" w:type="dxa"/>
            <w:vMerge/>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both"/>
              <w:rPr>
                <w:rFonts w:ascii="Times New Roman" w:hAnsi="Times New Roman"/>
                <w:bCs/>
              </w:rPr>
            </w:pPr>
          </w:p>
        </w:tc>
        <w:tc>
          <w:tcPr>
            <w:tcW w:w="2802" w:type="dxa"/>
            <w:vMerge/>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both"/>
              <w:rPr>
                <w:rFonts w:ascii="Times New Roman" w:hAnsi="Times New Roman"/>
                <w:bCs/>
              </w:rPr>
            </w:pPr>
          </w:p>
        </w:tc>
        <w:tc>
          <w:tcPr>
            <w:tcW w:w="1618"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bCs/>
              </w:rPr>
            </w:pPr>
            <w:r w:rsidRPr="00A0313E">
              <w:rPr>
                <w:rFonts w:ascii="Times New Roman" w:hAnsi="Times New Roman"/>
                <w:bCs/>
              </w:rPr>
              <w:t>план</w:t>
            </w:r>
          </w:p>
        </w:tc>
        <w:tc>
          <w:tcPr>
            <w:tcW w:w="1980"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bCs/>
              </w:rPr>
            </w:pPr>
            <w:r w:rsidRPr="00A0313E">
              <w:rPr>
                <w:rFonts w:ascii="Times New Roman" w:hAnsi="Times New Roman"/>
                <w:bCs/>
              </w:rPr>
              <w:t>факт</w:t>
            </w:r>
          </w:p>
        </w:tc>
        <w:tc>
          <w:tcPr>
            <w:tcW w:w="3086"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bCs/>
              </w:rPr>
            </w:pPr>
            <w:r w:rsidRPr="00A0313E">
              <w:rPr>
                <w:rFonts w:ascii="Times New Roman" w:hAnsi="Times New Roman"/>
                <w:bCs/>
              </w:rPr>
              <w:t>план</w:t>
            </w:r>
          </w:p>
        </w:tc>
        <w:tc>
          <w:tcPr>
            <w:tcW w:w="2964"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rPr>
            </w:pPr>
            <w:r w:rsidRPr="00A0313E">
              <w:rPr>
                <w:rFonts w:ascii="Times New Roman" w:hAnsi="Times New Roman"/>
                <w:bCs/>
              </w:rPr>
              <w:t>факт</w:t>
            </w:r>
          </w:p>
        </w:tc>
        <w:tc>
          <w:tcPr>
            <w:tcW w:w="2281" w:type="dxa"/>
            <w:tcBorders>
              <w:top w:val="single" w:sz="4" w:space="0" w:color="000000"/>
              <w:left w:val="single" w:sz="4" w:space="0" w:color="000000"/>
              <w:bottom w:val="single" w:sz="4" w:space="0" w:color="000000"/>
              <w:right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r>
      <w:tr w:rsidR="00B65213" w:rsidRPr="00A0313E" w:rsidTr="00F512CE">
        <w:trPr>
          <w:trHeight w:val="180"/>
        </w:trPr>
        <w:tc>
          <w:tcPr>
            <w:tcW w:w="560" w:type="dxa"/>
            <w:tcBorders>
              <w:top w:val="single" w:sz="4" w:space="0" w:color="000000"/>
              <w:left w:val="single" w:sz="4" w:space="0" w:color="000000"/>
              <w:bottom w:val="single" w:sz="4" w:space="0" w:color="000000"/>
            </w:tcBorders>
            <w:shd w:val="clear" w:color="auto" w:fill="auto"/>
            <w:vAlign w:val="center"/>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rPr>
            </w:pPr>
            <w:r w:rsidRPr="00A0313E">
              <w:rPr>
                <w:rFonts w:ascii="Times New Roman" w:hAnsi="Times New Roman"/>
              </w:rPr>
              <w:t>1</w:t>
            </w:r>
          </w:p>
        </w:tc>
        <w:tc>
          <w:tcPr>
            <w:tcW w:w="2802"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c>
          <w:tcPr>
            <w:tcW w:w="1618"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c>
          <w:tcPr>
            <w:tcW w:w="1980"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c>
          <w:tcPr>
            <w:tcW w:w="3086"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c>
          <w:tcPr>
            <w:tcW w:w="2964"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c>
          <w:tcPr>
            <w:tcW w:w="2281" w:type="dxa"/>
            <w:tcBorders>
              <w:top w:val="single" w:sz="4" w:space="0" w:color="000000"/>
              <w:left w:val="single" w:sz="4" w:space="0" w:color="000000"/>
              <w:bottom w:val="single" w:sz="4" w:space="0" w:color="000000"/>
              <w:right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both"/>
              <w:rPr>
                <w:rFonts w:ascii="Times New Roman" w:hAnsi="Times New Roman"/>
              </w:rPr>
            </w:pPr>
          </w:p>
        </w:tc>
      </w:tr>
      <w:tr w:rsidR="00B65213" w:rsidRPr="00A0313E" w:rsidTr="00F512CE">
        <w:trPr>
          <w:trHeight w:val="180"/>
        </w:trPr>
        <w:tc>
          <w:tcPr>
            <w:tcW w:w="560" w:type="dxa"/>
            <w:tcBorders>
              <w:top w:val="single" w:sz="4" w:space="0" w:color="000000"/>
              <w:left w:val="single" w:sz="4" w:space="0" w:color="000000"/>
              <w:bottom w:val="single" w:sz="4" w:space="0" w:color="000000"/>
            </w:tcBorders>
            <w:shd w:val="clear" w:color="auto" w:fill="auto"/>
            <w:vAlign w:val="center"/>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rPr>
            </w:pPr>
            <w:r w:rsidRPr="00A0313E">
              <w:rPr>
                <w:rFonts w:ascii="Times New Roman" w:hAnsi="Times New Roman"/>
              </w:rPr>
              <w:t>…</w:t>
            </w:r>
          </w:p>
        </w:tc>
        <w:tc>
          <w:tcPr>
            <w:tcW w:w="2802"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c>
          <w:tcPr>
            <w:tcW w:w="1618"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c>
          <w:tcPr>
            <w:tcW w:w="1980"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c>
          <w:tcPr>
            <w:tcW w:w="3086"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c>
          <w:tcPr>
            <w:tcW w:w="2964"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c>
          <w:tcPr>
            <w:tcW w:w="2281" w:type="dxa"/>
            <w:tcBorders>
              <w:top w:val="single" w:sz="4" w:space="0" w:color="000000"/>
              <w:left w:val="single" w:sz="4" w:space="0" w:color="000000"/>
              <w:bottom w:val="single" w:sz="4" w:space="0" w:color="000000"/>
              <w:right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both"/>
              <w:rPr>
                <w:rFonts w:ascii="Times New Roman" w:hAnsi="Times New Roman"/>
              </w:rPr>
            </w:pPr>
          </w:p>
        </w:tc>
      </w:tr>
      <w:tr w:rsidR="00B65213" w:rsidRPr="00A0313E" w:rsidTr="00F512CE">
        <w:trPr>
          <w:trHeight w:val="180"/>
        </w:trPr>
        <w:tc>
          <w:tcPr>
            <w:tcW w:w="560" w:type="dxa"/>
            <w:tcBorders>
              <w:top w:val="single" w:sz="4" w:space="0" w:color="000000"/>
              <w:left w:val="single" w:sz="4" w:space="0" w:color="000000"/>
              <w:bottom w:val="single" w:sz="4" w:space="0" w:color="000000"/>
            </w:tcBorders>
            <w:shd w:val="clear" w:color="auto" w:fill="auto"/>
            <w:vAlign w:val="center"/>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c>
          <w:tcPr>
            <w:tcW w:w="9486" w:type="dxa"/>
            <w:gridSpan w:val="4"/>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pacing w:after="0" w:line="240" w:lineRule="auto"/>
              <w:contextualSpacing/>
              <w:jc w:val="right"/>
              <w:rPr>
                <w:rFonts w:ascii="Times New Roman" w:hAnsi="Times New Roman"/>
              </w:rPr>
            </w:pPr>
            <w:r w:rsidRPr="00A0313E">
              <w:rPr>
                <w:rFonts w:ascii="Times New Roman" w:hAnsi="Times New Roman"/>
              </w:rPr>
              <w:t>ИТОГО:</w:t>
            </w:r>
          </w:p>
        </w:tc>
        <w:tc>
          <w:tcPr>
            <w:tcW w:w="2964"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c>
          <w:tcPr>
            <w:tcW w:w="2281" w:type="dxa"/>
            <w:tcBorders>
              <w:top w:val="single" w:sz="4" w:space="0" w:color="000000"/>
              <w:left w:val="single" w:sz="4" w:space="0" w:color="000000"/>
              <w:bottom w:val="single" w:sz="4" w:space="0" w:color="000000"/>
              <w:right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r>
      <w:tr w:rsidR="00B65213" w:rsidRPr="00A0313E" w:rsidTr="00F512CE">
        <w:trPr>
          <w:trHeight w:val="180"/>
        </w:trPr>
        <w:tc>
          <w:tcPr>
            <w:tcW w:w="560" w:type="dxa"/>
            <w:tcBorders>
              <w:top w:val="single" w:sz="4" w:space="0" w:color="000000"/>
              <w:left w:val="single" w:sz="4" w:space="0" w:color="000000"/>
              <w:bottom w:val="single" w:sz="4" w:space="0" w:color="000000"/>
            </w:tcBorders>
            <w:shd w:val="clear" w:color="auto" w:fill="auto"/>
            <w:vAlign w:val="center"/>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c>
          <w:tcPr>
            <w:tcW w:w="12450" w:type="dxa"/>
            <w:gridSpan w:val="5"/>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pacing w:after="0" w:line="240" w:lineRule="auto"/>
              <w:contextualSpacing/>
              <w:jc w:val="both"/>
              <w:rPr>
                <w:rFonts w:ascii="Times New Roman" w:hAnsi="Times New Roman"/>
                <w:color w:val="FF0000"/>
              </w:rPr>
            </w:pPr>
            <w:r w:rsidRPr="00A0313E">
              <w:rPr>
                <w:rFonts w:ascii="Times New Roman" w:hAnsi="Times New Roman"/>
              </w:rPr>
              <w:t>Размер средств, возмещенных за счет выручки от оказания услуг по регулируемым ценам (тарифам) с учетом установленных надбавок к ценам (тарифам) в целях финансирования инвестиционной программы</w:t>
            </w:r>
          </w:p>
        </w:tc>
        <w:tc>
          <w:tcPr>
            <w:tcW w:w="2281" w:type="dxa"/>
            <w:tcBorders>
              <w:top w:val="single" w:sz="4" w:space="0" w:color="000000"/>
              <w:left w:val="single" w:sz="4" w:space="0" w:color="000000"/>
              <w:bottom w:val="single" w:sz="4" w:space="0" w:color="000000"/>
              <w:right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both"/>
              <w:rPr>
                <w:rFonts w:ascii="Times New Roman" w:hAnsi="Times New Roman"/>
                <w:color w:val="FF0000"/>
              </w:rPr>
            </w:pPr>
          </w:p>
        </w:tc>
      </w:tr>
    </w:tbl>
    <w:p w:rsidR="00B65213" w:rsidRDefault="00B65213" w:rsidP="00B65213">
      <w:pPr>
        <w:widowControl w:val="0"/>
        <w:shd w:val="clear" w:color="auto" w:fill="FFFFFF" w:themeFill="background1"/>
        <w:spacing w:after="0" w:line="240" w:lineRule="auto"/>
        <w:ind w:right="753"/>
        <w:contextualSpacing/>
        <w:jc w:val="both"/>
        <w:rPr>
          <w:rFonts w:ascii="Times New Roman" w:hAnsi="Times New Roman"/>
        </w:rPr>
      </w:pPr>
    </w:p>
    <w:p w:rsidR="00B65213" w:rsidRPr="00A0313E" w:rsidRDefault="00B65213" w:rsidP="00B65213">
      <w:pPr>
        <w:widowControl w:val="0"/>
        <w:shd w:val="clear" w:color="auto" w:fill="FFFFFF" w:themeFill="background1"/>
        <w:spacing w:after="0" w:line="240" w:lineRule="auto"/>
        <w:ind w:right="753"/>
        <w:contextualSpacing/>
        <w:jc w:val="both"/>
        <w:rPr>
          <w:rFonts w:ascii="Times New Roman" w:hAnsi="Times New Roman"/>
        </w:rPr>
      </w:pPr>
      <w:r w:rsidRPr="00A0313E">
        <w:rPr>
          <w:rFonts w:ascii="Times New Roman" w:hAnsi="Times New Roman"/>
        </w:rPr>
        <w:t>В результате исполнения мероприятий, указанных в Таблице 1, Концессионером в ___________ году были достигнуты следующие показатели надежности и энергетической эффективности в сфере водоснабжения:</w:t>
      </w:r>
    </w:p>
    <w:p w:rsidR="00B65213" w:rsidRPr="00A0313E" w:rsidRDefault="00B65213" w:rsidP="00B65213">
      <w:pPr>
        <w:widowControl w:val="0"/>
        <w:shd w:val="clear" w:color="auto" w:fill="FFFFFF" w:themeFill="background1"/>
        <w:spacing w:after="0" w:line="240" w:lineRule="auto"/>
        <w:ind w:right="863"/>
        <w:contextualSpacing/>
        <w:jc w:val="right"/>
        <w:rPr>
          <w:rFonts w:ascii="Times New Roman" w:hAnsi="Times New Roman"/>
          <w:bCs/>
        </w:rPr>
      </w:pPr>
      <w:r w:rsidRPr="00A0313E">
        <w:rPr>
          <w:rFonts w:ascii="Times New Roman" w:hAnsi="Times New Roman"/>
        </w:rPr>
        <w:t>Таблица 2</w:t>
      </w:r>
    </w:p>
    <w:tbl>
      <w:tblPr>
        <w:tblW w:w="0" w:type="auto"/>
        <w:tblInd w:w="-15" w:type="dxa"/>
        <w:tblLayout w:type="fixed"/>
        <w:tblLook w:val="0000" w:firstRow="0" w:lastRow="0" w:firstColumn="0" w:lastColumn="0" w:noHBand="0" w:noVBand="0"/>
      </w:tblPr>
      <w:tblGrid>
        <w:gridCol w:w="3809"/>
        <w:gridCol w:w="3969"/>
        <w:gridCol w:w="4536"/>
        <w:gridCol w:w="3004"/>
        <w:gridCol w:w="20"/>
      </w:tblGrid>
      <w:tr w:rsidR="00B65213" w:rsidRPr="00A0313E" w:rsidTr="00F512CE">
        <w:trPr>
          <w:trHeight w:val="356"/>
        </w:trPr>
        <w:tc>
          <w:tcPr>
            <w:tcW w:w="3809"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bCs/>
              </w:rPr>
            </w:pPr>
            <w:r w:rsidRPr="00A0313E">
              <w:rPr>
                <w:rFonts w:ascii="Times New Roman" w:hAnsi="Times New Roman"/>
                <w:bCs/>
              </w:rPr>
              <w:t>№</w:t>
            </w:r>
            <w:r w:rsidRPr="00A0313E">
              <w:rPr>
                <w:rFonts w:ascii="Times New Roman" w:hAnsi="Times New Roman"/>
                <w:bCs/>
              </w:rPr>
              <w:br/>
              <w:t>п/п</w:t>
            </w:r>
          </w:p>
        </w:tc>
        <w:tc>
          <w:tcPr>
            <w:tcW w:w="3969"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bCs/>
              </w:rPr>
            </w:pPr>
            <w:r w:rsidRPr="00A0313E">
              <w:rPr>
                <w:rFonts w:ascii="Times New Roman" w:hAnsi="Times New Roman"/>
                <w:bCs/>
              </w:rPr>
              <w:t>Наименование показателя</w:t>
            </w:r>
          </w:p>
        </w:tc>
        <w:tc>
          <w:tcPr>
            <w:tcW w:w="4536"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bCs/>
              </w:rPr>
            </w:pPr>
            <w:r w:rsidRPr="00A0313E">
              <w:rPr>
                <w:rFonts w:ascii="Times New Roman" w:hAnsi="Times New Roman"/>
                <w:bCs/>
              </w:rPr>
              <w:t>План</w:t>
            </w:r>
          </w:p>
        </w:tc>
        <w:tc>
          <w:tcPr>
            <w:tcW w:w="3024" w:type="dxa"/>
            <w:gridSpan w:val="2"/>
            <w:tcBorders>
              <w:top w:val="single" w:sz="4" w:space="0" w:color="000000"/>
              <w:left w:val="single" w:sz="4" w:space="0" w:color="000000"/>
              <w:bottom w:val="single" w:sz="4" w:space="0" w:color="000000"/>
              <w:right w:val="single" w:sz="4" w:space="0" w:color="000000"/>
            </w:tcBorders>
            <w:shd w:val="clear" w:color="auto" w:fill="auto"/>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rPr>
            </w:pPr>
            <w:r w:rsidRPr="00A0313E">
              <w:rPr>
                <w:rFonts w:ascii="Times New Roman" w:hAnsi="Times New Roman"/>
                <w:bCs/>
              </w:rPr>
              <w:t>Факт</w:t>
            </w:r>
          </w:p>
        </w:tc>
      </w:tr>
      <w:tr w:rsidR="00B65213" w:rsidRPr="00A0313E" w:rsidTr="00F512CE">
        <w:tblPrEx>
          <w:tblCellMar>
            <w:left w:w="0" w:type="dxa"/>
            <w:right w:w="0" w:type="dxa"/>
          </w:tblCellMar>
        </w:tblPrEx>
        <w:trPr>
          <w:gridAfter w:val="1"/>
          <w:wAfter w:w="20" w:type="dxa"/>
          <w:trHeight w:val="401"/>
        </w:trPr>
        <w:tc>
          <w:tcPr>
            <w:tcW w:w="3809" w:type="dxa"/>
            <w:tcBorders>
              <w:top w:val="single" w:sz="4" w:space="0" w:color="000000"/>
              <w:left w:val="single" w:sz="4" w:space="0" w:color="000000"/>
              <w:bottom w:val="single" w:sz="4" w:space="0" w:color="000000"/>
              <w:right w:val="single" w:sz="4" w:space="0" w:color="auto"/>
            </w:tcBorders>
            <w:shd w:val="clear" w:color="auto" w:fill="auto"/>
            <w:vAlign w:val="center"/>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rPr>
            </w:pPr>
            <w:r w:rsidRPr="00A0313E">
              <w:rPr>
                <w:rFonts w:ascii="Times New Roman" w:hAnsi="Times New Roman"/>
                <w:bCs/>
              </w:rPr>
              <w:t>Показатели надежности</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65213" w:rsidRPr="00A0313E" w:rsidRDefault="00B65213" w:rsidP="00F512CE">
            <w:pPr>
              <w:shd w:val="clear" w:color="auto" w:fill="FFFFFF" w:themeFill="background1"/>
              <w:snapToGrid w:val="0"/>
              <w:spacing w:line="240" w:lineRule="auto"/>
              <w:contextualSpacing/>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B65213" w:rsidRPr="00A0313E" w:rsidRDefault="00B65213" w:rsidP="00F512CE">
            <w:pPr>
              <w:shd w:val="clear" w:color="auto" w:fill="FFFFFF" w:themeFill="background1"/>
              <w:snapToGrid w:val="0"/>
              <w:spacing w:line="240" w:lineRule="auto"/>
              <w:contextualSpacing/>
              <w:rPr>
                <w:rFonts w:ascii="Times New Roman" w:hAnsi="Times New Roman"/>
              </w:rPr>
            </w:pPr>
          </w:p>
        </w:tc>
        <w:tc>
          <w:tcPr>
            <w:tcW w:w="3004" w:type="dxa"/>
            <w:tcBorders>
              <w:top w:val="single" w:sz="4" w:space="0" w:color="auto"/>
              <w:left w:val="single" w:sz="4" w:space="0" w:color="auto"/>
              <w:bottom w:val="single" w:sz="4" w:space="0" w:color="auto"/>
              <w:right w:val="single" w:sz="4" w:space="0" w:color="auto"/>
            </w:tcBorders>
            <w:shd w:val="clear" w:color="auto" w:fill="auto"/>
          </w:tcPr>
          <w:p w:rsidR="00B65213" w:rsidRPr="00A0313E" w:rsidRDefault="00B65213" w:rsidP="00F512CE">
            <w:pPr>
              <w:shd w:val="clear" w:color="auto" w:fill="FFFFFF" w:themeFill="background1"/>
              <w:snapToGrid w:val="0"/>
              <w:spacing w:line="240" w:lineRule="auto"/>
              <w:contextualSpacing/>
              <w:rPr>
                <w:rFonts w:ascii="Times New Roman" w:hAnsi="Times New Roman"/>
              </w:rPr>
            </w:pPr>
          </w:p>
        </w:tc>
      </w:tr>
      <w:tr w:rsidR="00B65213" w:rsidRPr="00A0313E" w:rsidTr="00F512CE">
        <w:trPr>
          <w:trHeight w:val="210"/>
        </w:trPr>
        <w:tc>
          <w:tcPr>
            <w:tcW w:w="3809" w:type="dxa"/>
            <w:tcBorders>
              <w:top w:val="single" w:sz="4" w:space="0" w:color="000000"/>
              <w:left w:val="single" w:sz="4" w:space="0" w:color="000000"/>
              <w:bottom w:val="single" w:sz="4" w:space="0" w:color="000000"/>
            </w:tcBorders>
            <w:shd w:val="clear" w:color="auto" w:fill="auto"/>
            <w:vAlign w:val="center"/>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rPr>
            </w:pPr>
            <w:r w:rsidRPr="00A0313E">
              <w:rPr>
                <w:rFonts w:ascii="Times New Roman" w:hAnsi="Times New Roman"/>
              </w:rPr>
              <w:t>1</w:t>
            </w:r>
          </w:p>
        </w:tc>
        <w:tc>
          <w:tcPr>
            <w:tcW w:w="3969"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c>
          <w:tcPr>
            <w:tcW w:w="4536"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c>
          <w:tcPr>
            <w:tcW w:w="3024" w:type="dxa"/>
            <w:gridSpan w:val="2"/>
            <w:tcBorders>
              <w:top w:val="single" w:sz="4" w:space="0" w:color="000000"/>
              <w:left w:val="single" w:sz="4" w:space="0" w:color="000000"/>
              <w:bottom w:val="single" w:sz="4" w:space="0" w:color="000000"/>
              <w:right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r>
      <w:tr w:rsidR="00B65213" w:rsidRPr="00A0313E" w:rsidTr="00F512CE">
        <w:trPr>
          <w:trHeight w:val="210"/>
        </w:trPr>
        <w:tc>
          <w:tcPr>
            <w:tcW w:w="3809" w:type="dxa"/>
            <w:tcBorders>
              <w:top w:val="single" w:sz="4" w:space="0" w:color="000000"/>
              <w:left w:val="single" w:sz="4" w:space="0" w:color="000000"/>
              <w:bottom w:val="single" w:sz="4" w:space="0" w:color="000000"/>
            </w:tcBorders>
            <w:shd w:val="clear" w:color="auto" w:fill="auto"/>
            <w:vAlign w:val="center"/>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bCs/>
              </w:rPr>
            </w:pPr>
            <w:r w:rsidRPr="00A0313E">
              <w:rPr>
                <w:rFonts w:ascii="Times New Roman" w:hAnsi="Times New Roman"/>
              </w:rPr>
              <w:t>2</w:t>
            </w:r>
          </w:p>
        </w:tc>
        <w:tc>
          <w:tcPr>
            <w:tcW w:w="3969"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bCs/>
              </w:rPr>
            </w:pPr>
          </w:p>
        </w:tc>
        <w:tc>
          <w:tcPr>
            <w:tcW w:w="4536"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c>
          <w:tcPr>
            <w:tcW w:w="3024" w:type="dxa"/>
            <w:gridSpan w:val="2"/>
            <w:tcBorders>
              <w:top w:val="single" w:sz="4" w:space="0" w:color="000000"/>
              <w:left w:val="single" w:sz="4" w:space="0" w:color="000000"/>
              <w:bottom w:val="single" w:sz="4" w:space="0" w:color="000000"/>
              <w:right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r>
      <w:tr w:rsidR="00B65213" w:rsidRPr="00A0313E" w:rsidTr="00F512CE">
        <w:trPr>
          <w:trHeight w:val="210"/>
        </w:trPr>
        <w:tc>
          <w:tcPr>
            <w:tcW w:w="3809" w:type="dxa"/>
            <w:tcBorders>
              <w:top w:val="single" w:sz="4" w:space="0" w:color="000000"/>
              <w:left w:val="single" w:sz="4" w:space="0" w:color="000000"/>
              <w:bottom w:val="single" w:sz="4" w:space="0" w:color="000000"/>
            </w:tcBorders>
            <w:shd w:val="clear" w:color="auto" w:fill="auto"/>
            <w:vAlign w:val="center"/>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bCs/>
              </w:rPr>
            </w:pPr>
            <w:r w:rsidRPr="00A0313E">
              <w:rPr>
                <w:rFonts w:ascii="Times New Roman" w:hAnsi="Times New Roman"/>
              </w:rPr>
              <w:t>3</w:t>
            </w:r>
          </w:p>
        </w:tc>
        <w:tc>
          <w:tcPr>
            <w:tcW w:w="3969"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bCs/>
              </w:rPr>
            </w:pPr>
          </w:p>
        </w:tc>
        <w:tc>
          <w:tcPr>
            <w:tcW w:w="4536"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c>
          <w:tcPr>
            <w:tcW w:w="3024" w:type="dxa"/>
            <w:gridSpan w:val="2"/>
            <w:tcBorders>
              <w:top w:val="single" w:sz="4" w:space="0" w:color="000000"/>
              <w:left w:val="single" w:sz="4" w:space="0" w:color="000000"/>
              <w:bottom w:val="single" w:sz="4" w:space="0" w:color="000000"/>
              <w:right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r>
      <w:tr w:rsidR="00B65213" w:rsidRPr="00A0313E" w:rsidTr="00F512CE">
        <w:trPr>
          <w:trHeight w:val="210"/>
        </w:trPr>
        <w:tc>
          <w:tcPr>
            <w:tcW w:w="3809" w:type="dxa"/>
            <w:tcBorders>
              <w:top w:val="single" w:sz="4" w:space="0" w:color="000000"/>
              <w:left w:val="single" w:sz="4" w:space="0" w:color="000000"/>
              <w:bottom w:val="single" w:sz="4" w:space="0" w:color="000000"/>
            </w:tcBorders>
            <w:shd w:val="clear" w:color="auto" w:fill="auto"/>
            <w:vAlign w:val="center"/>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bCs/>
              </w:rPr>
            </w:pPr>
            <w:r w:rsidRPr="00A0313E">
              <w:rPr>
                <w:rFonts w:ascii="Times New Roman" w:hAnsi="Times New Roman"/>
              </w:rPr>
              <w:t>4</w:t>
            </w:r>
          </w:p>
        </w:tc>
        <w:tc>
          <w:tcPr>
            <w:tcW w:w="3969"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bCs/>
              </w:rPr>
            </w:pPr>
          </w:p>
        </w:tc>
        <w:tc>
          <w:tcPr>
            <w:tcW w:w="4536"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c>
          <w:tcPr>
            <w:tcW w:w="3024" w:type="dxa"/>
            <w:gridSpan w:val="2"/>
            <w:tcBorders>
              <w:top w:val="single" w:sz="4" w:space="0" w:color="000000"/>
              <w:left w:val="single" w:sz="4" w:space="0" w:color="000000"/>
              <w:bottom w:val="single" w:sz="4" w:space="0" w:color="000000"/>
              <w:right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r>
      <w:tr w:rsidR="00B65213" w:rsidRPr="00A0313E" w:rsidTr="00F512CE">
        <w:trPr>
          <w:trHeight w:val="210"/>
        </w:trPr>
        <w:tc>
          <w:tcPr>
            <w:tcW w:w="3809" w:type="dxa"/>
            <w:tcBorders>
              <w:top w:val="single" w:sz="4" w:space="0" w:color="000000"/>
              <w:left w:val="single" w:sz="4" w:space="0" w:color="000000"/>
              <w:bottom w:val="single" w:sz="4" w:space="0" w:color="000000"/>
            </w:tcBorders>
            <w:shd w:val="clear" w:color="auto" w:fill="auto"/>
            <w:vAlign w:val="center"/>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bCs/>
              </w:rPr>
            </w:pPr>
            <w:r w:rsidRPr="00A0313E">
              <w:rPr>
                <w:rFonts w:ascii="Times New Roman" w:hAnsi="Times New Roman"/>
              </w:rPr>
              <w:t>5</w:t>
            </w:r>
          </w:p>
        </w:tc>
        <w:tc>
          <w:tcPr>
            <w:tcW w:w="3969"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shd w:val="clear" w:color="auto" w:fill="FFFFFF" w:themeFill="background1"/>
              <w:snapToGrid w:val="0"/>
              <w:spacing w:after="0" w:line="240" w:lineRule="auto"/>
              <w:contextualSpacing/>
              <w:jc w:val="center"/>
              <w:rPr>
                <w:rFonts w:ascii="Times New Roman" w:hAnsi="Times New Roman"/>
                <w:bCs/>
              </w:rPr>
            </w:pPr>
          </w:p>
        </w:tc>
        <w:tc>
          <w:tcPr>
            <w:tcW w:w="4536"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c>
          <w:tcPr>
            <w:tcW w:w="3024" w:type="dxa"/>
            <w:gridSpan w:val="2"/>
            <w:tcBorders>
              <w:top w:val="single" w:sz="4" w:space="0" w:color="000000"/>
              <w:left w:val="single" w:sz="4" w:space="0" w:color="000000"/>
              <w:bottom w:val="single" w:sz="4" w:space="0" w:color="000000"/>
              <w:right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r>
      <w:tr w:rsidR="00B65213" w:rsidRPr="00A0313E" w:rsidTr="00F512CE">
        <w:trPr>
          <w:trHeight w:val="210"/>
        </w:trPr>
        <w:tc>
          <w:tcPr>
            <w:tcW w:w="3809" w:type="dxa"/>
            <w:tcBorders>
              <w:top w:val="single" w:sz="4" w:space="0" w:color="000000"/>
              <w:left w:val="single" w:sz="4" w:space="0" w:color="000000"/>
              <w:bottom w:val="single" w:sz="4" w:space="0" w:color="000000"/>
            </w:tcBorders>
            <w:shd w:val="clear" w:color="auto" w:fill="auto"/>
            <w:vAlign w:val="center"/>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bCs/>
              </w:rPr>
            </w:pPr>
            <w:r w:rsidRPr="00A0313E">
              <w:rPr>
                <w:rFonts w:ascii="Times New Roman" w:hAnsi="Times New Roman"/>
              </w:rPr>
              <w:t>6</w:t>
            </w:r>
          </w:p>
        </w:tc>
        <w:tc>
          <w:tcPr>
            <w:tcW w:w="3969"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shd w:val="clear" w:color="auto" w:fill="FFFFFF" w:themeFill="background1"/>
              <w:snapToGrid w:val="0"/>
              <w:spacing w:after="0" w:line="240" w:lineRule="auto"/>
              <w:contextualSpacing/>
              <w:jc w:val="center"/>
              <w:rPr>
                <w:rFonts w:ascii="Times New Roman" w:hAnsi="Times New Roman"/>
                <w:bCs/>
              </w:rPr>
            </w:pPr>
          </w:p>
        </w:tc>
        <w:tc>
          <w:tcPr>
            <w:tcW w:w="4536"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c>
          <w:tcPr>
            <w:tcW w:w="3024" w:type="dxa"/>
            <w:gridSpan w:val="2"/>
            <w:tcBorders>
              <w:top w:val="single" w:sz="4" w:space="0" w:color="000000"/>
              <w:left w:val="single" w:sz="4" w:space="0" w:color="000000"/>
              <w:bottom w:val="single" w:sz="4" w:space="0" w:color="000000"/>
              <w:right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r>
      <w:tr w:rsidR="00B65213" w:rsidRPr="00A0313E" w:rsidTr="00F512CE">
        <w:trPr>
          <w:trHeight w:val="210"/>
        </w:trPr>
        <w:tc>
          <w:tcPr>
            <w:tcW w:w="3809" w:type="dxa"/>
            <w:tcBorders>
              <w:top w:val="single" w:sz="4" w:space="0" w:color="000000"/>
              <w:left w:val="single" w:sz="4" w:space="0" w:color="000000"/>
              <w:bottom w:val="single" w:sz="4" w:space="0" w:color="000000"/>
            </w:tcBorders>
            <w:shd w:val="clear" w:color="auto" w:fill="auto"/>
            <w:vAlign w:val="center"/>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bCs/>
              </w:rPr>
            </w:pPr>
            <w:r w:rsidRPr="00A0313E">
              <w:rPr>
                <w:rFonts w:ascii="Times New Roman" w:hAnsi="Times New Roman"/>
              </w:rPr>
              <w:t>7</w:t>
            </w:r>
          </w:p>
        </w:tc>
        <w:tc>
          <w:tcPr>
            <w:tcW w:w="3969"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shd w:val="clear" w:color="auto" w:fill="FFFFFF" w:themeFill="background1"/>
              <w:snapToGrid w:val="0"/>
              <w:spacing w:after="0" w:line="240" w:lineRule="auto"/>
              <w:contextualSpacing/>
              <w:jc w:val="center"/>
              <w:rPr>
                <w:rFonts w:ascii="Times New Roman" w:hAnsi="Times New Roman"/>
                <w:bCs/>
              </w:rPr>
            </w:pPr>
          </w:p>
        </w:tc>
        <w:tc>
          <w:tcPr>
            <w:tcW w:w="4536"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c>
          <w:tcPr>
            <w:tcW w:w="3024" w:type="dxa"/>
            <w:gridSpan w:val="2"/>
            <w:tcBorders>
              <w:top w:val="single" w:sz="4" w:space="0" w:color="000000"/>
              <w:left w:val="single" w:sz="4" w:space="0" w:color="000000"/>
              <w:bottom w:val="single" w:sz="4" w:space="0" w:color="000000"/>
              <w:right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r>
    </w:tbl>
    <w:p w:rsidR="00B65213" w:rsidRDefault="00B65213" w:rsidP="00B65213">
      <w:pPr>
        <w:widowControl w:val="0"/>
        <w:shd w:val="clear" w:color="auto" w:fill="FFFFFF" w:themeFill="background1"/>
        <w:spacing w:after="0" w:line="240" w:lineRule="auto"/>
        <w:ind w:right="753"/>
        <w:contextualSpacing/>
        <w:jc w:val="both"/>
        <w:rPr>
          <w:rFonts w:ascii="Times New Roman" w:hAnsi="Times New Roman"/>
        </w:rPr>
      </w:pPr>
      <w:r w:rsidRPr="00A0313E">
        <w:rPr>
          <w:rFonts w:ascii="Times New Roman" w:hAnsi="Times New Roman"/>
        </w:rPr>
        <w:t xml:space="preserve">В результате исполнения мероприятий, указанных в Таблице 1, Концессионером в __________ году были достигнуты следующее показатели надежности, качества и энергетической эффективности в сфере </w:t>
      </w:r>
      <w:r>
        <w:rPr>
          <w:rFonts w:ascii="Times New Roman" w:hAnsi="Times New Roman"/>
        </w:rPr>
        <w:t>водоотведения</w:t>
      </w:r>
      <w:r w:rsidRPr="00A0313E">
        <w:rPr>
          <w:rFonts w:ascii="Times New Roman" w:hAnsi="Times New Roman"/>
        </w:rPr>
        <w:t>:</w:t>
      </w:r>
    </w:p>
    <w:p w:rsidR="00B65213" w:rsidRDefault="00B65213" w:rsidP="00B65213">
      <w:pPr>
        <w:widowControl w:val="0"/>
        <w:shd w:val="clear" w:color="auto" w:fill="FFFFFF" w:themeFill="background1"/>
        <w:spacing w:after="0" w:line="240" w:lineRule="auto"/>
        <w:ind w:right="753"/>
        <w:contextualSpacing/>
        <w:jc w:val="right"/>
        <w:rPr>
          <w:rFonts w:ascii="Times New Roman" w:hAnsi="Times New Roman"/>
        </w:rPr>
      </w:pPr>
    </w:p>
    <w:p w:rsidR="00B65213" w:rsidRDefault="00B65213" w:rsidP="00B65213">
      <w:pPr>
        <w:widowControl w:val="0"/>
        <w:shd w:val="clear" w:color="auto" w:fill="FFFFFF" w:themeFill="background1"/>
        <w:spacing w:after="0" w:line="240" w:lineRule="auto"/>
        <w:ind w:right="753"/>
        <w:contextualSpacing/>
        <w:jc w:val="right"/>
        <w:rPr>
          <w:rFonts w:ascii="Times New Roman" w:hAnsi="Times New Roman"/>
        </w:rPr>
      </w:pPr>
    </w:p>
    <w:p w:rsidR="00B65213" w:rsidRPr="00A0313E" w:rsidRDefault="00B65213" w:rsidP="00B65213">
      <w:pPr>
        <w:widowControl w:val="0"/>
        <w:shd w:val="clear" w:color="auto" w:fill="FFFFFF" w:themeFill="background1"/>
        <w:spacing w:after="0" w:line="240" w:lineRule="auto"/>
        <w:ind w:right="753"/>
        <w:contextualSpacing/>
        <w:jc w:val="right"/>
        <w:rPr>
          <w:rFonts w:ascii="Times New Roman" w:hAnsi="Times New Roman"/>
          <w:bCs/>
        </w:rPr>
      </w:pPr>
      <w:r w:rsidRPr="00A0313E">
        <w:rPr>
          <w:rFonts w:ascii="Times New Roman" w:hAnsi="Times New Roman"/>
        </w:rPr>
        <w:t>Таблица 3</w:t>
      </w:r>
    </w:p>
    <w:p w:rsidR="00B65213" w:rsidRDefault="00B65213" w:rsidP="00B65213">
      <w:pPr>
        <w:widowControl w:val="0"/>
        <w:shd w:val="clear" w:color="auto" w:fill="FFFFFF" w:themeFill="background1"/>
        <w:spacing w:after="0" w:line="240" w:lineRule="auto"/>
        <w:ind w:right="753"/>
        <w:contextualSpacing/>
        <w:jc w:val="both"/>
        <w:rPr>
          <w:rFonts w:ascii="Times New Roman" w:hAnsi="Times New Roman"/>
        </w:rPr>
      </w:pPr>
    </w:p>
    <w:tbl>
      <w:tblPr>
        <w:tblW w:w="0" w:type="auto"/>
        <w:tblInd w:w="-15" w:type="dxa"/>
        <w:tblLayout w:type="fixed"/>
        <w:tblLook w:val="0000" w:firstRow="0" w:lastRow="0" w:firstColumn="0" w:lastColumn="0" w:noHBand="0" w:noVBand="0"/>
      </w:tblPr>
      <w:tblGrid>
        <w:gridCol w:w="3809"/>
        <w:gridCol w:w="3969"/>
        <w:gridCol w:w="4536"/>
        <w:gridCol w:w="3004"/>
        <w:gridCol w:w="20"/>
      </w:tblGrid>
      <w:tr w:rsidR="00B65213" w:rsidRPr="00A0313E" w:rsidTr="00F512CE">
        <w:trPr>
          <w:trHeight w:val="356"/>
        </w:trPr>
        <w:tc>
          <w:tcPr>
            <w:tcW w:w="3809"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bCs/>
              </w:rPr>
            </w:pPr>
            <w:r w:rsidRPr="00A0313E">
              <w:rPr>
                <w:rFonts w:ascii="Times New Roman" w:hAnsi="Times New Roman"/>
                <w:bCs/>
              </w:rPr>
              <w:t>№</w:t>
            </w:r>
            <w:r w:rsidRPr="00A0313E">
              <w:rPr>
                <w:rFonts w:ascii="Times New Roman" w:hAnsi="Times New Roman"/>
                <w:bCs/>
              </w:rPr>
              <w:br/>
              <w:t>п/п</w:t>
            </w:r>
          </w:p>
        </w:tc>
        <w:tc>
          <w:tcPr>
            <w:tcW w:w="3969"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bCs/>
              </w:rPr>
            </w:pPr>
            <w:r w:rsidRPr="00A0313E">
              <w:rPr>
                <w:rFonts w:ascii="Times New Roman" w:hAnsi="Times New Roman"/>
                <w:bCs/>
              </w:rPr>
              <w:t>Наименование показателя</w:t>
            </w:r>
          </w:p>
        </w:tc>
        <w:tc>
          <w:tcPr>
            <w:tcW w:w="4536"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bCs/>
              </w:rPr>
            </w:pPr>
            <w:r w:rsidRPr="00A0313E">
              <w:rPr>
                <w:rFonts w:ascii="Times New Roman" w:hAnsi="Times New Roman"/>
                <w:bCs/>
              </w:rPr>
              <w:t>План</w:t>
            </w:r>
          </w:p>
        </w:tc>
        <w:tc>
          <w:tcPr>
            <w:tcW w:w="3024" w:type="dxa"/>
            <w:gridSpan w:val="2"/>
            <w:tcBorders>
              <w:top w:val="single" w:sz="4" w:space="0" w:color="000000"/>
              <w:left w:val="single" w:sz="4" w:space="0" w:color="000000"/>
              <w:bottom w:val="single" w:sz="4" w:space="0" w:color="000000"/>
              <w:right w:val="single" w:sz="4" w:space="0" w:color="000000"/>
            </w:tcBorders>
            <w:shd w:val="clear" w:color="auto" w:fill="auto"/>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rPr>
            </w:pPr>
            <w:r w:rsidRPr="00A0313E">
              <w:rPr>
                <w:rFonts w:ascii="Times New Roman" w:hAnsi="Times New Roman"/>
                <w:bCs/>
              </w:rPr>
              <w:t>Факт</w:t>
            </w:r>
          </w:p>
        </w:tc>
      </w:tr>
      <w:tr w:rsidR="00B65213" w:rsidRPr="00A0313E" w:rsidTr="00F512CE">
        <w:tblPrEx>
          <w:tblCellMar>
            <w:left w:w="0" w:type="dxa"/>
            <w:right w:w="0" w:type="dxa"/>
          </w:tblCellMar>
        </w:tblPrEx>
        <w:trPr>
          <w:gridAfter w:val="1"/>
          <w:wAfter w:w="20" w:type="dxa"/>
          <w:trHeight w:val="401"/>
        </w:trPr>
        <w:tc>
          <w:tcPr>
            <w:tcW w:w="3809" w:type="dxa"/>
            <w:tcBorders>
              <w:top w:val="single" w:sz="4" w:space="0" w:color="000000"/>
              <w:left w:val="single" w:sz="4" w:space="0" w:color="000000"/>
              <w:bottom w:val="single" w:sz="4" w:space="0" w:color="000000"/>
              <w:right w:val="single" w:sz="4" w:space="0" w:color="auto"/>
            </w:tcBorders>
            <w:shd w:val="clear" w:color="auto" w:fill="auto"/>
            <w:vAlign w:val="center"/>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rPr>
            </w:pPr>
            <w:r w:rsidRPr="00A0313E">
              <w:rPr>
                <w:rFonts w:ascii="Times New Roman" w:hAnsi="Times New Roman"/>
                <w:bCs/>
              </w:rPr>
              <w:t>Показатели надежности</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65213" w:rsidRPr="00A0313E" w:rsidRDefault="00B65213" w:rsidP="00F512CE">
            <w:pPr>
              <w:shd w:val="clear" w:color="auto" w:fill="FFFFFF" w:themeFill="background1"/>
              <w:snapToGrid w:val="0"/>
              <w:spacing w:line="240" w:lineRule="auto"/>
              <w:contextualSpacing/>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B65213" w:rsidRPr="00A0313E" w:rsidRDefault="00B65213" w:rsidP="00F512CE">
            <w:pPr>
              <w:shd w:val="clear" w:color="auto" w:fill="FFFFFF" w:themeFill="background1"/>
              <w:snapToGrid w:val="0"/>
              <w:spacing w:line="240" w:lineRule="auto"/>
              <w:contextualSpacing/>
              <w:rPr>
                <w:rFonts w:ascii="Times New Roman" w:hAnsi="Times New Roman"/>
              </w:rPr>
            </w:pPr>
          </w:p>
        </w:tc>
        <w:tc>
          <w:tcPr>
            <w:tcW w:w="3004" w:type="dxa"/>
            <w:tcBorders>
              <w:top w:val="single" w:sz="4" w:space="0" w:color="auto"/>
              <w:left w:val="single" w:sz="4" w:space="0" w:color="auto"/>
              <w:bottom w:val="single" w:sz="4" w:space="0" w:color="auto"/>
              <w:right w:val="single" w:sz="4" w:space="0" w:color="auto"/>
            </w:tcBorders>
            <w:shd w:val="clear" w:color="auto" w:fill="auto"/>
          </w:tcPr>
          <w:p w:rsidR="00B65213" w:rsidRPr="00A0313E" w:rsidRDefault="00B65213" w:rsidP="00F512CE">
            <w:pPr>
              <w:shd w:val="clear" w:color="auto" w:fill="FFFFFF" w:themeFill="background1"/>
              <w:snapToGrid w:val="0"/>
              <w:spacing w:line="240" w:lineRule="auto"/>
              <w:contextualSpacing/>
              <w:rPr>
                <w:rFonts w:ascii="Times New Roman" w:hAnsi="Times New Roman"/>
              </w:rPr>
            </w:pPr>
          </w:p>
        </w:tc>
      </w:tr>
      <w:tr w:rsidR="00B65213" w:rsidRPr="00A0313E" w:rsidTr="00F512CE">
        <w:trPr>
          <w:trHeight w:val="210"/>
        </w:trPr>
        <w:tc>
          <w:tcPr>
            <w:tcW w:w="3809" w:type="dxa"/>
            <w:tcBorders>
              <w:top w:val="single" w:sz="4" w:space="0" w:color="000000"/>
              <w:left w:val="single" w:sz="4" w:space="0" w:color="000000"/>
              <w:bottom w:val="single" w:sz="4" w:space="0" w:color="000000"/>
            </w:tcBorders>
            <w:shd w:val="clear" w:color="auto" w:fill="auto"/>
            <w:vAlign w:val="center"/>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rPr>
            </w:pPr>
            <w:r w:rsidRPr="00A0313E">
              <w:rPr>
                <w:rFonts w:ascii="Times New Roman" w:hAnsi="Times New Roman"/>
              </w:rPr>
              <w:t>1</w:t>
            </w:r>
          </w:p>
        </w:tc>
        <w:tc>
          <w:tcPr>
            <w:tcW w:w="3969"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c>
          <w:tcPr>
            <w:tcW w:w="4536"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c>
          <w:tcPr>
            <w:tcW w:w="3024" w:type="dxa"/>
            <w:gridSpan w:val="2"/>
            <w:tcBorders>
              <w:top w:val="single" w:sz="4" w:space="0" w:color="000000"/>
              <w:left w:val="single" w:sz="4" w:space="0" w:color="000000"/>
              <w:bottom w:val="single" w:sz="4" w:space="0" w:color="000000"/>
              <w:right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r>
      <w:tr w:rsidR="00B65213" w:rsidRPr="00A0313E" w:rsidTr="00F512CE">
        <w:trPr>
          <w:trHeight w:val="210"/>
        </w:trPr>
        <w:tc>
          <w:tcPr>
            <w:tcW w:w="3809" w:type="dxa"/>
            <w:tcBorders>
              <w:top w:val="single" w:sz="4" w:space="0" w:color="000000"/>
              <w:left w:val="single" w:sz="4" w:space="0" w:color="000000"/>
              <w:bottom w:val="single" w:sz="4" w:space="0" w:color="000000"/>
            </w:tcBorders>
            <w:shd w:val="clear" w:color="auto" w:fill="auto"/>
            <w:vAlign w:val="center"/>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bCs/>
              </w:rPr>
            </w:pPr>
            <w:r w:rsidRPr="00A0313E">
              <w:rPr>
                <w:rFonts w:ascii="Times New Roman" w:hAnsi="Times New Roman"/>
              </w:rPr>
              <w:t>2</w:t>
            </w:r>
          </w:p>
        </w:tc>
        <w:tc>
          <w:tcPr>
            <w:tcW w:w="3969"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bCs/>
              </w:rPr>
            </w:pPr>
          </w:p>
        </w:tc>
        <w:tc>
          <w:tcPr>
            <w:tcW w:w="4536"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c>
          <w:tcPr>
            <w:tcW w:w="3024" w:type="dxa"/>
            <w:gridSpan w:val="2"/>
            <w:tcBorders>
              <w:top w:val="single" w:sz="4" w:space="0" w:color="000000"/>
              <w:left w:val="single" w:sz="4" w:space="0" w:color="000000"/>
              <w:bottom w:val="single" w:sz="4" w:space="0" w:color="000000"/>
              <w:right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r>
      <w:tr w:rsidR="00B65213" w:rsidRPr="00A0313E" w:rsidTr="00F512CE">
        <w:trPr>
          <w:trHeight w:val="210"/>
        </w:trPr>
        <w:tc>
          <w:tcPr>
            <w:tcW w:w="3809" w:type="dxa"/>
            <w:tcBorders>
              <w:top w:val="single" w:sz="4" w:space="0" w:color="000000"/>
              <w:left w:val="single" w:sz="4" w:space="0" w:color="000000"/>
              <w:bottom w:val="single" w:sz="4" w:space="0" w:color="000000"/>
            </w:tcBorders>
            <w:shd w:val="clear" w:color="auto" w:fill="auto"/>
            <w:vAlign w:val="center"/>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bCs/>
              </w:rPr>
            </w:pPr>
            <w:r w:rsidRPr="00A0313E">
              <w:rPr>
                <w:rFonts w:ascii="Times New Roman" w:hAnsi="Times New Roman"/>
              </w:rPr>
              <w:t>3</w:t>
            </w:r>
          </w:p>
        </w:tc>
        <w:tc>
          <w:tcPr>
            <w:tcW w:w="3969"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bCs/>
              </w:rPr>
            </w:pPr>
          </w:p>
        </w:tc>
        <w:tc>
          <w:tcPr>
            <w:tcW w:w="4536"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c>
          <w:tcPr>
            <w:tcW w:w="3024" w:type="dxa"/>
            <w:gridSpan w:val="2"/>
            <w:tcBorders>
              <w:top w:val="single" w:sz="4" w:space="0" w:color="000000"/>
              <w:left w:val="single" w:sz="4" w:space="0" w:color="000000"/>
              <w:bottom w:val="single" w:sz="4" w:space="0" w:color="000000"/>
              <w:right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r>
      <w:tr w:rsidR="00B65213" w:rsidRPr="00A0313E" w:rsidTr="00F512CE">
        <w:trPr>
          <w:trHeight w:val="210"/>
        </w:trPr>
        <w:tc>
          <w:tcPr>
            <w:tcW w:w="3809" w:type="dxa"/>
            <w:tcBorders>
              <w:top w:val="single" w:sz="4" w:space="0" w:color="000000"/>
              <w:left w:val="single" w:sz="4" w:space="0" w:color="000000"/>
              <w:bottom w:val="single" w:sz="4" w:space="0" w:color="000000"/>
            </w:tcBorders>
            <w:shd w:val="clear" w:color="auto" w:fill="auto"/>
            <w:vAlign w:val="center"/>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bCs/>
              </w:rPr>
            </w:pPr>
            <w:r w:rsidRPr="00A0313E">
              <w:rPr>
                <w:rFonts w:ascii="Times New Roman" w:hAnsi="Times New Roman"/>
              </w:rPr>
              <w:t>4</w:t>
            </w:r>
          </w:p>
        </w:tc>
        <w:tc>
          <w:tcPr>
            <w:tcW w:w="3969"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bCs/>
              </w:rPr>
            </w:pPr>
          </w:p>
        </w:tc>
        <w:tc>
          <w:tcPr>
            <w:tcW w:w="4536"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c>
          <w:tcPr>
            <w:tcW w:w="3024" w:type="dxa"/>
            <w:gridSpan w:val="2"/>
            <w:tcBorders>
              <w:top w:val="single" w:sz="4" w:space="0" w:color="000000"/>
              <w:left w:val="single" w:sz="4" w:space="0" w:color="000000"/>
              <w:bottom w:val="single" w:sz="4" w:space="0" w:color="000000"/>
              <w:right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r>
      <w:tr w:rsidR="00B65213" w:rsidRPr="00A0313E" w:rsidTr="00F512CE">
        <w:trPr>
          <w:trHeight w:val="210"/>
        </w:trPr>
        <w:tc>
          <w:tcPr>
            <w:tcW w:w="3809" w:type="dxa"/>
            <w:tcBorders>
              <w:top w:val="single" w:sz="4" w:space="0" w:color="000000"/>
              <w:left w:val="single" w:sz="4" w:space="0" w:color="000000"/>
              <w:bottom w:val="single" w:sz="4" w:space="0" w:color="000000"/>
            </w:tcBorders>
            <w:shd w:val="clear" w:color="auto" w:fill="auto"/>
            <w:vAlign w:val="center"/>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bCs/>
              </w:rPr>
            </w:pPr>
            <w:r w:rsidRPr="00A0313E">
              <w:rPr>
                <w:rFonts w:ascii="Times New Roman" w:hAnsi="Times New Roman"/>
              </w:rPr>
              <w:t>5</w:t>
            </w:r>
          </w:p>
        </w:tc>
        <w:tc>
          <w:tcPr>
            <w:tcW w:w="3969"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shd w:val="clear" w:color="auto" w:fill="FFFFFF" w:themeFill="background1"/>
              <w:snapToGrid w:val="0"/>
              <w:spacing w:after="0" w:line="240" w:lineRule="auto"/>
              <w:contextualSpacing/>
              <w:jc w:val="center"/>
              <w:rPr>
                <w:rFonts w:ascii="Times New Roman" w:hAnsi="Times New Roman"/>
                <w:bCs/>
              </w:rPr>
            </w:pPr>
          </w:p>
        </w:tc>
        <w:tc>
          <w:tcPr>
            <w:tcW w:w="4536"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c>
          <w:tcPr>
            <w:tcW w:w="3024" w:type="dxa"/>
            <w:gridSpan w:val="2"/>
            <w:tcBorders>
              <w:top w:val="single" w:sz="4" w:space="0" w:color="000000"/>
              <w:left w:val="single" w:sz="4" w:space="0" w:color="000000"/>
              <w:bottom w:val="single" w:sz="4" w:space="0" w:color="000000"/>
              <w:right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r>
      <w:tr w:rsidR="00B65213" w:rsidRPr="00A0313E" w:rsidTr="00F512CE">
        <w:trPr>
          <w:trHeight w:val="210"/>
        </w:trPr>
        <w:tc>
          <w:tcPr>
            <w:tcW w:w="3809" w:type="dxa"/>
            <w:tcBorders>
              <w:top w:val="single" w:sz="4" w:space="0" w:color="000000"/>
              <w:left w:val="single" w:sz="4" w:space="0" w:color="000000"/>
              <w:bottom w:val="single" w:sz="4" w:space="0" w:color="000000"/>
            </w:tcBorders>
            <w:shd w:val="clear" w:color="auto" w:fill="auto"/>
            <w:vAlign w:val="center"/>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bCs/>
              </w:rPr>
            </w:pPr>
            <w:r w:rsidRPr="00A0313E">
              <w:rPr>
                <w:rFonts w:ascii="Times New Roman" w:hAnsi="Times New Roman"/>
              </w:rPr>
              <w:t>6</w:t>
            </w:r>
          </w:p>
        </w:tc>
        <w:tc>
          <w:tcPr>
            <w:tcW w:w="3969"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shd w:val="clear" w:color="auto" w:fill="FFFFFF" w:themeFill="background1"/>
              <w:snapToGrid w:val="0"/>
              <w:spacing w:after="0" w:line="240" w:lineRule="auto"/>
              <w:contextualSpacing/>
              <w:jc w:val="center"/>
              <w:rPr>
                <w:rFonts w:ascii="Times New Roman" w:hAnsi="Times New Roman"/>
                <w:bCs/>
              </w:rPr>
            </w:pPr>
          </w:p>
        </w:tc>
        <w:tc>
          <w:tcPr>
            <w:tcW w:w="4536"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c>
          <w:tcPr>
            <w:tcW w:w="3024" w:type="dxa"/>
            <w:gridSpan w:val="2"/>
            <w:tcBorders>
              <w:top w:val="single" w:sz="4" w:space="0" w:color="000000"/>
              <w:left w:val="single" w:sz="4" w:space="0" w:color="000000"/>
              <w:bottom w:val="single" w:sz="4" w:space="0" w:color="000000"/>
              <w:right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r>
      <w:tr w:rsidR="00B65213" w:rsidRPr="00A0313E" w:rsidTr="00F512CE">
        <w:trPr>
          <w:trHeight w:val="210"/>
        </w:trPr>
        <w:tc>
          <w:tcPr>
            <w:tcW w:w="3809" w:type="dxa"/>
            <w:tcBorders>
              <w:top w:val="single" w:sz="4" w:space="0" w:color="000000"/>
              <w:left w:val="single" w:sz="4" w:space="0" w:color="000000"/>
              <w:bottom w:val="single" w:sz="4" w:space="0" w:color="000000"/>
            </w:tcBorders>
            <w:shd w:val="clear" w:color="auto" w:fill="auto"/>
            <w:vAlign w:val="center"/>
          </w:tcPr>
          <w:p w:rsidR="00B65213" w:rsidRPr="00A0313E" w:rsidRDefault="00B65213" w:rsidP="00F512CE">
            <w:pPr>
              <w:widowControl w:val="0"/>
              <w:shd w:val="clear" w:color="auto" w:fill="FFFFFF" w:themeFill="background1"/>
              <w:spacing w:after="0" w:line="240" w:lineRule="auto"/>
              <w:contextualSpacing/>
              <w:jc w:val="center"/>
              <w:rPr>
                <w:rFonts w:ascii="Times New Roman" w:hAnsi="Times New Roman"/>
                <w:bCs/>
              </w:rPr>
            </w:pPr>
            <w:r w:rsidRPr="00A0313E">
              <w:rPr>
                <w:rFonts w:ascii="Times New Roman" w:hAnsi="Times New Roman"/>
              </w:rPr>
              <w:t>7</w:t>
            </w:r>
          </w:p>
        </w:tc>
        <w:tc>
          <w:tcPr>
            <w:tcW w:w="3969"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shd w:val="clear" w:color="auto" w:fill="FFFFFF" w:themeFill="background1"/>
              <w:snapToGrid w:val="0"/>
              <w:spacing w:after="0" w:line="240" w:lineRule="auto"/>
              <w:contextualSpacing/>
              <w:jc w:val="center"/>
              <w:rPr>
                <w:rFonts w:ascii="Times New Roman" w:hAnsi="Times New Roman"/>
                <w:bCs/>
              </w:rPr>
            </w:pPr>
          </w:p>
        </w:tc>
        <w:tc>
          <w:tcPr>
            <w:tcW w:w="4536" w:type="dxa"/>
            <w:tcBorders>
              <w:top w:val="single" w:sz="4" w:space="0" w:color="000000"/>
              <w:left w:val="single" w:sz="4" w:space="0" w:color="000000"/>
              <w:bottom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c>
          <w:tcPr>
            <w:tcW w:w="3024" w:type="dxa"/>
            <w:gridSpan w:val="2"/>
            <w:tcBorders>
              <w:top w:val="single" w:sz="4" w:space="0" w:color="000000"/>
              <w:left w:val="single" w:sz="4" w:space="0" w:color="000000"/>
              <w:bottom w:val="single" w:sz="4" w:space="0" w:color="000000"/>
              <w:right w:val="single" w:sz="4" w:space="0" w:color="000000"/>
            </w:tcBorders>
            <w:shd w:val="clear" w:color="auto" w:fill="auto"/>
          </w:tcPr>
          <w:p w:rsidR="00B65213" w:rsidRPr="00A0313E" w:rsidRDefault="00B65213" w:rsidP="00F512CE">
            <w:pPr>
              <w:widowControl w:val="0"/>
              <w:shd w:val="clear" w:color="auto" w:fill="FFFFFF" w:themeFill="background1"/>
              <w:snapToGrid w:val="0"/>
              <w:spacing w:after="0" w:line="240" w:lineRule="auto"/>
              <w:contextualSpacing/>
              <w:jc w:val="center"/>
              <w:rPr>
                <w:rFonts w:ascii="Times New Roman" w:hAnsi="Times New Roman"/>
              </w:rPr>
            </w:pPr>
          </w:p>
        </w:tc>
      </w:tr>
    </w:tbl>
    <w:p w:rsidR="00B65213" w:rsidRPr="00A0313E" w:rsidRDefault="00B65213" w:rsidP="00B65213">
      <w:pPr>
        <w:widowControl w:val="0"/>
        <w:shd w:val="clear" w:color="auto" w:fill="FFFFFF" w:themeFill="background1"/>
        <w:spacing w:after="0" w:line="240" w:lineRule="auto"/>
        <w:ind w:right="753"/>
        <w:contextualSpacing/>
        <w:jc w:val="both"/>
        <w:rPr>
          <w:rFonts w:ascii="Times New Roman" w:hAnsi="Times New Roman"/>
        </w:rPr>
      </w:pPr>
    </w:p>
    <w:p w:rsidR="00B65213" w:rsidRPr="00B621C6" w:rsidRDefault="00B65213" w:rsidP="00B65213">
      <w:pPr>
        <w:pStyle w:val="3"/>
        <w:shd w:val="clear" w:color="auto" w:fill="FFFFFF" w:themeFill="background1"/>
        <w:spacing w:line="240" w:lineRule="auto"/>
        <w:contextualSpacing/>
        <w:rPr>
          <w:rFonts w:cs="Times New Roman"/>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5103"/>
        <w:gridCol w:w="5103"/>
      </w:tblGrid>
      <w:tr w:rsidR="00B65213" w:rsidRPr="00025754" w:rsidTr="00B65213">
        <w:trPr>
          <w:trHeight w:val="1262"/>
        </w:trPr>
        <w:tc>
          <w:tcPr>
            <w:tcW w:w="5387" w:type="dxa"/>
          </w:tcPr>
          <w:p w:rsidR="00B65213" w:rsidRPr="008E5342" w:rsidRDefault="00B65213" w:rsidP="00F512CE">
            <w:pPr>
              <w:shd w:val="clear" w:color="auto" w:fill="FFFFFF" w:themeFill="background1"/>
              <w:contextualSpacing/>
              <w:rPr>
                <w:rFonts w:eastAsia="Calibri"/>
                <w:b/>
              </w:rPr>
            </w:pPr>
            <w:r w:rsidRPr="008E5342">
              <w:rPr>
                <w:rFonts w:eastAsia="Calibri"/>
              </w:rPr>
              <w:t>КОНЦЕДЕНТ</w:t>
            </w:r>
          </w:p>
          <w:p w:rsidR="00B65213" w:rsidRDefault="00B65213" w:rsidP="00F512CE">
            <w:pPr>
              <w:widowControl w:val="0"/>
              <w:shd w:val="clear" w:color="auto" w:fill="FFFFFF" w:themeFill="background1"/>
              <w:contextualSpacing/>
              <w:rPr>
                <w:rFonts w:eastAsia="Calibri"/>
              </w:rPr>
            </w:pPr>
            <w:r w:rsidRPr="008E5342">
              <w:rPr>
                <w:rFonts w:eastAsia="Calibri"/>
              </w:rPr>
              <w:t xml:space="preserve">Муниципальное образование </w:t>
            </w:r>
            <w:r>
              <w:rPr>
                <w:rFonts w:eastAsia="Calibri"/>
              </w:rPr>
              <w:t>город Назарово Красноярского края</w:t>
            </w:r>
          </w:p>
          <w:p w:rsidR="00B65213" w:rsidRPr="00175050" w:rsidRDefault="00B65213" w:rsidP="00F512CE">
            <w:pPr>
              <w:widowControl w:val="0"/>
              <w:shd w:val="clear" w:color="auto" w:fill="FFFFFF" w:themeFill="background1"/>
              <w:contextualSpacing/>
              <w:rPr>
                <w:rFonts w:eastAsia="Calibri"/>
              </w:rPr>
            </w:pPr>
          </w:p>
          <w:p w:rsidR="00B65213" w:rsidRDefault="00B65213" w:rsidP="00F512CE">
            <w:pPr>
              <w:shd w:val="clear" w:color="auto" w:fill="FFFFFF" w:themeFill="background1"/>
              <w:contextualSpacing/>
            </w:pPr>
          </w:p>
          <w:p w:rsidR="00B65213" w:rsidRPr="008E5342" w:rsidRDefault="00B65213" w:rsidP="00F512CE">
            <w:pPr>
              <w:shd w:val="clear" w:color="auto" w:fill="FFFFFF" w:themeFill="background1"/>
              <w:contextualSpacing/>
            </w:pPr>
            <w:r>
              <w:t>Глава</w:t>
            </w:r>
            <w:r w:rsidRPr="008E5342">
              <w:t xml:space="preserve"> </w:t>
            </w:r>
            <w:r>
              <w:t>города</w:t>
            </w:r>
            <w:r w:rsidRPr="008E5342">
              <w:t xml:space="preserve"> ______________</w:t>
            </w:r>
            <w:r>
              <w:t xml:space="preserve"> В.Р. Саар</w:t>
            </w:r>
          </w:p>
        </w:tc>
        <w:tc>
          <w:tcPr>
            <w:tcW w:w="5103" w:type="dxa"/>
          </w:tcPr>
          <w:p w:rsidR="00B65213" w:rsidRPr="008E5342" w:rsidRDefault="00B65213" w:rsidP="00F512CE">
            <w:pPr>
              <w:shd w:val="clear" w:color="auto" w:fill="FFFFFF" w:themeFill="background1"/>
              <w:contextualSpacing/>
            </w:pPr>
            <w:r w:rsidRPr="008E5342">
              <w:rPr>
                <w:rFonts w:eastAsia="Calibri"/>
              </w:rPr>
              <w:t>КОНЦЕССИОНЕР</w:t>
            </w:r>
          </w:p>
          <w:p w:rsidR="00B65213" w:rsidRDefault="00B65213" w:rsidP="00F512CE">
            <w:pPr>
              <w:shd w:val="clear" w:color="auto" w:fill="FFFFFF" w:themeFill="background1"/>
              <w:contextualSpacing/>
            </w:pPr>
          </w:p>
          <w:p w:rsidR="00B65213" w:rsidRDefault="00B65213" w:rsidP="00F512CE">
            <w:pPr>
              <w:shd w:val="clear" w:color="auto" w:fill="FFFFFF" w:themeFill="background1"/>
              <w:contextualSpacing/>
            </w:pPr>
          </w:p>
          <w:p w:rsidR="00B65213" w:rsidRDefault="00B65213" w:rsidP="00F512CE">
            <w:pPr>
              <w:shd w:val="clear" w:color="auto" w:fill="FFFFFF" w:themeFill="background1"/>
              <w:contextualSpacing/>
            </w:pPr>
          </w:p>
          <w:p w:rsidR="00B65213" w:rsidRDefault="00B65213" w:rsidP="00F512CE">
            <w:pPr>
              <w:shd w:val="clear" w:color="auto" w:fill="FFFFFF" w:themeFill="background1"/>
              <w:contextualSpacing/>
            </w:pPr>
          </w:p>
          <w:p w:rsidR="00B65213" w:rsidRPr="008E5342" w:rsidRDefault="00B65213" w:rsidP="00F512CE">
            <w:pPr>
              <w:shd w:val="clear" w:color="auto" w:fill="FFFFFF" w:themeFill="background1"/>
              <w:contextualSpacing/>
            </w:pPr>
            <w:r w:rsidRPr="008E5342">
              <w:t>____________</w:t>
            </w:r>
            <w:r>
              <w:t xml:space="preserve">__________________ </w:t>
            </w:r>
          </w:p>
        </w:tc>
        <w:tc>
          <w:tcPr>
            <w:tcW w:w="5103" w:type="dxa"/>
          </w:tcPr>
          <w:p w:rsidR="00B65213" w:rsidRPr="00025754" w:rsidRDefault="00B65213" w:rsidP="00F512CE">
            <w:pPr>
              <w:shd w:val="clear" w:color="auto" w:fill="FFFFFF" w:themeFill="background1"/>
              <w:contextualSpacing/>
            </w:pPr>
            <w:r w:rsidRPr="00025754">
              <w:t>КРАСНОЯРСКИЙ КРАЙ</w:t>
            </w:r>
          </w:p>
          <w:p w:rsidR="00B65213" w:rsidRDefault="00B65213" w:rsidP="00F512CE">
            <w:pPr>
              <w:shd w:val="clear" w:color="auto" w:fill="FFFFFF" w:themeFill="background1"/>
              <w:contextualSpacing/>
            </w:pPr>
          </w:p>
          <w:p w:rsidR="000E1A99" w:rsidRDefault="000E1A99" w:rsidP="00F512CE">
            <w:pPr>
              <w:shd w:val="clear" w:color="auto" w:fill="FFFFFF" w:themeFill="background1"/>
              <w:contextualSpacing/>
            </w:pPr>
          </w:p>
          <w:p w:rsidR="000E1A99" w:rsidRDefault="000E1A99" w:rsidP="00F512CE">
            <w:pPr>
              <w:shd w:val="clear" w:color="auto" w:fill="FFFFFF" w:themeFill="background1"/>
              <w:contextualSpacing/>
            </w:pPr>
          </w:p>
          <w:p w:rsidR="000E1A99" w:rsidRDefault="000E1A99" w:rsidP="00F512CE">
            <w:pPr>
              <w:shd w:val="clear" w:color="auto" w:fill="FFFFFF" w:themeFill="background1"/>
              <w:contextualSpacing/>
            </w:pPr>
          </w:p>
          <w:p w:rsidR="00B65213" w:rsidRPr="00025754" w:rsidRDefault="000E1A99" w:rsidP="00342C18">
            <w:pPr>
              <w:shd w:val="clear" w:color="auto" w:fill="FFFFFF" w:themeFill="background1"/>
              <w:contextualSpacing/>
            </w:pPr>
            <w:r>
              <w:t>________</w:t>
            </w:r>
            <w:r w:rsidR="00C76000">
              <w:t>____</w:t>
            </w:r>
            <w:r w:rsidR="00B65213" w:rsidRPr="00025754">
              <w:t>__________________</w:t>
            </w:r>
          </w:p>
        </w:tc>
      </w:tr>
    </w:tbl>
    <w:p w:rsidR="00B65213" w:rsidRPr="00B621C6" w:rsidRDefault="00B65213" w:rsidP="00B65213">
      <w:pPr>
        <w:shd w:val="clear" w:color="auto" w:fill="FFFFFF" w:themeFill="background1"/>
        <w:spacing w:line="240" w:lineRule="auto"/>
        <w:contextualSpacing/>
        <w:rPr>
          <w:rFonts w:ascii="Times New Roman" w:hAnsi="Times New Roman"/>
        </w:rPr>
      </w:pPr>
    </w:p>
    <w:p w:rsidR="00B65213" w:rsidRDefault="00B65213" w:rsidP="00B65213">
      <w:pPr>
        <w:shd w:val="clear" w:color="auto" w:fill="FFFFFF" w:themeFill="background1"/>
        <w:spacing w:line="240" w:lineRule="auto"/>
        <w:contextualSpacing/>
        <w:rPr>
          <w:rFonts w:ascii="Times New Roman" w:hAnsi="Times New Roman"/>
        </w:rPr>
      </w:pPr>
    </w:p>
    <w:p w:rsidR="00B65213" w:rsidRDefault="00B65213" w:rsidP="00B65213">
      <w:pPr>
        <w:shd w:val="clear" w:color="auto" w:fill="FFFFFF" w:themeFill="background1"/>
        <w:spacing w:after="0" w:line="240" w:lineRule="auto"/>
        <w:contextualSpacing/>
        <w:rPr>
          <w:rFonts w:ascii="Times New Roman" w:hAnsi="Times New Roman"/>
        </w:rPr>
      </w:pPr>
      <w:bookmarkStart w:id="2" w:name="__RefHeading__7954_56056260"/>
      <w:bookmarkEnd w:id="2"/>
      <w:r>
        <w:rPr>
          <w:rFonts w:ascii="Times New Roman" w:hAnsi="Times New Roman"/>
        </w:rPr>
        <w:br w:type="page"/>
      </w:r>
    </w:p>
    <w:p w:rsidR="00B65213" w:rsidRPr="004F444A" w:rsidRDefault="00B65213" w:rsidP="00B65213">
      <w:pPr>
        <w:shd w:val="clear" w:color="auto" w:fill="FFFFFF" w:themeFill="background1"/>
        <w:spacing w:line="240" w:lineRule="auto"/>
        <w:ind w:left="10560" w:right="2379"/>
        <w:contextualSpacing/>
        <w:rPr>
          <w:rFonts w:ascii="Times New Roman" w:hAnsi="Times New Roman"/>
        </w:rPr>
      </w:pPr>
      <w:r w:rsidRPr="004F444A">
        <w:rPr>
          <w:rFonts w:ascii="Times New Roman" w:hAnsi="Times New Roman"/>
        </w:rPr>
        <w:lastRenderedPageBreak/>
        <w:t>Приложение № 4</w:t>
      </w:r>
    </w:p>
    <w:p w:rsidR="00B65213" w:rsidRDefault="00B65213" w:rsidP="00B65213">
      <w:pPr>
        <w:shd w:val="clear" w:color="auto" w:fill="FFFFFF" w:themeFill="background1"/>
        <w:spacing w:after="0" w:line="240" w:lineRule="auto"/>
        <w:ind w:left="10560"/>
        <w:contextualSpacing/>
        <w:rPr>
          <w:rFonts w:ascii="Times New Roman" w:hAnsi="Times New Roman"/>
        </w:rPr>
      </w:pPr>
      <w:r w:rsidRPr="00FF798A">
        <w:rPr>
          <w:rFonts w:ascii="Times New Roman" w:hAnsi="Times New Roman"/>
        </w:rPr>
        <w:t xml:space="preserve">к </w:t>
      </w:r>
      <w:r>
        <w:rPr>
          <w:rFonts w:ascii="Times New Roman" w:hAnsi="Times New Roman"/>
        </w:rPr>
        <w:t xml:space="preserve">Концессионному соглашению в отношении </w:t>
      </w:r>
    </w:p>
    <w:p w:rsidR="00B65213" w:rsidRDefault="00B65213" w:rsidP="00B65213">
      <w:pPr>
        <w:shd w:val="clear" w:color="auto" w:fill="FFFFFF" w:themeFill="background1"/>
        <w:spacing w:after="0" w:line="240" w:lineRule="auto"/>
        <w:ind w:left="10560"/>
        <w:contextualSpacing/>
        <w:rPr>
          <w:rFonts w:ascii="Times New Roman" w:hAnsi="Times New Roman"/>
        </w:rPr>
      </w:pPr>
      <w:r>
        <w:rPr>
          <w:rFonts w:ascii="Times New Roman" w:hAnsi="Times New Roman"/>
        </w:rPr>
        <w:t xml:space="preserve">объектов холодного водоснабжения и водоотведения </w:t>
      </w:r>
    </w:p>
    <w:p w:rsidR="00B65213" w:rsidRDefault="00B65213" w:rsidP="00B65213">
      <w:pPr>
        <w:shd w:val="clear" w:color="auto" w:fill="FFFFFF" w:themeFill="background1"/>
        <w:spacing w:after="0" w:line="240" w:lineRule="auto"/>
        <w:ind w:left="10560"/>
        <w:contextualSpacing/>
        <w:rPr>
          <w:rFonts w:ascii="Times New Roman" w:hAnsi="Times New Roman"/>
        </w:rPr>
      </w:pPr>
      <w:r>
        <w:rPr>
          <w:rFonts w:ascii="Times New Roman" w:hAnsi="Times New Roman"/>
        </w:rPr>
        <w:t>муниципального образования город Назарово</w:t>
      </w:r>
    </w:p>
    <w:p w:rsidR="00B65213" w:rsidRDefault="00B65213" w:rsidP="00B65213">
      <w:pPr>
        <w:shd w:val="clear" w:color="auto" w:fill="FFFFFF" w:themeFill="background1"/>
        <w:spacing w:after="0" w:line="240" w:lineRule="auto"/>
        <w:ind w:left="10560"/>
        <w:contextualSpacing/>
        <w:rPr>
          <w:rFonts w:ascii="Times New Roman" w:hAnsi="Times New Roman"/>
        </w:rPr>
      </w:pPr>
      <w:r>
        <w:rPr>
          <w:rFonts w:ascii="Times New Roman" w:hAnsi="Times New Roman"/>
        </w:rPr>
        <w:t>от</w:t>
      </w:r>
      <w:r w:rsidRPr="00CF005B">
        <w:rPr>
          <w:rFonts w:ascii="Times New Roman" w:hAnsi="Times New Roman"/>
        </w:rPr>
        <w:t>_____________</w:t>
      </w:r>
      <w:r>
        <w:rPr>
          <w:rFonts w:ascii="Times New Roman" w:hAnsi="Times New Roman"/>
        </w:rPr>
        <w:t xml:space="preserve">_ № </w:t>
      </w:r>
      <w:r w:rsidRPr="00CF005B">
        <w:rPr>
          <w:rFonts w:ascii="Times New Roman" w:hAnsi="Times New Roman"/>
        </w:rPr>
        <w:t>____</w:t>
      </w:r>
      <w:r>
        <w:rPr>
          <w:rFonts w:ascii="Times New Roman" w:hAnsi="Times New Roman"/>
        </w:rPr>
        <w:t>______</w:t>
      </w:r>
    </w:p>
    <w:p w:rsidR="00B65213" w:rsidRDefault="00B65213" w:rsidP="00B65213">
      <w:pPr>
        <w:shd w:val="clear" w:color="auto" w:fill="FFFFFF" w:themeFill="background1"/>
        <w:spacing w:after="0" w:line="240" w:lineRule="auto"/>
        <w:contextualSpacing/>
        <w:jc w:val="center"/>
        <w:rPr>
          <w:rFonts w:ascii="Times New Roman" w:hAnsi="Times New Roman"/>
          <w:sz w:val="24"/>
          <w:szCs w:val="28"/>
        </w:rPr>
      </w:pPr>
    </w:p>
    <w:p w:rsidR="00B65213" w:rsidRDefault="00B65213" w:rsidP="00B65213">
      <w:pPr>
        <w:shd w:val="clear" w:color="auto" w:fill="FFFFFF" w:themeFill="background1"/>
        <w:spacing w:after="0" w:line="240" w:lineRule="auto"/>
        <w:contextualSpacing/>
        <w:jc w:val="center"/>
        <w:rPr>
          <w:rFonts w:ascii="Times New Roman" w:hAnsi="Times New Roman"/>
          <w:sz w:val="24"/>
          <w:szCs w:val="28"/>
        </w:rPr>
      </w:pPr>
      <w:r w:rsidRPr="004F444A">
        <w:rPr>
          <w:rFonts w:ascii="Times New Roman" w:hAnsi="Times New Roman"/>
          <w:sz w:val="24"/>
          <w:szCs w:val="28"/>
        </w:rPr>
        <w:t>Задание и основные мероприятия по реконструкции Объекта Соглашения</w:t>
      </w:r>
    </w:p>
    <w:p w:rsidR="00B65213" w:rsidRDefault="00B65213" w:rsidP="00B65213">
      <w:pPr>
        <w:shd w:val="clear" w:color="auto" w:fill="FFFFFF" w:themeFill="background1"/>
        <w:spacing w:after="0" w:line="240" w:lineRule="auto"/>
        <w:contextualSpacing/>
        <w:jc w:val="center"/>
        <w:rPr>
          <w:rFonts w:ascii="Times New Roman" w:hAnsi="Times New Roman"/>
          <w:sz w:val="24"/>
          <w:szCs w:val="28"/>
        </w:rPr>
      </w:pPr>
    </w:p>
    <w:tbl>
      <w:tblPr>
        <w:tblpPr w:leftFromText="180" w:rightFromText="180" w:vertAnchor="text" w:horzAnchor="page" w:tblpX="527" w:tblpY="208"/>
        <w:tblW w:w="5000" w:type="pct"/>
        <w:tblLook w:val="04A0" w:firstRow="1" w:lastRow="0" w:firstColumn="1" w:lastColumn="0" w:noHBand="0" w:noVBand="1"/>
      </w:tblPr>
      <w:tblGrid>
        <w:gridCol w:w="539"/>
        <w:gridCol w:w="2075"/>
        <w:gridCol w:w="2712"/>
        <w:gridCol w:w="1802"/>
        <w:gridCol w:w="1632"/>
        <w:gridCol w:w="895"/>
        <w:gridCol w:w="1350"/>
        <w:gridCol w:w="1350"/>
        <w:gridCol w:w="860"/>
        <w:gridCol w:w="1136"/>
        <w:gridCol w:w="1343"/>
      </w:tblGrid>
      <w:tr w:rsidR="00B65213" w:rsidRPr="00960084" w:rsidTr="00F512CE">
        <w:trPr>
          <w:trHeight w:val="483"/>
        </w:trPr>
        <w:tc>
          <w:tcPr>
            <w:tcW w:w="17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5213" w:rsidRPr="00960084" w:rsidRDefault="00B65213" w:rsidP="00F512CE">
            <w:pPr>
              <w:shd w:val="clear" w:color="auto" w:fill="FFFFFF" w:themeFill="background1"/>
              <w:spacing w:after="0" w:line="240" w:lineRule="auto"/>
              <w:contextualSpacing/>
              <w:jc w:val="center"/>
              <w:rPr>
                <w:rFonts w:ascii="Times New Roman" w:eastAsia="Times New Roman" w:hAnsi="Times New Roman"/>
                <w:bCs/>
                <w:sz w:val="20"/>
                <w:szCs w:val="20"/>
                <w:lang w:eastAsia="ru-RU"/>
              </w:rPr>
            </w:pPr>
            <w:r w:rsidRPr="00960084">
              <w:rPr>
                <w:rFonts w:ascii="Times New Roman" w:eastAsia="Times New Roman" w:hAnsi="Times New Roman"/>
                <w:bCs/>
                <w:sz w:val="20"/>
                <w:szCs w:val="20"/>
                <w:lang w:eastAsia="ru-RU"/>
              </w:rPr>
              <w:t>N п/п</w:t>
            </w:r>
          </w:p>
        </w:tc>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5213" w:rsidRPr="00960084" w:rsidRDefault="00B65213" w:rsidP="00F512CE">
            <w:pPr>
              <w:shd w:val="clear" w:color="auto" w:fill="FFFFFF" w:themeFill="background1"/>
              <w:spacing w:after="0" w:line="240" w:lineRule="auto"/>
              <w:contextualSpacing/>
              <w:jc w:val="center"/>
              <w:rPr>
                <w:rFonts w:ascii="Times New Roman" w:eastAsia="Times New Roman" w:hAnsi="Times New Roman"/>
                <w:bCs/>
                <w:sz w:val="20"/>
                <w:szCs w:val="20"/>
                <w:lang w:eastAsia="ru-RU"/>
              </w:rPr>
            </w:pPr>
            <w:r w:rsidRPr="00960084">
              <w:rPr>
                <w:rFonts w:ascii="Times New Roman" w:eastAsia="Times New Roman" w:hAnsi="Times New Roman"/>
                <w:bCs/>
                <w:sz w:val="20"/>
                <w:szCs w:val="20"/>
                <w:lang w:eastAsia="ru-RU"/>
              </w:rPr>
              <w:t>Наименование мероприятий</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5213" w:rsidRPr="00960084" w:rsidRDefault="00B65213" w:rsidP="00F512CE">
            <w:pPr>
              <w:shd w:val="clear" w:color="auto" w:fill="FFFFFF" w:themeFill="background1"/>
              <w:spacing w:after="0" w:line="240" w:lineRule="auto"/>
              <w:contextualSpacing/>
              <w:jc w:val="center"/>
              <w:rPr>
                <w:rFonts w:ascii="Times New Roman" w:eastAsia="Times New Roman" w:hAnsi="Times New Roman"/>
                <w:bCs/>
                <w:sz w:val="20"/>
                <w:szCs w:val="20"/>
                <w:lang w:eastAsia="ru-RU"/>
              </w:rPr>
            </w:pPr>
            <w:r w:rsidRPr="00960084">
              <w:rPr>
                <w:rFonts w:ascii="Times New Roman" w:eastAsia="Times New Roman" w:hAnsi="Times New Roman"/>
                <w:bCs/>
                <w:sz w:val="20"/>
                <w:szCs w:val="20"/>
                <w:lang w:eastAsia="ru-RU"/>
              </w:rPr>
              <w:t>Обоснование необходимости (цель реализации)</w:t>
            </w:r>
          </w:p>
        </w:tc>
        <w:tc>
          <w:tcPr>
            <w:tcW w:w="57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5213" w:rsidRPr="00960084" w:rsidRDefault="00B65213" w:rsidP="00F512CE">
            <w:pPr>
              <w:shd w:val="clear" w:color="auto" w:fill="FFFFFF" w:themeFill="background1"/>
              <w:spacing w:after="0" w:line="240" w:lineRule="auto"/>
              <w:contextualSpacing/>
              <w:jc w:val="center"/>
              <w:rPr>
                <w:rFonts w:ascii="Times New Roman" w:eastAsia="Times New Roman" w:hAnsi="Times New Roman"/>
                <w:bCs/>
                <w:sz w:val="20"/>
                <w:szCs w:val="20"/>
                <w:lang w:eastAsia="ru-RU"/>
              </w:rPr>
            </w:pPr>
            <w:r w:rsidRPr="00960084">
              <w:rPr>
                <w:rFonts w:ascii="Times New Roman" w:eastAsia="Times New Roman" w:hAnsi="Times New Roman"/>
                <w:bCs/>
                <w:sz w:val="20"/>
                <w:szCs w:val="20"/>
                <w:lang w:eastAsia="ru-RU"/>
              </w:rPr>
              <w:t>Описание и место расположения объекта, протяженность</w:t>
            </w:r>
          </w:p>
        </w:tc>
        <w:tc>
          <w:tcPr>
            <w:tcW w:w="1665" w:type="pct"/>
            <w:gridSpan w:val="4"/>
            <w:tcBorders>
              <w:top w:val="single" w:sz="4" w:space="0" w:color="auto"/>
              <w:left w:val="nil"/>
              <w:bottom w:val="single" w:sz="4" w:space="0" w:color="auto"/>
              <w:right w:val="single" w:sz="4" w:space="0" w:color="auto"/>
            </w:tcBorders>
            <w:shd w:val="clear" w:color="auto" w:fill="auto"/>
            <w:vAlign w:val="center"/>
            <w:hideMark/>
          </w:tcPr>
          <w:p w:rsidR="00B65213" w:rsidRPr="00960084" w:rsidRDefault="00B65213" w:rsidP="00F512CE">
            <w:pPr>
              <w:shd w:val="clear" w:color="auto" w:fill="FFFFFF" w:themeFill="background1"/>
              <w:spacing w:after="0" w:line="240" w:lineRule="auto"/>
              <w:contextualSpacing/>
              <w:jc w:val="center"/>
              <w:rPr>
                <w:rFonts w:ascii="Times New Roman" w:eastAsia="Times New Roman" w:hAnsi="Times New Roman"/>
                <w:bCs/>
                <w:sz w:val="20"/>
                <w:szCs w:val="20"/>
                <w:lang w:eastAsia="ru-RU"/>
              </w:rPr>
            </w:pPr>
            <w:r w:rsidRPr="00960084">
              <w:rPr>
                <w:rFonts w:ascii="Times New Roman" w:eastAsia="Times New Roman" w:hAnsi="Times New Roman"/>
                <w:bCs/>
                <w:sz w:val="20"/>
                <w:szCs w:val="20"/>
                <w:lang w:eastAsia="ru-RU"/>
              </w:rPr>
              <w:t>Основные технические характеристики</w:t>
            </w:r>
          </w:p>
        </w:tc>
        <w:tc>
          <w:tcPr>
            <w:tcW w:w="636" w:type="pct"/>
            <w:gridSpan w:val="2"/>
            <w:vMerge w:val="restart"/>
            <w:tcBorders>
              <w:top w:val="single" w:sz="4" w:space="0" w:color="auto"/>
              <w:left w:val="single" w:sz="4" w:space="0" w:color="auto"/>
              <w:right w:val="single" w:sz="4" w:space="0" w:color="auto"/>
            </w:tcBorders>
            <w:shd w:val="clear" w:color="auto" w:fill="auto"/>
            <w:vAlign w:val="center"/>
            <w:hideMark/>
          </w:tcPr>
          <w:p w:rsidR="00B65213" w:rsidRPr="00960084" w:rsidRDefault="00B65213" w:rsidP="00F512CE">
            <w:pPr>
              <w:shd w:val="clear" w:color="auto" w:fill="FFFFFF" w:themeFill="background1"/>
              <w:spacing w:after="0" w:line="240" w:lineRule="auto"/>
              <w:contextualSpacing/>
              <w:jc w:val="center"/>
              <w:rPr>
                <w:rFonts w:ascii="Times New Roman" w:eastAsia="Times New Roman" w:hAnsi="Times New Roman"/>
                <w:bCs/>
                <w:sz w:val="20"/>
                <w:szCs w:val="20"/>
                <w:lang w:eastAsia="ru-RU"/>
              </w:rPr>
            </w:pPr>
            <w:r w:rsidRPr="00960084">
              <w:rPr>
                <w:rFonts w:ascii="Times New Roman" w:eastAsia="Times New Roman" w:hAnsi="Times New Roman"/>
                <w:bCs/>
                <w:sz w:val="20"/>
                <w:szCs w:val="20"/>
                <w:lang w:eastAsia="ru-RU"/>
              </w:rPr>
              <w:t>Года реализации мероприятий</w:t>
            </w:r>
          </w:p>
        </w:tc>
        <w:tc>
          <w:tcPr>
            <w:tcW w:w="430" w:type="pct"/>
            <w:vMerge w:val="restart"/>
            <w:tcBorders>
              <w:top w:val="single" w:sz="4" w:space="0" w:color="auto"/>
              <w:left w:val="single" w:sz="4" w:space="0" w:color="auto"/>
              <w:right w:val="single" w:sz="4" w:space="0" w:color="auto"/>
            </w:tcBorders>
            <w:vAlign w:val="center"/>
          </w:tcPr>
          <w:p w:rsidR="00B65213" w:rsidRPr="00960084" w:rsidRDefault="00B65213" w:rsidP="00F512CE">
            <w:pPr>
              <w:shd w:val="clear" w:color="auto" w:fill="FFFFFF" w:themeFill="background1"/>
              <w:spacing w:after="0" w:line="240" w:lineRule="auto"/>
              <w:contextualSpacing/>
              <w:jc w:val="center"/>
              <w:rPr>
                <w:rFonts w:ascii="Times New Roman" w:eastAsia="Times New Roman" w:hAnsi="Times New Roman"/>
                <w:bCs/>
                <w:sz w:val="20"/>
                <w:szCs w:val="20"/>
                <w:lang w:eastAsia="ru-RU"/>
              </w:rPr>
            </w:pPr>
            <w:r w:rsidRPr="00960084">
              <w:rPr>
                <w:rFonts w:ascii="Times New Roman" w:eastAsia="Times New Roman" w:hAnsi="Times New Roman"/>
                <w:color w:val="000000"/>
                <w:sz w:val="20"/>
                <w:szCs w:val="20"/>
                <w:lang w:eastAsia="ru-RU"/>
              </w:rPr>
              <w:t>Стоимость мероприятия (без НДС) тыс. руб.</w:t>
            </w:r>
          </w:p>
        </w:tc>
      </w:tr>
      <w:tr w:rsidR="00B65213" w:rsidRPr="00960084" w:rsidTr="00F512CE">
        <w:trPr>
          <w:trHeight w:val="380"/>
        </w:trPr>
        <w:tc>
          <w:tcPr>
            <w:tcW w:w="172" w:type="pct"/>
            <w:vMerge/>
            <w:tcBorders>
              <w:top w:val="single" w:sz="4" w:space="0" w:color="auto"/>
              <w:left w:val="single" w:sz="4" w:space="0" w:color="auto"/>
              <w:bottom w:val="single" w:sz="4" w:space="0" w:color="auto"/>
              <w:right w:val="single" w:sz="4" w:space="0" w:color="auto"/>
            </w:tcBorders>
            <w:vAlign w:val="center"/>
            <w:hideMark/>
          </w:tcPr>
          <w:p w:rsidR="00B65213" w:rsidRPr="00960084" w:rsidRDefault="00B65213" w:rsidP="00F512CE">
            <w:pPr>
              <w:shd w:val="clear" w:color="auto" w:fill="FFFFFF" w:themeFill="background1"/>
              <w:spacing w:after="0" w:line="240" w:lineRule="auto"/>
              <w:contextualSpacing/>
              <w:rPr>
                <w:rFonts w:ascii="Times New Roman" w:eastAsia="Times New Roman" w:hAnsi="Times New Roman"/>
                <w:bCs/>
                <w:sz w:val="20"/>
                <w:szCs w:val="20"/>
                <w:lang w:eastAsia="ru-RU"/>
              </w:rPr>
            </w:pPr>
          </w:p>
        </w:tc>
        <w:tc>
          <w:tcPr>
            <w:tcW w:w="661" w:type="pct"/>
            <w:vMerge/>
            <w:tcBorders>
              <w:top w:val="single" w:sz="4" w:space="0" w:color="auto"/>
              <w:left w:val="single" w:sz="4" w:space="0" w:color="auto"/>
              <w:bottom w:val="single" w:sz="4" w:space="0" w:color="auto"/>
              <w:right w:val="single" w:sz="4" w:space="0" w:color="auto"/>
            </w:tcBorders>
            <w:vAlign w:val="center"/>
            <w:hideMark/>
          </w:tcPr>
          <w:p w:rsidR="00B65213" w:rsidRPr="00960084" w:rsidRDefault="00B65213" w:rsidP="00F512CE">
            <w:pPr>
              <w:shd w:val="clear" w:color="auto" w:fill="FFFFFF" w:themeFill="background1"/>
              <w:spacing w:after="0" w:line="240" w:lineRule="auto"/>
              <w:contextualSpacing/>
              <w:rPr>
                <w:rFonts w:ascii="Times New Roman" w:eastAsia="Times New Roman" w:hAnsi="Times New Roman"/>
                <w:bCs/>
                <w:sz w:val="20"/>
                <w:szCs w:val="20"/>
                <w:lang w:eastAsia="ru-RU"/>
              </w:rPr>
            </w:pPr>
          </w:p>
        </w:tc>
        <w:tc>
          <w:tcPr>
            <w:tcW w:w="864" w:type="pct"/>
            <w:vMerge/>
            <w:tcBorders>
              <w:top w:val="single" w:sz="4" w:space="0" w:color="auto"/>
              <w:left w:val="single" w:sz="4" w:space="0" w:color="auto"/>
              <w:bottom w:val="single" w:sz="4" w:space="0" w:color="auto"/>
              <w:right w:val="single" w:sz="4" w:space="0" w:color="auto"/>
            </w:tcBorders>
            <w:vAlign w:val="center"/>
            <w:hideMark/>
          </w:tcPr>
          <w:p w:rsidR="00B65213" w:rsidRPr="00960084" w:rsidRDefault="00B65213" w:rsidP="00F512CE">
            <w:pPr>
              <w:shd w:val="clear" w:color="auto" w:fill="FFFFFF" w:themeFill="background1"/>
              <w:spacing w:after="0" w:line="240" w:lineRule="auto"/>
              <w:contextualSpacing/>
              <w:rPr>
                <w:rFonts w:ascii="Times New Roman" w:eastAsia="Times New Roman" w:hAnsi="Times New Roman"/>
                <w:bCs/>
                <w:sz w:val="20"/>
                <w:szCs w:val="20"/>
                <w:lang w:eastAsia="ru-RU"/>
              </w:rPr>
            </w:pPr>
          </w:p>
        </w:tc>
        <w:tc>
          <w:tcPr>
            <w:tcW w:w="574" w:type="pct"/>
            <w:vMerge/>
            <w:tcBorders>
              <w:top w:val="single" w:sz="4" w:space="0" w:color="auto"/>
              <w:left w:val="single" w:sz="4" w:space="0" w:color="auto"/>
              <w:bottom w:val="single" w:sz="4" w:space="0" w:color="auto"/>
              <w:right w:val="single" w:sz="4" w:space="0" w:color="auto"/>
            </w:tcBorders>
            <w:vAlign w:val="center"/>
            <w:hideMark/>
          </w:tcPr>
          <w:p w:rsidR="00B65213" w:rsidRPr="00960084" w:rsidRDefault="00B65213" w:rsidP="00F512CE">
            <w:pPr>
              <w:shd w:val="clear" w:color="auto" w:fill="FFFFFF" w:themeFill="background1"/>
              <w:spacing w:after="0" w:line="240" w:lineRule="auto"/>
              <w:contextualSpacing/>
              <w:rPr>
                <w:rFonts w:ascii="Times New Roman" w:eastAsia="Times New Roman" w:hAnsi="Times New Roman"/>
                <w:bCs/>
                <w:sz w:val="20"/>
                <w:szCs w:val="20"/>
                <w:lang w:eastAsia="ru-RU"/>
              </w:rPr>
            </w:pPr>
          </w:p>
        </w:tc>
        <w:tc>
          <w:tcPr>
            <w:tcW w:w="520" w:type="pct"/>
            <w:vMerge w:val="restart"/>
            <w:tcBorders>
              <w:top w:val="nil"/>
              <w:left w:val="single" w:sz="4" w:space="0" w:color="auto"/>
              <w:bottom w:val="single" w:sz="4" w:space="0" w:color="auto"/>
              <w:right w:val="single" w:sz="4" w:space="0" w:color="auto"/>
            </w:tcBorders>
            <w:shd w:val="clear" w:color="auto" w:fill="auto"/>
            <w:vAlign w:val="center"/>
            <w:hideMark/>
          </w:tcPr>
          <w:p w:rsidR="00B65213" w:rsidRPr="00960084" w:rsidRDefault="00B65213" w:rsidP="00F512CE">
            <w:pPr>
              <w:shd w:val="clear" w:color="auto" w:fill="FFFFFF" w:themeFill="background1"/>
              <w:spacing w:after="0" w:line="240" w:lineRule="auto"/>
              <w:contextualSpacing/>
              <w:jc w:val="center"/>
              <w:rPr>
                <w:rFonts w:ascii="Times New Roman" w:eastAsia="Times New Roman" w:hAnsi="Times New Roman"/>
                <w:bCs/>
                <w:sz w:val="20"/>
                <w:szCs w:val="20"/>
                <w:lang w:eastAsia="ru-RU"/>
              </w:rPr>
            </w:pPr>
            <w:r w:rsidRPr="00960084">
              <w:rPr>
                <w:rFonts w:ascii="Times New Roman" w:eastAsia="Times New Roman" w:hAnsi="Times New Roman"/>
                <w:bCs/>
                <w:sz w:val="20"/>
                <w:szCs w:val="20"/>
                <w:lang w:eastAsia="ru-RU"/>
              </w:rPr>
              <w:t xml:space="preserve">Наименование показателя (мощность </w:t>
            </w:r>
            <w:r w:rsidRPr="00960084">
              <w:rPr>
                <w:rFonts w:ascii="Times New Roman" w:hAnsi="Times New Roman"/>
                <w:sz w:val="20"/>
                <w:szCs w:val="20"/>
              </w:rPr>
              <w:t>водопроводных сетей и сооружений на них</w:t>
            </w:r>
            <w:r w:rsidRPr="00960084">
              <w:rPr>
                <w:rFonts w:ascii="Times New Roman" w:eastAsia="Times New Roman" w:hAnsi="Times New Roman"/>
                <w:bCs/>
                <w:sz w:val="20"/>
                <w:szCs w:val="20"/>
                <w:lang w:eastAsia="ru-RU"/>
              </w:rPr>
              <w:t>, НУР электроэнергии, диаметр и т.п.)</w:t>
            </w:r>
          </w:p>
        </w:tc>
        <w:tc>
          <w:tcPr>
            <w:tcW w:w="285" w:type="pct"/>
            <w:vMerge w:val="restart"/>
            <w:tcBorders>
              <w:top w:val="nil"/>
              <w:left w:val="single" w:sz="4" w:space="0" w:color="auto"/>
              <w:bottom w:val="single" w:sz="4" w:space="0" w:color="auto"/>
              <w:right w:val="single" w:sz="4" w:space="0" w:color="auto"/>
            </w:tcBorders>
            <w:shd w:val="clear" w:color="auto" w:fill="auto"/>
            <w:vAlign w:val="center"/>
            <w:hideMark/>
          </w:tcPr>
          <w:p w:rsidR="00B65213" w:rsidRPr="00960084" w:rsidRDefault="00B65213" w:rsidP="00F512CE">
            <w:pPr>
              <w:shd w:val="clear" w:color="auto" w:fill="FFFFFF" w:themeFill="background1"/>
              <w:spacing w:after="0" w:line="240" w:lineRule="auto"/>
              <w:contextualSpacing/>
              <w:jc w:val="center"/>
              <w:rPr>
                <w:rFonts w:ascii="Times New Roman" w:eastAsia="Times New Roman" w:hAnsi="Times New Roman"/>
                <w:bCs/>
                <w:sz w:val="20"/>
                <w:szCs w:val="20"/>
                <w:lang w:eastAsia="ru-RU"/>
              </w:rPr>
            </w:pPr>
            <w:r w:rsidRPr="00960084">
              <w:rPr>
                <w:rFonts w:ascii="Times New Roman" w:eastAsia="Times New Roman" w:hAnsi="Times New Roman"/>
                <w:bCs/>
                <w:sz w:val="20"/>
                <w:szCs w:val="20"/>
                <w:lang w:eastAsia="ru-RU"/>
              </w:rPr>
              <w:t>Ед. изм.</w:t>
            </w:r>
          </w:p>
        </w:tc>
        <w:tc>
          <w:tcPr>
            <w:tcW w:w="860" w:type="pct"/>
            <w:gridSpan w:val="2"/>
            <w:tcBorders>
              <w:top w:val="single" w:sz="4" w:space="0" w:color="auto"/>
              <w:left w:val="nil"/>
              <w:bottom w:val="single" w:sz="4" w:space="0" w:color="auto"/>
              <w:right w:val="single" w:sz="4" w:space="0" w:color="auto"/>
            </w:tcBorders>
            <w:shd w:val="clear" w:color="auto" w:fill="auto"/>
            <w:vAlign w:val="center"/>
            <w:hideMark/>
          </w:tcPr>
          <w:p w:rsidR="00B65213" w:rsidRPr="00960084" w:rsidRDefault="00B65213" w:rsidP="00F512CE">
            <w:pPr>
              <w:shd w:val="clear" w:color="auto" w:fill="FFFFFF" w:themeFill="background1"/>
              <w:spacing w:after="0" w:line="240" w:lineRule="auto"/>
              <w:contextualSpacing/>
              <w:jc w:val="center"/>
              <w:rPr>
                <w:rFonts w:ascii="Times New Roman" w:eastAsia="Times New Roman" w:hAnsi="Times New Roman"/>
                <w:bCs/>
                <w:sz w:val="20"/>
                <w:szCs w:val="20"/>
                <w:lang w:eastAsia="ru-RU"/>
              </w:rPr>
            </w:pPr>
            <w:r w:rsidRPr="00960084">
              <w:rPr>
                <w:rFonts w:ascii="Times New Roman" w:eastAsia="Times New Roman" w:hAnsi="Times New Roman"/>
                <w:bCs/>
                <w:sz w:val="20"/>
                <w:szCs w:val="20"/>
                <w:lang w:eastAsia="ru-RU"/>
              </w:rPr>
              <w:t>Значение показателя</w:t>
            </w:r>
          </w:p>
        </w:tc>
        <w:tc>
          <w:tcPr>
            <w:tcW w:w="636" w:type="pct"/>
            <w:gridSpan w:val="2"/>
            <w:vMerge/>
            <w:tcBorders>
              <w:left w:val="single" w:sz="4" w:space="0" w:color="auto"/>
              <w:bottom w:val="single" w:sz="4" w:space="0" w:color="auto"/>
              <w:right w:val="single" w:sz="4" w:space="0" w:color="auto"/>
            </w:tcBorders>
            <w:shd w:val="clear" w:color="auto" w:fill="auto"/>
            <w:vAlign w:val="center"/>
            <w:hideMark/>
          </w:tcPr>
          <w:p w:rsidR="00B65213" w:rsidRPr="00960084" w:rsidRDefault="00B65213" w:rsidP="00F512CE">
            <w:pPr>
              <w:shd w:val="clear" w:color="auto" w:fill="FFFFFF" w:themeFill="background1"/>
              <w:spacing w:after="0" w:line="240" w:lineRule="auto"/>
              <w:contextualSpacing/>
              <w:rPr>
                <w:rFonts w:ascii="Times New Roman" w:eastAsia="Times New Roman" w:hAnsi="Times New Roman"/>
                <w:bCs/>
                <w:sz w:val="20"/>
                <w:szCs w:val="20"/>
                <w:lang w:eastAsia="ru-RU"/>
              </w:rPr>
            </w:pPr>
          </w:p>
        </w:tc>
        <w:tc>
          <w:tcPr>
            <w:tcW w:w="430" w:type="pct"/>
            <w:vMerge/>
            <w:tcBorders>
              <w:left w:val="single" w:sz="4" w:space="0" w:color="auto"/>
              <w:right w:val="single" w:sz="4" w:space="0" w:color="auto"/>
            </w:tcBorders>
            <w:vAlign w:val="center"/>
          </w:tcPr>
          <w:p w:rsidR="00B65213" w:rsidRPr="00960084" w:rsidRDefault="00B65213" w:rsidP="00F512CE">
            <w:pPr>
              <w:shd w:val="clear" w:color="auto" w:fill="FFFFFF" w:themeFill="background1"/>
              <w:spacing w:after="0" w:line="240" w:lineRule="auto"/>
              <w:contextualSpacing/>
              <w:rPr>
                <w:rFonts w:ascii="Times New Roman" w:eastAsia="Times New Roman" w:hAnsi="Times New Roman"/>
                <w:bCs/>
                <w:sz w:val="20"/>
                <w:szCs w:val="20"/>
                <w:lang w:eastAsia="ru-RU"/>
              </w:rPr>
            </w:pPr>
          </w:p>
        </w:tc>
      </w:tr>
      <w:tr w:rsidR="00B65213" w:rsidRPr="00960084" w:rsidTr="00F512CE">
        <w:trPr>
          <w:trHeight w:val="1113"/>
        </w:trPr>
        <w:tc>
          <w:tcPr>
            <w:tcW w:w="172" w:type="pct"/>
            <w:vMerge/>
            <w:tcBorders>
              <w:top w:val="single" w:sz="4" w:space="0" w:color="auto"/>
              <w:left w:val="single" w:sz="4" w:space="0" w:color="auto"/>
              <w:bottom w:val="single" w:sz="4" w:space="0" w:color="auto"/>
              <w:right w:val="single" w:sz="4" w:space="0" w:color="auto"/>
            </w:tcBorders>
            <w:vAlign w:val="center"/>
            <w:hideMark/>
          </w:tcPr>
          <w:p w:rsidR="00B65213" w:rsidRPr="00960084" w:rsidRDefault="00B65213" w:rsidP="00F512CE">
            <w:pPr>
              <w:shd w:val="clear" w:color="auto" w:fill="FFFFFF" w:themeFill="background1"/>
              <w:spacing w:after="0" w:line="240" w:lineRule="auto"/>
              <w:contextualSpacing/>
              <w:rPr>
                <w:rFonts w:ascii="Times New Roman" w:eastAsia="Times New Roman" w:hAnsi="Times New Roman"/>
                <w:bCs/>
                <w:sz w:val="20"/>
                <w:szCs w:val="20"/>
                <w:lang w:eastAsia="ru-RU"/>
              </w:rPr>
            </w:pPr>
          </w:p>
        </w:tc>
        <w:tc>
          <w:tcPr>
            <w:tcW w:w="661" w:type="pct"/>
            <w:vMerge/>
            <w:tcBorders>
              <w:top w:val="single" w:sz="4" w:space="0" w:color="auto"/>
              <w:left w:val="single" w:sz="4" w:space="0" w:color="auto"/>
              <w:bottom w:val="single" w:sz="4" w:space="0" w:color="auto"/>
              <w:right w:val="single" w:sz="4" w:space="0" w:color="auto"/>
            </w:tcBorders>
            <w:vAlign w:val="center"/>
            <w:hideMark/>
          </w:tcPr>
          <w:p w:rsidR="00B65213" w:rsidRPr="00960084" w:rsidRDefault="00B65213" w:rsidP="00F512CE">
            <w:pPr>
              <w:shd w:val="clear" w:color="auto" w:fill="FFFFFF" w:themeFill="background1"/>
              <w:spacing w:after="0" w:line="240" w:lineRule="auto"/>
              <w:contextualSpacing/>
              <w:rPr>
                <w:rFonts w:ascii="Times New Roman" w:eastAsia="Times New Roman" w:hAnsi="Times New Roman"/>
                <w:bCs/>
                <w:sz w:val="20"/>
                <w:szCs w:val="20"/>
                <w:lang w:eastAsia="ru-RU"/>
              </w:rPr>
            </w:pPr>
          </w:p>
        </w:tc>
        <w:tc>
          <w:tcPr>
            <w:tcW w:w="864" w:type="pct"/>
            <w:vMerge/>
            <w:tcBorders>
              <w:top w:val="single" w:sz="4" w:space="0" w:color="auto"/>
              <w:left w:val="single" w:sz="4" w:space="0" w:color="auto"/>
              <w:bottom w:val="single" w:sz="4" w:space="0" w:color="auto"/>
              <w:right w:val="single" w:sz="4" w:space="0" w:color="auto"/>
            </w:tcBorders>
            <w:vAlign w:val="center"/>
            <w:hideMark/>
          </w:tcPr>
          <w:p w:rsidR="00B65213" w:rsidRPr="00960084" w:rsidRDefault="00B65213" w:rsidP="00F512CE">
            <w:pPr>
              <w:shd w:val="clear" w:color="auto" w:fill="FFFFFF" w:themeFill="background1"/>
              <w:spacing w:after="0" w:line="240" w:lineRule="auto"/>
              <w:contextualSpacing/>
              <w:rPr>
                <w:rFonts w:ascii="Times New Roman" w:eastAsia="Times New Roman" w:hAnsi="Times New Roman"/>
                <w:bCs/>
                <w:sz w:val="20"/>
                <w:szCs w:val="20"/>
                <w:lang w:eastAsia="ru-RU"/>
              </w:rPr>
            </w:pPr>
          </w:p>
        </w:tc>
        <w:tc>
          <w:tcPr>
            <w:tcW w:w="574" w:type="pct"/>
            <w:vMerge/>
            <w:tcBorders>
              <w:top w:val="single" w:sz="4" w:space="0" w:color="auto"/>
              <w:left w:val="single" w:sz="4" w:space="0" w:color="auto"/>
              <w:bottom w:val="single" w:sz="4" w:space="0" w:color="auto"/>
              <w:right w:val="single" w:sz="4" w:space="0" w:color="auto"/>
            </w:tcBorders>
            <w:vAlign w:val="center"/>
            <w:hideMark/>
          </w:tcPr>
          <w:p w:rsidR="00B65213" w:rsidRPr="00960084" w:rsidRDefault="00B65213" w:rsidP="00F512CE">
            <w:pPr>
              <w:shd w:val="clear" w:color="auto" w:fill="FFFFFF" w:themeFill="background1"/>
              <w:spacing w:after="0" w:line="240" w:lineRule="auto"/>
              <w:contextualSpacing/>
              <w:rPr>
                <w:rFonts w:ascii="Times New Roman" w:eastAsia="Times New Roman" w:hAnsi="Times New Roman"/>
                <w:bCs/>
                <w:sz w:val="20"/>
                <w:szCs w:val="20"/>
                <w:lang w:eastAsia="ru-RU"/>
              </w:rPr>
            </w:pPr>
          </w:p>
        </w:tc>
        <w:tc>
          <w:tcPr>
            <w:tcW w:w="520" w:type="pct"/>
            <w:vMerge/>
            <w:tcBorders>
              <w:top w:val="nil"/>
              <w:left w:val="single" w:sz="4" w:space="0" w:color="auto"/>
              <w:bottom w:val="single" w:sz="4" w:space="0" w:color="auto"/>
              <w:right w:val="single" w:sz="4" w:space="0" w:color="auto"/>
            </w:tcBorders>
            <w:vAlign w:val="center"/>
            <w:hideMark/>
          </w:tcPr>
          <w:p w:rsidR="00B65213" w:rsidRPr="00960084" w:rsidRDefault="00B65213" w:rsidP="00F512CE">
            <w:pPr>
              <w:shd w:val="clear" w:color="auto" w:fill="FFFFFF" w:themeFill="background1"/>
              <w:spacing w:after="0" w:line="240" w:lineRule="auto"/>
              <w:contextualSpacing/>
              <w:rPr>
                <w:rFonts w:ascii="Times New Roman" w:eastAsia="Times New Roman" w:hAnsi="Times New Roman"/>
                <w:bCs/>
                <w:sz w:val="20"/>
                <w:szCs w:val="20"/>
                <w:lang w:eastAsia="ru-RU"/>
              </w:rPr>
            </w:pPr>
          </w:p>
        </w:tc>
        <w:tc>
          <w:tcPr>
            <w:tcW w:w="285" w:type="pct"/>
            <w:vMerge/>
            <w:tcBorders>
              <w:top w:val="nil"/>
              <w:left w:val="single" w:sz="4" w:space="0" w:color="auto"/>
              <w:bottom w:val="single" w:sz="4" w:space="0" w:color="auto"/>
              <w:right w:val="single" w:sz="4" w:space="0" w:color="auto"/>
            </w:tcBorders>
            <w:vAlign w:val="center"/>
            <w:hideMark/>
          </w:tcPr>
          <w:p w:rsidR="00B65213" w:rsidRPr="00960084" w:rsidRDefault="00B65213" w:rsidP="00F512CE">
            <w:pPr>
              <w:shd w:val="clear" w:color="auto" w:fill="FFFFFF" w:themeFill="background1"/>
              <w:spacing w:after="0" w:line="240" w:lineRule="auto"/>
              <w:contextualSpacing/>
              <w:rPr>
                <w:rFonts w:ascii="Times New Roman" w:eastAsia="Times New Roman" w:hAnsi="Times New Roman"/>
                <w:bCs/>
                <w:sz w:val="20"/>
                <w:szCs w:val="20"/>
                <w:lang w:eastAsia="ru-RU"/>
              </w:rPr>
            </w:pPr>
          </w:p>
        </w:tc>
        <w:tc>
          <w:tcPr>
            <w:tcW w:w="430" w:type="pct"/>
            <w:tcBorders>
              <w:top w:val="nil"/>
              <w:left w:val="nil"/>
              <w:bottom w:val="single" w:sz="4" w:space="0" w:color="auto"/>
              <w:right w:val="single" w:sz="4" w:space="0" w:color="auto"/>
            </w:tcBorders>
            <w:shd w:val="clear" w:color="auto" w:fill="auto"/>
            <w:vAlign w:val="center"/>
            <w:hideMark/>
          </w:tcPr>
          <w:p w:rsidR="00B65213" w:rsidRPr="00960084" w:rsidRDefault="00B65213" w:rsidP="00F512CE">
            <w:pPr>
              <w:shd w:val="clear" w:color="auto" w:fill="FFFFFF" w:themeFill="background1"/>
              <w:spacing w:after="0" w:line="240" w:lineRule="auto"/>
              <w:contextualSpacing/>
              <w:jc w:val="center"/>
              <w:rPr>
                <w:rFonts w:ascii="Times New Roman" w:eastAsia="Times New Roman" w:hAnsi="Times New Roman"/>
                <w:bCs/>
                <w:sz w:val="20"/>
                <w:szCs w:val="20"/>
                <w:lang w:eastAsia="ru-RU"/>
              </w:rPr>
            </w:pPr>
            <w:r w:rsidRPr="00960084">
              <w:rPr>
                <w:rFonts w:ascii="Times New Roman" w:eastAsia="Times New Roman" w:hAnsi="Times New Roman"/>
                <w:bCs/>
                <w:sz w:val="20"/>
                <w:szCs w:val="20"/>
                <w:lang w:eastAsia="ru-RU"/>
              </w:rPr>
              <w:t>до реализации мероприятия</w:t>
            </w:r>
          </w:p>
        </w:tc>
        <w:tc>
          <w:tcPr>
            <w:tcW w:w="430" w:type="pct"/>
            <w:tcBorders>
              <w:top w:val="nil"/>
              <w:left w:val="nil"/>
              <w:bottom w:val="single" w:sz="4" w:space="0" w:color="auto"/>
              <w:right w:val="single" w:sz="4" w:space="0" w:color="auto"/>
            </w:tcBorders>
            <w:shd w:val="clear" w:color="auto" w:fill="auto"/>
            <w:vAlign w:val="center"/>
            <w:hideMark/>
          </w:tcPr>
          <w:p w:rsidR="00B65213" w:rsidRPr="00960084" w:rsidRDefault="00B65213" w:rsidP="00F512CE">
            <w:pPr>
              <w:shd w:val="clear" w:color="auto" w:fill="FFFFFF" w:themeFill="background1"/>
              <w:spacing w:after="0" w:line="240" w:lineRule="auto"/>
              <w:contextualSpacing/>
              <w:jc w:val="center"/>
              <w:rPr>
                <w:rFonts w:ascii="Times New Roman" w:eastAsia="Times New Roman" w:hAnsi="Times New Roman"/>
                <w:bCs/>
                <w:sz w:val="20"/>
                <w:szCs w:val="20"/>
                <w:lang w:eastAsia="ru-RU"/>
              </w:rPr>
            </w:pPr>
            <w:r w:rsidRPr="00960084">
              <w:rPr>
                <w:rFonts w:ascii="Times New Roman" w:eastAsia="Times New Roman" w:hAnsi="Times New Roman"/>
                <w:bCs/>
                <w:sz w:val="20"/>
                <w:szCs w:val="20"/>
                <w:lang w:eastAsia="ru-RU"/>
              </w:rPr>
              <w:t>после реализации мероприятия</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65213" w:rsidRPr="00960084" w:rsidRDefault="00B65213" w:rsidP="00F512CE">
            <w:pPr>
              <w:shd w:val="clear" w:color="auto" w:fill="FFFFFF" w:themeFill="background1"/>
              <w:spacing w:after="0" w:line="240" w:lineRule="auto"/>
              <w:contextualSpacing/>
              <w:jc w:val="center"/>
              <w:rPr>
                <w:rFonts w:ascii="Times New Roman" w:eastAsia="Times New Roman" w:hAnsi="Times New Roman"/>
                <w:bCs/>
                <w:sz w:val="20"/>
                <w:szCs w:val="20"/>
                <w:lang w:eastAsia="ru-RU"/>
              </w:rPr>
            </w:pPr>
            <w:r w:rsidRPr="00960084">
              <w:rPr>
                <w:rFonts w:ascii="Times New Roman" w:eastAsia="Times New Roman" w:hAnsi="Times New Roman"/>
                <w:bCs/>
                <w:sz w:val="20"/>
                <w:szCs w:val="20"/>
                <w:lang w:eastAsia="ru-RU"/>
              </w:rPr>
              <w:t>начала</w:t>
            </w:r>
          </w:p>
        </w:tc>
        <w:tc>
          <w:tcPr>
            <w:tcW w:w="3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65213" w:rsidRPr="00960084" w:rsidRDefault="00B65213" w:rsidP="00F512CE">
            <w:pPr>
              <w:shd w:val="clear" w:color="auto" w:fill="FFFFFF" w:themeFill="background1"/>
              <w:spacing w:after="0" w:line="240" w:lineRule="auto"/>
              <w:contextualSpacing/>
              <w:jc w:val="center"/>
              <w:rPr>
                <w:rFonts w:ascii="Times New Roman" w:eastAsia="Times New Roman" w:hAnsi="Times New Roman"/>
                <w:bCs/>
                <w:sz w:val="20"/>
                <w:szCs w:val="20"/>
                <w:lang w:eastAsia="ru-RU"/>
              </w:rPr>
            </w:pPr>
            <w:r w:rsidRPr="00960084">
              <w:rPr>
                <w:rFonts w:ascii="Times New Roman" w:eastAsia="Times New Roman" w:hAnsi="Times New Roman"/>
                <w:bCs/>
                <w:sz w:val="20"/>
                <w:szCs w:val="20"/>
                <w:lang w:eastAsia="ru-RU"/>
              </w:rPr>
              <w:t>окончания</w:t>
            </w:r>
          </w:p>
        </w:tc>
        <w:tc>
          <w:tcPr>
            <w:tcW w:w="430" w:type="pct"/>
            <w:vMerge/>
            <w:tcBorders>
              <w:left w:val="single" w:sz="4" w:space="0" w:color="auto"/>
              <w:bottom w:val="single" w:sz="4" w:space="0" w:color="auto"/>
              <w:right w:val="single" w:sz="4" w:space="0" w:color="auto"/>
            </w:tcBorders>
            <w:vAlign w:val="center"/>
          </w:tcPr>
          <w:p w:rsidR="00B65213" w:rsidRPr="00960084" w:rsidRDefault="00B65213" w:rsidP="00F512CE">
            <w:pPr>
              <w:shd w:val="clear" w:color="auto" w:fill="FFFFFF" w:themeFill="background1"/>
              <w:spacing w:after="0" w:line="240" w:lineRule="auto"/>
              <w:contextualSpacing/>
              <w:jc w:val="center"/>
              <w:rPr>
                <w:rFonts w:ascii="Times New Roman" w:eastAsia="Times New Roman" w:hAnsi="Times New Roman"/>
                <w:bCs/>
                <w:sz w:val="20"/>
                <w:szCs w:val="20"/>
                <w:lang w:eastAsia="ru-RU"/>
              </w:rPr>
            </w:pPr>
          </w:p>
        </w:tc>
      </w:tr>
      <w:tr w:rsidR="00B65213" w:rsidRPr="00960084" w:rsidTr="00F512CE">
        <w:trPr>
          <w:trHeight w:val="170"/>
        </w:trPr>
        <w:tc>
          <w:tcPr>
            <w:tcW w:w="172" w:type="pct"/>
            <w:tcBorders>
              <w:top w:val="nil"/>
              <w:left w:val="single" w:sz="4" w:space="0" w:color="auto"/>
              <w:bottom w:val="single" w:sz="4" w:space="0" w:color="auto"/>
              <w:right w:val="single" w:sz="4" w:space="0" w:color="auto"/>
            </w:tcBorders>
            <w:shd w:val="clear" w:color="auto" w:fill="auto"/>
            <w:vAlign w:val="center"/>
            <w:hideMark/>
          </w:tcPr>
          <w:p w:rsidR="00B65213" w:rsidRPr="00960084" w:rsidRDefault="00B65213" w:rsidP="00F512CE">
            <w:pPr>
              <w:shd w:val="clear" w:color="auto" w:fill="FFFFFF" w:themeFill="background1"/>
              <w:spacing w:after="0" w:line="240" w:lineRule="auto"/>
              <w:contextualSpacing/>
              <w:jc w:val="center"/>
              <w:rPr>
                <w:rFonts w:ascii="Times New Roman" w:eastAsia="Times New Roman" w:hAnsi="Times New Roman"/>
                <w:bCs/>
                <w:sz w:val="20"/>
                <w:szCs w:val="20"/>
                <w:lang w:eastAsia="ru-RU"/>
              </w:rPr>
            </w:pPr>
            <w:r w:rsidRPr="00960084">
              <w:rPr>
                <w:rFonts w:ascii="Times New Roman" w:eastAsia="Times New Roman" w:hAnsi="Times New Roman"/>
                <w:bCs/>
                <w:sz w:val="20"/>
                <w:szCs w:val="20"/>
                <w:lang w:eastAsia="ru-RU"/>
              </w:rPr>
              <w:t>1</w:t>
            </w:r>
          </w:p>
        </w:tc>
        <w:tc>
          <w:tcPr>
            <w:tcW w:w="661" w:type="pct"/>
            <w:tcBorders>
              <w:top w:val="nil"/>
              <w:left w:val="nil"/>
              <w:bottom w:val="single" w:sz="4" w:space="0" w:color="auto"/>
              <w:right w:val="single" w:sz="4" w:space="0" w:color="auto"/>
            </w:tcBorders>
            <w:shd w:val="clear" w:color="auto" w:fill="auto"/>
            <w:vAlign w:val="center"/>
            <w:hideMark/>
          </w:tcPr>
          <w:p w:rsidR="00B65213" w:rsidRPr="00960084" w:rsidRDefault="00B65213" w:rsidP="00F512CE">
            <w:pPr>
              <w:shd w:val="clear" w:color="auto" w:fill="FFFFFF" w:themeFill="background1"/>
              <w:spacing w:after="0" w:line="240" w:lineRule="auto"/>
              <w:contextualSpacing/>
              <w:jc w:val="center"/>
              <w:rPr>
                <w:rFonts w:ascii="Times New Roman" w:eastAsia="Times New Roman" w:hAnsi="Times New Roman"/>
                <w:bCs/>
                <w:sz w:val="20"/>
                <w:szCs w:val="20"/>
                <w:lang w:eastAsia="ru-RU"/>
              </w:rPr>
            </w:pPr>
            <w:r w:rsidRPr="00960084">
              <w:rPr>
                <w:rFonts w:ascii="Times New Roman" w:eastAsia="Times New Roman" w:hAnsi="Times New Roman"/>
                <w:bCs/>
                <w:sz w:val="20"/>
                <w:szCs w:val="20"/>
                <w:lang w:eastAsia="ru-RU"/>
              </w:rPr>
              <w:t>2</w:t>
            </w:r>
          </w:p>
        </w:tc>
        <w:tc>
          <w:tcPr>
            <w:tcW w:w="864" w:type="pct"/>
            <w:tcBorders>
              <w:top w:val="nil"/>
              <w:left w:val="nil"/>
              <w:bottom w:val="single" w:sz="4" w:space="0" w:color="auto"/>
              <w:right w:val="single" w:sz="4" w:space="0" w:color="auto"/>
            </w:tcBorders>
            <w:shd w:val="clear" w:color="auto" w:fill="auto"/>
            <w:vAlign w:val="center"/>
            <w:hideMark/>
          </w:tcPr>
          <w:p w:rsidR="00B65213" w:rsidRPr="00960084" w:rsidRDefault="00B65213" w:rsidP="00F512CE">
            <w:pPr>
              <w:shd w:val="clear" w:color="auto" w:fill="FFFFFF" w:themeFill="background1"/>
              <w:spacing w:after="0" w:line="240" w:lineRule="auto"/>
              <w:contextualSpacing/>
              <w:jc w:val="center"/>
              <w:rPr>
                <w:rFonts w:ascii="Times New Roman" w:eastAsia="Times New Roman" w:hAnsi="Times New Roman"/>
                <w:bCs/>
                <w:sz w:val="20"/>
                <w:szCs w:val="20"/>
                <w:lang w:eastAsia="ru-RU"/>
              </w:rPr>
            </w:pPr>
            <w:r w:rsidRPr="00960084">
              <w:rPr>
                <w:rFonts w:ascii="Times New Roman" w:eastAsia="Times New Roman" w:hAnsi="Times New Roman"/>
                <w:bCs/>
                <w:sz w:val="20"/>
                <w:szCs w:val="20"/>
                <w:lang w:eastAsia="ru-RU"/>
              </w:rPr>
              <w:t>3</w:t>
            </w:r>
          </w:p>
        </w:tc>
        <w:tc>
          <w:tcPr>
            <w:tcW w:w="574" w:type="pct"/>
            <w:tcBorders>
              <w:top w:val="nil"/>
              <w:left w:val="nil"/>
              <w:bottom w:val="single" w:sz="4" w:space="0" w:color="auto"/>
              <w:right w:val="single" w:sz="4" w:space="0" w:color="auto"/>
            </w:tcBorders>
            <w:shd w:val="clear" w:color="auto" w:fill="auto"/>
            <w:vAlign w:val="center"/>
            <w:hideMark/>
          </w:tcPr>
          <w:p w:rsidR="00B65213" w:rsidRPr="00960084" w:rsidRDefault="00B65213" w:rsidP="00F512CE">
            <w:pPr>
              <w:shd w:val="clear" w:color="auto" w:fill="FFFFFF" w:themeFill="background1"/>
              <w:spacing w:after="0" w:line="240" w:lineRule="auto"/>
              <w:contextualSpacing/>
              <w:jc w:val="center"/>
              <w:rPr>
                <w:rFonts w:ascii="Times New Roman" w:eastAsia="Times New Roman" w:hAnsi="Times New Roman"/>
                <w:bCs/>
                <w:sz w:val="20"/>
                <w:szCs w:val="20"/>
                <w:lang w:eastAsia="ru-RU"/>
              </w:rPr>
            </w:pPr>
            <w:r w:rsidRPr="00960084">
              <w:rPr>
                <w:rFonts w:ascii="Times New Roman" w:eastAsia="Times New Roman" w:hAnsi="Times New Roman"/>
                <w:bCs/>
                <w:sz w:val="20"/>
                <w:szCs w:val="20"/>
                <w:lang w:eastAsia="ru-RU"/>
              </w:rPr>
              <w:t>4</w:t>
            </w:r>
          </w:p>
        </w:tc>
        <w:tc>
          <w:tcPr>
            <w:tcW w:w="520" w:type="pct"/>
            <w:tcBorders>
              <w:top w:val="nil"/>
              <w:left w:val="nil"/>
              <w:bottom w:val="single" w:sz="4" w:space="0" w:color="auto"/>
              <w:right w:val="single" w:sz="4" w:space="0" w:color="auto"/>
            </w:tcBorders>
            <w:shd w:val="clear" w:color="auto" w:fill="auto"/>
            <w:vAlign w:val="center"/>
            <w:hideMark/>
          </w:tcPr>
          <w:p w:rsidR="00B65213" w:rsidRPr="00960084" w:rsidRDefault="00B65213" w:rsidP="00F512CE">
            <w:pPr>
              <w:shd w:val="clear" w:color="auto" w:fill="FFFFFF" w:themeFill="background1"/>
              <w:spacing w:after="0" w:line="240" w:lineRule="auto"/>
              <w:contextualSpacing/>
              <w:jc w:val="center"/>
              <w:rPr>
                <w:rFonts w:ascii="Times New Roman" w:eastAsia="Times New Roman" w:hAnsi="Times New Roman"/>
                <w:bCs/>
                <w:sz w:val="20"/>
                <w:szCs w:val="20"/>
                <w:lang w:eastAsia="ru-RU"/>
              </w:rPr>
            </w:pPr>
            <w:r w:rsidRPr="00960084">
              <w:rPr>
                <w:rFonts w:ascii="Times New Roman" w:eastAsia="Times New Roman" w:hAnsi="Times New Roman"/>
                <w:bCs/>
                <w:sz w:val="20"/>
                <w:szCs w:val="20"/>
                <w:lang w:eastAsia="ru-RU"/>
              </w:rPr>
              <w:t>5</w:t>
            </w:r>
          </w:p>
        </w:tc>
        <w:tc>
          <w:tcPr>
            <w:tcW w:w="285" w:type="pct"/>
            <w:tcBorders>
              <w:top w:val="nil"/>
              <w:left w:val="nil"/>
              <w:bottom w:val="single" w:sz="4" w:space="0" w:color="auto"/>
              <w:right w:val="single" w:sz="4" w:space="0" w:color="auto"/>
            </w:tcBorders>
            <w:shd w:val="clear" w:color="auto" w:fill="auto"/>
            <w:vAlign w:val="center"/>
            <w:hideMark/>
          </w:tcPr>
          <w:p w:rsidR="00B65213" w:rsidRPr="00960084" w:rsidRDefault="00B65213" w:rsidP="00F512CE">
            <w:pPr>
              <w:shd w:val="clear" w:color="auto" w:fill="FFFFFF" w:themeFill="background1"/>
              <w:spacing w:after="0" w:line="240" w:lineRule="auto"/>
              <w:contextualSpacing/>
              <w:jc w:val="center"/>
              <w:rPr>
                <w:rFonts w:ascii="Times New Roman" w:eastAsia="Times New Roman" w:hAnsi="Times New Roman"/>
                <w:bCs/>
                <w:sz w:val="20"/>
                <w:szCs w:val="20"/>
                <w:lang w:eastAsia="ru-RU"/>
              </w:rPr>
            </w:pPr>
            <w:r w:rsidRPr="00960084">
              <w:rPr>
                <w:rFonts w:ascii="Times New Roman" w:eastAsia="Times New Roman" w:hAnsi="Times New Roman"/>
                <w:bCs/>
                <w:sz w:val="20"/>
                <w:szCs w:val="20"/>
                <w:lang w:eastAsia="ru-RU"/>
              </w:rPr>
              <w:t>6</w:t>
            </w:r>
          </w:p>
        </w:tc>
        <w:tc>
          <w:tcPr>
            <w:tcW w:w="430" w:type="pct"/>
            <w:tcBorders>
              <w:top w:val="nil"/>
              <w:left w:val="nil"/>
              <w:bottom w:val="single" w:sz="4" w:space="0" w:color="auto"/>
              <w:right w:val="single" w:sz="4" w:space="0" w:color="auto"/>
            </w:tcBorders>
            <w:shd w:val="clear" w:color="auto" w:fill="auto"/>
            <w:vAlign w:val="center"/>
            <w:hideMark/>
          </w:tcPr>
          <w:p w:rsidR="00B65213" w:rsidRPr="00960084" w:rsidRDefault="00B65213" w:rsidP="00F512CE">
            <w:pPr>
              <w:shd w:val="clear" w:color="auto" w:fill="FFFFFF" w:themeFill="background1"/>
              <w:spacing w:after="0" w:line="240" w:lineRule="auto"/>
              <w:contextualSpacing/>
              <w:jc w:val="center"/>
              <w:rPr>
                <w:rFonts w:ascii="Times New Roman" w:eastAsia="Times New Roman" w:hAnsi="Times New Roman"/>
                <w:bCs/>
                <w:sz w:val="20"/>
                <w:szCs w:val="20"/>
                <w:lang w:eastAsia="ru-RU"/>
              </w:rPr>
            </w:pPr>
            <w:r w:rsidRPr="00960084">
              <w:rPr>
                <w:rFonts w:ascii="Times New Roman" w:eastAsia="Times New Roman" w:hAnsi="Times New Roman"/>
                <w:bCs/>
                <w:sz w:val="20"/>
                <w:szCs w:val="20"/>
                <w:lang w:eastAsia="ru-RU"/>
              </w:rPr>
              <w:t>7</w:t>
            </w:r>
          </w:p>
        </w:tc>
        <w:tc>
          <w:tcPr>
            <w:tcW w:w="430" w:type="pct"/>
            <w:tcBorders>
              <w:top w:val="nil"/>
              <w:left w:val="nil"/>
              <w:bottom w:val="single" w:sz="4" w:space="0" w:color="auto"/>
              <w:right w:val="single" w:sz="4" w:space="0" w:color="auto"/>
            </w:tcBorders>
            <w:shd w:val="clear" w:color="auto" w:fill="auto"/>
            <w:vAlign w:val="center"/>
            <w:hideMark/>
          </w:tcPr>
          <w:p w:rsidR="00B65213" w:rsidRPr="00960084" w:rsidRDefault="00B65213" w:rsidP="00F512CE">
            <w:pPr>
              <w:shd w:val="clear" w:color="auto" w:fill="FFFFFF" w:themeFill="background1"/>
              <w:spacing w:after="0" w:line="240" w:lineRule="auto"/>
              <w:contextualSpacing/>
              <w:jc w:val="center"/>
              <w:rPr>
                <w:rFonts w:ascii="Times New Roman" w:eastAsia="Times New Roman" w:hAnsi="Times New Roman"/>
                <w:bCs/>
                <w:sz w:val="20"/>
                <w:szCs w:val="20"/>
                <w:lang w:eastAsia="ru-RU"/>
              </w:rPr>
            </w:pPr>
            <w:r w:rsidRPr="00960084">
              <w:rPr>
                <w:rFonts w:ascii="Times New Roman" w:eastAsia="Times New Roman" w:hAnsi="Times New Roman"/>
                <w:bCs/>
                <w:sz w:val="20"/>
                <w:szCs w:val="20"/>
                <w:lang w:eastAsia="ru-RU"/>
              </w:rPr>
              <w:t>8</w:t>
            </w:r>
          </w:p>
        </w:tc>
        <w:tc>
          <w:tcPr>
            <w:tcW w:w="274" w:type="pct"/>
            <w:tcBorders>
              <w:top w:val="nil"/>
              <w:left w:val="nil"/>
              <w:bottom w:val="single" w:sz="4" w:space="0" w:color="auto"/>
              <w:right w:val="single" w:sz="4" w:space="0" w:color="auto"/>
            </w:tcBorders>
            <w:shd w:val="clear" w:color="auto" w:fill="auto"/>
            <w:vAlign w:val="center"/>
            <w:hideMark/>
          </w:tcPr>
          <w:p w:rsidR="00B65213" w:rsidRPr="00960084" w:rsidRDefault="00B65213" w:rsidP="00F512CE">
            <w:pPr>
              <w:shd w:val="clear" w:color="auto" w:fill="FFFFFF" w:themeFill="background1"/>
              <w:spacing w:after="0" w:line="240" w:lineRule="auto"/>
              <w:contextualSpacing/>
              <w:jc w:val="center"/>
              <w:rPr>
                <w:rFonts w:ascii="Times New Roman" w:eastAsia="Times New Roman" w:hAnsi="Times New Roman"/>
                <w:bCs/>
                <w:sz w:val="20"/>
                <w:szCs w:val="20"/>
                <w:lang w:eastAsia="ru-RU"/>
              </w:rPr>
            </w:pPr>
            <w:r w:rsidRPr="00960084">
              <w:rPr>
                <w:rFonts w:ascii="Times New Roman" w:eastAsia="Times New Roman" w:hAnsi="Times New Roman"/>
                <w:bCs/>
                <w:sz w:val="20"/>
                <w:szCs w:val="20"/>
                <w:lang w:eastAsia="ru-RU"/>
              </w:rPr>
              <w:t>9</w:t>
            </w:r>
          </w:p>
        </w:tc>
        <w:tc>
          <w:tcPr>
            <w:tcW w:w="362" w:type="pct"/>
            <w:tcBorders>
              <w:top w:val="nil"/>
              <w:left w:val="nil"/>
              <w:bottom w:val="single" w:sz="4" w:space="0" w:color="auto"/>
              <w:right w:val="single" w:sz="4" w:space="0" w:color="auto"/>
            </w:tcBorders>
            <w:shd w:val="clear" w:color="auto" w:fill="auto"/>
            <w:vAlign w:val="center"/>
            <w:hideMark/>
          </w:tcPr>
          <w:p w:rsidR="00B65213" w:rsidRPr="00960084" w:rsidRDefault="00B65213" w:rsidP="00F512CE">
            <w:pPr>
              <w:shd w:val="clear" w:color="auto" w:fill="FFFFFF" w:themeFill="background1"/>
              <w:spacing w:after="0" w:line="240" w:lineRule="auto"/>
              <w:contextualSpacing/>
              <w:jc w:val="center"/>
              <w:rPr>
                <w:rFonts w:ascii="Times New Roman" w:eastAsia="Times New Roman" w:hAnsi="Times New Roman"/>
                <w:bCs/>
                <w:sz w:val="20"/>
                <w:szCs w:val="20"/>
                <w:lang w:eastAsia="ru-RU"/>
              </w:rPr>
            </w:pPr>
            <w:r w:rsidRPr="00960084">
              <w:rPr>
                <w:rFonts w:ascii="Times New Roman" w:eastAsia="Times New Roman" w:hAnsi="Times New Roman"/>
                <w:bCs/>
                <w:sz w:val="20"/>
                <w:szCs w:val="20"/>
                <w:lang w:eastAsia="ru-RU"/>
              </w:rPr>
              <w:t>10</w:t>
            </w:r>
          </w:p>
        </w:tc>
        <w:tc>
          <w:tcPr>
            <w:tcW w:w="430" w:type="pct"/>
            <w:tcBorders>
              <w:top w:val="nil"/>
              <w:left w:val="nil"/>
              <w:bottom w:val="single" w:sz="4" w:space="0" w:color="auto"/>
              <w:right w:val="single" w:sz="4" w:space="0" w:color="auto"/>
            </w:tcBorders>
            <w:vAlign w:val="center"/>
          </w:tcPr>
          <w:p w:rsidR="00B65213" w:rsidRPr="00960084" w:rsidRDefault="00B65213" w:rsidP="00F512CE">
            <w:pPr>
              <w:shd w:val="clear" w:color="auto" w:fill="FFFFFF" w:themeFill="background1"/>
              <w:spacing w:after="0" w:line="240" w:lineRule="auto"/>
              <w:contextualSpacing/>
              <w:jc w:val="center"/>
              <w:rPr>
                <w:rFonts w:ascii="Times New Roman" w:eastAsia="Times New Roman" w:hAnsi="Times New Roman"/>
                <w:bCs/>
                <w:sz w:val="20"/>
                <w:szCs w:val="20"/>
                <w:lang w:eastAsia="ru-RU"/>
              </w:rPr>
            </w:pPr>
            <w:r w:rsidRPr="00960084">
              <w:rPr>
                <w:rFonts w:ascii="Times New Roman" w:eastAsia="Times New Roman" w:hAnsi="Times New Roman"/>
                <w:bCs/>
                <w:sz w:val="20"/>
                <w:szCs w:val="20"/>
                <w:lang w:eastAsia="ru-RU"/>
              </w:rPr>
              <w:t>11</w:t>
            </w:r>
          </w:p>
        </w:tc>
      </w:tr>
    </w:tbl>
    <w:p w:rsidR="00B65213" w:rsidRDefault="00B65213" w:rsidP="00B65213">
      <w:pPr>
        <w:pStyle w:val="1"/>
        <w:shd w:val="clear" w:color="auto" w:fill="FFFFFF" w:themeFill="background1"/>
        <w:tabs>
          <w:tab w:val="right" w:pos="15420"/>
        </w:tabs>
        <w:contextualSpacing/>
        <w:jc w:val="left"/>
        <w:rPr>
          <w:rFonts w:ascii="Times New Roman" w:hAnsi="Times New Roman"/>
          <w:sz w:val="22"/>
          <w:szCs w:val="22"/>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03"/>
        <w:gridCol w:w="5103"/>
      </w:tblGrid>
      <w:tr w:rsidR="00B65213" w:rsidRPr="00D466DB" w:rsidTr="00F512CE">
        <w:tc>
          <w:tcPr>
            <w:tcW w:w="4962" w:type="dxa"/>
          </w:tcPr>
          <w:p w:rsidR="00B65213" w:rsidRPr="00D466DB" w:rsidRDefault="00B65213" w:rsidP="00F512CE">
            <w:pPr>
              <w:shd w:val="clear" w:color="auto" w:fill="FFFFFF" w:themeFill="background1"/>
              <w:contextualSpacing/>
            </w:pPr>
          </w:p>
        </w:tc>
        <w:tc>
          <w:tcPr>
            <w:tcW w:w="5103" w:type="dxa"/>
          </w:tcPr>
          <w:p w:rsidR="00B65213" w:rsidRPr="00D466DB" w:rsidRDefault="00B65213" w:rsidP="00F512CE">
            <w:pPr>
              <w:shd w:val="clear" w:color="auto" w:fill="FFFFFF" w:themeFill="background1"/>
              <w:contextualSpacing/>
            </w:pPr>
          </w:p>
        </w:tc>
        <w:tc>
          <w:tcPr>
            <w:tcW w:w="5103" w:type="dxa"/>
          </w:tcPr>
          <w:p w:rsidR="00B65213" w:rsidRPr="00D466DB" w:rsidRDefault="00B65213" w:rsidP="00F512CE">
            <w:pPr>
              <w:shd w:val="clear" w:color="auto" w:fill="FFFFFF" w:themeFill="background1"/>
              <w:contextualSpacing/>
            </w:pPr>
          </w:p>
        </w:tc>
      </w:tr>
    </w:tbl>
    <w:p w:rsidR="00B65213" w:rsidRDefault="00B65213" w:rsidP="00B65213">
      <w:pPr>
        <w:shd w:val="clear" w:color="auto" w:fill="FFFFFF" w:themeFill="background1"/>
        <w:spacing w:after="0" w:line="240" w:lineRule="auto"/>
        <w:contextualSpacing/>
        <w:jc w:val="center"/>
        <w:rPr>
          <w:rFonts w:ascii="Times New Roman" w:hAnsi="Times New Roman"/>
          <w:sz w:val="24"/>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03"/>
        <w:gridCol w:w="5103"/>
      </w:tblGrid>
      <w:tr w:rsidR="00B65213" w:rsidRPr="00025754" w:rsidTr="00F512CE">
        <w:trPr>
          <w:trHeight w:val="1262"/>
        </w:trPr>
        <w:tc>
          <w:tcPr>
            <w:tcW w:w="4962" w:type="dxa"/>
          </w:tcPr>
          <w:p w:rsidR="00B65213" w:rsidRPr="008E5342" w:rsidRDefault="00B65213" w:rsidP="00F512CE">
            <w:pPr>
              <w:shd w:val="clear" w:color="auto" w:fill="FFFFFF" w:themeFill="background1"/>
              <w:contextualSpacing/>
              <w:rPr>
                <w:rFonts w:eastAsia="Calibri"/>
                <w:b/>
              </w:rPr>
            </w:pPr>
            <w:r w:rsidRPr="008E5342">
              <w:rPr>
                <w:rFonts w:eastAsia="Calibri"/>
              </w:rPr>
              <w:t>КОНЦЕДЕНТ</w:t>
            </w:r>
          </w:p>
          <w:p w:rsidR="00B65213" w:rsidRDefault="00B65213" w:rsidP="00F512CE">
            <w:pPr>
              <w:widowControl w:val="0"/>
              <w:shd w:val="clear" w:color="auto" w:fill="FFFFFF" w:themeFill="background1"/>
              <w:contextualSpacing/>
              <w:rPr>
                <w:rFonts w:eastAsia="Calibri"/>
              </w:rPr>
            </w:pPr>
            <w:r w:rsidRPr="008E5342">
              <w:rPr>
                <w:rFonts w:eastAsia="Calibri"/>
              </w:rPr>
              <w:t xml:space="preserve">Муниципальное образование </w:t>
            </w:r>
            <w:r>
              <w:rPr>
                <w:rFonts w:eastAsia="Calibri"/>
              </w:rPr>
              <w:t>город Назарово Красноярского края</w:t>
            </w:r>
          </w:p>
          <w:p w:rsidR="00B65213" w:rsidRPr="00175050" w:rsidRDefault="00B65213" w:rsidP="00F512CE">
            <w:pPr>
              <w:widowControl w:val="0"/>
              <w:shd w:val="clear" w:color="auto" w:fill="FFFFFF" w:themeFill="background1"/>
              <w:contextualSpacing/>
              <w:rPr>
                <w:rFonts w:eastAsia="Calibri"/>
              </w:rPr>
            </w:pPr>
          </w:p>
          <w:p w:rsidR="00B65213" w:rsidRDefault="00B65213" w:rsidP="00F512CE">
            <w:pPr>
              <w:shd w:val="clear" w:color="auto" w:fill="FFFFFF" w:themeFill="background1"/>
              <w:contextualSpacing/>
            </w:pPr>
          </w:p>
          <w:p w:rsidR="00B65213" w:rsidRPr="008E5342" w:rsidRDefault="00B65213" w:rsidP="00F512CE">
            <w:pPr>
              <w:shd w:val="clear" w:color="auto" w:fill="FFFFFF" w:themeFill="background1"/>
              <w:contextualSpacing/>
            </w:pPr>
            <w:r>
              <w:t>Глава</w:t>
            </w:r>
            <w:r w:rsidRPr="008E5342">
              <w:t xml:space="preserve"> </w:t>
            </w:r>
            <w:r>
              <w:t>города</w:t>
            </w:r>
            <w:r w:rsidRPr="008E5342">
              <w:t xml:space="preserve"> ______________</w:t>
            </w:r>
            <w:r>
              <w:t xml:space="preserve"> В.Р. Саар</w:t>
            </w:r>
          </w:p>
        </w:tc>
        <w:tc>
          <w:tcPr>
            <w:tcW w:w="5103" w:type="dxa"/>
          </w:tcPr>
          <w:p w:rsidR="00B65213" w:rsidRPr="008E5342" w:rsidRDefault="00B65213" w:rsidP="00F512CE">
            <w:pPr>
              <w:shd w:val="clear" w:color="auto" w:fill="FFFFFF" w:themeFill="background1"/>
              <w:contextualSpacing/>
            </w:pPr>
            <w:r w:rsidRPr="008E5342">
              <w:rPr>
                <w:rFonts w:eastAsia="Calibri"/>
              </w:rPr>
              <w:t>КОНЦЕССИОНЕР</w:t>
            </w:r>
          </w:p>
          <w:p w:rsidR="00B65213" w:rsidRDefault="00B65213" w:rsidP="00F512CE">
            <w:pPr>
              <w:shd w:val="clear" w:color="auto" w:fill="FFFFFF" w:themeFill="background1"/>
              <w:contextualSpacing/>
            </w:pPr>
          </w:p>
          <w:p w:rsidR="00B65213" w:rsidRDefault="00B65213" w:rsidP="00F512CE">
            <w:pPr>
              <w:shd w:val="clear" w:color="auto" w:fill="FFFFFF" w:themeFill="background1"/>
              <w:contextualSpacing/>
            </w:pPr>
          </w:p>
          <w:p w:rsidR="00B65213" w:rsidRDefault="00B65213" w:rsidP="00F512CE">
            <w:pPr>
              <w:shd w:val="clear" w:color="auto" w:fill="FFFFFF" w:themeFill="background1"/>
              <w:contextualSpacing/>
            </w:pPr>
          </w:p>
          <w:p w:rsidR="00B65213" w:rsidRDefault="00B65213" w:rsidP="00F512CE">
            <w:pPr>
              <w:shd w:val="clear" w:color="auto" w:fill="FFFFFF" w:themeFill="background1"/>
              <w:contextualSpacing/>
            </w:pPr>
          </w:p>
          <w:p w:rsidR="00B65213" w:rsidRPr="008E5342" w:rsidRDefault="00B65213" w:rsidP="00F512CE">
            <w:pPr>
              <w:shd w:val="clear" w:color="auto" w:fill="FFFFFF" w:themeFill="background1"/>
              <w:contextualSpacing/>
            </w:pPr>
            <w:r w:rsidRPr="008E5342">
              <w:t>____________</w:t>
            </w:r>
            <w:r>
              <w:t xml:space="preserve">__________________ </w:t>
            </w:r>
          </w:p>
        </w:tc>
        <w:tc>
          <w:tcPr>
            <w:tcW w:w="5103" w:type="dxa"/>
          </w:tcPr>
          <w:p w:rsidR="00B65213" w:rsidRPr="00025754" w:rsidRDefault="00B65213" w:rsidP="00F512CE">
            <w:pPr>
              <w:shd w:val="clear" w:color="auto" w:fill="FFFFFF" w:themeFill="background1"/>
              <w:contextualSpacing/>
            </w:pPr>
            <w:r w:rsidRPr="00025754">
              <w:t>КРАСНОЯРСКИЙ КРАЙ</w:t>
            </w:r>
          </w:p>
          <w:p w:rsidR="00B65213" w:rsidRDefault="00B65213" w:rsidP="00F512CE">
            <w:pPr>
              <w:shd w:val="clear" w:color="auto" w:fill="FFFFFF" w:themeFill="background1"/>
              <w:contextualSpacing/>
            </w:pPr>
          </w:p>
          <w:p w:rsidR="00EF41FA" w:rsidRDefault="00EF41FA" w:rsidP="00F512CE">
            <w:pPr>
              <w:shd w:val="clear" w:color="auto" w:fill="FFFFFF" w:themeFill="background1"/>
              <w:contextualSpacing/>
            </w:pPr>
          </w:p>
          <w:p w:rsidR="00EF41FA" w:rsidRPr="00025754" w:rsidRDefault="00EF41FA" w:rsidP="00F512CE">
            <w:pPr>
              <w:shd w:val="clear" w:color="auto" w:fill="FFFFFF" w:themeFill="background1"/>
              <w:contextualSpacing/>
            </w:pPr>
          </w:p>
          <w:p w:rsidR="00B65213" w:rsidRDefault="00B65213" w:rsidP="00F512CE">
            <w:pPr>
              <w:shd w:val="clear" w:color="auto" w:fill="FFFFFF" w:themeFill="background1"/>
              <w:contextualSpacing/>
            </w:pPr>
          </w:p>
          <w:p w:rsidR="00B65213" w:rsidRPr="00025754" w:rsidRDefault="00B65213" w:rsidP="00342C18">
            <w:pPr>
              <w:shd w:val="clear" w:color="auto" w:fill="FFFFFF" w:themeFill="background1"/>
              <w:contextualSpacing/>
            </w:pPr>
            <w:r w:rsidRPr="00025754">
              <w:t>__</w:t>
            </w:r>
            <w:r w:rsidR="00EF41FA">
              <w:t>______</w:t>
            </w:r>
            <w:r w:rsidRPr="00025754">
              <w:t>________________</w:t>
            </w:r>
          </w:p>
        </w:tc>
      </w:tr>
    </w:tbl>
    <w:p w:rsidR="00B65213" w:rsidRDefault="00B65213" w:rsidP="00B65213">
      <w:pPr>
        <w:shd w:val="clear" w:color="auto" w:fill="FFFFFF" w:themeFill="background1"/>
        <w:spacing w:after="0" w:line="240" w:lineRule="auto"/>
        <w:contextualSpacing/>
        <w:rPr>
          <w:rFonts w:ascii="Times New Roman" w:hAnsi="Times New Roman"/>
          <w:b/>
        </w:rPr>
      </w:pPr>
    </w:p>
    <w:p w:rsidR="00B65213" w:rsidRDefault="00B65213" w:rsidP="00B65213">
      <w:pPr>
        <w:spacing w:after="0" w:line="240" w:lineRule="auto"/>
        <w:contextualSpacing/>
        <w:rPr>
          <w:rFonts w:ascii="Times New Roman" w:hAnsi="Times New Roman"/>
          <w:b/>
        </w:rPr>
      </w:pPr>
      <w:r>
        <w:rPr>
          <w:rFonts w:ascii="Times New Roman" w:hAnsi="Times New Roman"/>
          <w:b/>
        </w:rPr>
        <w:br w:type="page"/>
      </w:r>
    </w:p>
    <w:p w:rsidR="00B65213" w:rsidRPr="008B76AE" w:rsidRDefault="00B65213" w:rsidP="00B65213">
      <w:pPr>
        <w:pStyle w:val="1"/>
        <w:shd w:val="clear" w:color="auto" w:fill="FFFFFF" w:themeFill="background1"/>
        <w:ind w:left="10560" w:right="2662"/>
        <w:contextualSpacing/>
        <w:jc w:val="left"/>
        <w:rPr>
          <w:rFonts w:ascii="Times New Roman" w:hAnsi="Times New Roman"/>
          <w:b w:val="0"/>
        </w:rPr>
      </w:pPr>
      <w:r w:rsidRPr="008B76AE">
        <w:rPr>
          <w:rFonts w:ascii="Times New Roman" w:hAnsi="Times New Roman"/>
          <w:b w:val="0"/>
          <w:sz w:val="22"/>
          <w:szCs w:val="22"/>
        </w:rPr>
        <w:lastRenderedPageBreak/>
        <w:t>Приложение №</w:t>
      </w:r>
      <w:r>
        <w:rPr>
          <w:rFonts w:ascii="Times New Roman" w:hAnsi="Times New Roman"/>
          <w:b w:val="0"/>
          <w:sz w:val="22"/>
          <w:szCs w:val="22"/>
        </w:rPr>
        <w:t xml:space="preserve"> </w:t>
      </w:r>
      <w:r w:rsidRPr="008B76AE">
        <w:rPr>
          <w:rFonts w:ascii="Times New Roman" w:hAnsi="Times New Roman"/>
          <w:b w:val="0"/>
          <w:sz w:val="22"/>
          <w:szCs w:val="22"/>
        </w:rPr>
        <w:t>5</w:t>
      </w:r>
    </w:p>
    <w:p w:rsidR="00454DEB" w:rsidRDefault="00454DEB" w:rsidP="00454DEB">
      <w:pPr>
        <w:shd w:val="clear" w:color="auto" w:fill="FFFFFF" w:themeFill="background1"/>
        <w:spacing w:after="0" w:line="240" w:lineRule="auto"/>
        <w:ind w:left="10560" w:firstLine="9"/>
        <w:contextualSpacing/>
        <w:rPr>
          <w:rFonts w:ascii="Times New Roman" w:hAnsi="Times New Roman"/>
        </w:rPr>
      </w:pPr>
      <w:r w:rsidRPr="00FF798A">
        <w:rPr>
          <w:rFonts w:ascii="Times New Roman" w:hAnsi="Times New Roman"/>
        </w:rPr>
        <w:t xml:space="preserve">к </w:t>
      </w:r>
      <w:r>
        <w:rPr>
          <w:rFonts w:ascii="Times New Roman" w:hAnsi="Times New Roman"/>
        </w:rPr>
        <w:t xml:space="preserve">Концессионному соглашению в отношении </w:t>
      </w:r>
    </w:p>
    <w:p w:rsidR="00454DEB" w:rsidRDefault="00454DEB" w:rsidP="00454DEB">
      <w:pPr>
        <w:shd w:val="clear" w:color="auto" w:fill="FFFFFF" w:themeFill="background1"/>
        <w:spacing w:after="0" w:line="240" w:lineRule="auto"/>
        <w:ind w:left="10560" w:firstLine="9"/>
        <w:contextualSpacing/>
        <w:rPr>
          <w:rFonts w:ascii="Times New Roman" w:hAnsi="Times New Roman"/>
        </w:rPr>
      </w:pPr>
      <w:r>
        <w:rPr>
          <w:rFonts w:ascii="Times New Roman" w:hAnsi="Times New Roman"/>
        </w:rPr>
        <w:t xml:space="preserve">объектов холодного водоснабжения и водоотведения </w:t>
      </w:r>
    </w:p>
    <w:p w:rsidR="00454DEB" w:rsidRDefault="00454DEB" w:rsidP="00454DEB">
      <w:pPr>
        <w:shd w:val="clear" w:color="auto" w:fill="FFFFFF" w:themeFill="background1"/>
        <w:spacing w:after="0" w:line="240" w:lineRule="auto"/>
        <w:ind w:left="10560" w:firstLine="9"/>
        <w:contextualSpacing/>
        <w:rPr>
          <w:rFonts w:ascii="Times New Roman" w:hAnsi="Times New Roman"/>
        </w:rPr>
      </w:pPr>
      <w:r>
        <w:rPr>
          <w:rFonts w:ascii="Times New Roman" w:hAnsi="Times New Roman"/>
        </w:rPr>
        <w:t xml:space="preserve">муниципального образования город Назарово </w:t>
      </w:r>
    </w:p>
    <w:p w:rsidR="00454DEB" w:rsidRPr="002907CA" w:rsidRDefault="00454DEB" w:rsidP="00454DEB">
      <w:pPr>
        <w:shd w:val="clear" w:color="auto" w:fill="FFFFFF" w:themeFill="background1"/>
        <w:spacing w:after="0" w:line="240" w:lineRule="auto"/>
        <w:ind w:left="10560" w:firstLine="9"/>
        <w:contextualSpacing/>
        <w:rPr>
          <w:rFonts w:ascii="Times New Roman" w:hAnsi="Times New Roman"/>
        </w:rPr>
      </w:pPr>
      <w:r>
        <w:rPr>
          <w:rFonts w:ascii="Times New Roman" w:hAnsi="Times New Roman"/>
        </w:rPr>
        <w:t>от</w:t>
      </w:r>
      <w:r w:rsidRPr="00CF005B">
        <w:rPr>
          <w:rFonts w:ascii="Times New Roman" w:hAnsi="Times New Roman"/>
        </w:rPr>
        <w:t>_____________</w:t>
      </w:r>
      <w:r>
        <w:rPr>
          <w:rFonts w:ascii="Times New Roman" w:hAnsi="Times New Roman"/>
        </w:rPr>
        <w:t xml:space="preserve">_ № </w:t>
      </w:r>
      <w:r w:rsidRPr="00CF005B">
        <w:rPr>
          <w:rFonts w:ascii="Times New Roman" w:hAnsi="Times New Roman"/>
        </w:rPr>
        <w:t>____</w:t>
      </w:r>
      <w:r>
        <w:rPr>
          <w:rFonts w:ascii="Times New Roman" w:hAnsi="Times New Roman"/>
        </w:rPr>
        <w:t>______</w:t>
      </w:r>
    </w:p>
    <w:p w:rsidR="00B65213" w:rsidRDefault="00B65213" w:rsidP="00B65213">
      <w:pPr>
        <w:shd w:val="clear" w:color="auto" w:fill="FFFFFF" w:themeFill="background1"/>
        <w:spacing w:after="0" w:line="240" w:lineRule="auto"/>
        <w:ind w:left="10560" w:right="1528"/>
        <w:contextualSpacing/>
        <w:rPr>
          <w:rFonts w:ascii="Times New Roman" w:hAnsi="Times New Roman"/>
        </w:rPr>
      </w:pPr>
    </w:p>
    <w:p w:rsidR="00B65213" w:rsidRPr="00FF798A" w:rsidRDefault="00B65213" w:rsidP="00B65213">
      <w:pPr>
        <w:shd w:val="clear" w:color="auto" w:fill="FFFFFF" w:themeFill="background1"/>
        <w:spacing w:after="0" w:line="240" w:lineRule="auto"/>
        <w:ind w:left="10560" w:right="1528"/>
        <w:contextualSpacing/>
        <w:rPr>
          <w:rFonts w:ascii="Times New Roman" w:eastAsia="Times New Roman" w:hAnsi="Times New Roman"/>
          <w:b/>
          <w:sz w:val="18"/>
          <w:szCs w:val="18"/>
        </w:rPr>
      </w:pPr>
    </w:p>
    <w:p w:rsidR="00B65213" w:rsidRDefault="00B65213" w:rsidP="00B65213">
      <w:pPr>
        <w:shd w:val="clear" w:color="auto" w:fill="FFFFFF" w:themeFill="background1"/>
        <w:spacing w:before="120" w:after="120" w:line="240" w:lineRule="auto"/>
        <w:contextualSpacing/>
        <w:jc w:val="center"/>
        <w:rPr>
          <w:rFonts w:ascii="Times New Roman" w:hAnsi="Times New Roman"/>
        </w:rPr>
      </w:pPr>
      <w:r w:rsidRPr="002265C7">
        <w:rPr>
          <w:rFonts w:ascii="Times New Roman" w:hAnsi="Times New Roman"/>
        </w:rPr>
        <w:t>П</w:t>
      </w:r>
      <w:r>
        <w:rPr>
          <w:rFonts w:ascii="Times New Roman" w:hAnsi="Times New Roman"/>
        </w:rPr>
        <w:t>римерная форма акта об исполнении Концессионером мероприятия, предусмотренного концессионным соглашением</w:t>
      </w:r>
    </w:p>
    <w:p w:rsidR="00B65213" w:rsidRDefault="00B65213" w:rsidP="00B65213">
      <w:pPr>
        <w:shd w:val="clear" w:color="auto" w:fill="FFFFFF" w:themeFill="background1"/>
        <w:spacing w:before="120" w:after="120" w:line="240" w:lineRule="auto"/>
        <w:contextualSpacing/>
        <w:jc w:val="center"/>
        <w:rPr>
          <w:rFonts w:ascii="Times New Roman" w:hAnsi="Times New Roman"/>
        </w:rPr>
      </w:pPr>
    </w:p>
    <w:p w:rsidR="00B65213" w:rsidRPr="00B621C6" w:rsidRDefault="00B65213" w:rsidP="00B65213">
      <w:pPr>
        <w:shd w:val="clear" w:color="auto" w:fill="FFFFFF" w:themeFill="background1"/>
        <w:spacing w:before="120" w:after="120" w:line="240" w:lineRule="auto"/>
        <w:contextualSpacing/>
        <w:rPr>
          <w:rFonts w:ascii="Times New Roman" w:hAnsi="Times New Roman"/>
          <w:sz w:val="20"/>
          <w:szCs w:val="20"/>
        </w:rPr>
      </w:pPr>
      <w:r w:rsidRPr="00B621C6">
        <w:rPr>
          <w:rFonts w:ascii="Times New Roman" w:hAnsi="Times New Roman"/>
          <w:sz w:val="20"/>
          <w:szCs w:val="20"/>
        </w:rPr>
        <w:t>Дата по</w:t>
      </w:r>
      <w:r>
        <w:rPr>
          <w:rFonts w:ascii="Times New Roman" w:hAnsi="Times New Roman"/>
          <w:sz w:val="20"/>
          <w:szCs w:val="20"/>
        </w:rPr>
        <w:t>дписания: «___» ____________ 20</w:t>
      </w:r>
      <w:r w:rsidRPr="00B621C6">
        <w:rPr>
          <w:rFonts w:ascii="Times New Roman" w:hAnsi="Times New Roman"/>
          <w:sz w:val="20"/>
          <w:szCs w:val="20"/>
        </w:rPr>
        <w:t xml:space="preserve">___ г.                     </w:t>
      </w:r>
      <w:r w:rsidRPr="00B621C6">
        <w:rPr>
          <w:rFonts w:ascii="Times New Roman" w:hAnsi="Times New Roman"/>
          <w:sz w:val="20"/>
          <w:szCs w:val="20"/>
        </w:rPr>
        <w:tab/>
      </w:r>
      <w:r w:rsidRPr="00B621C6">
        <w:rPr>
          <w:rFonts w:ascii="Times New Roman" w:hAnsi="Times New Roman"/>
          <w:sz w:val="20"/>
          <w:szCs w:val="20"/>
        </w:rPr>
        <w:tab/>
      </w:r>
      <w:r w:rsidRPr="00B621C6">
        <w:rPr>
          <w:rFonts w:ascii="Times New Roman" w:hAnsi="Times New Roman"/>
          <w:sz w:val="20"/>
          <w:szCs w:val="20"/>
        </w:rPr>
        <w:tab/>
        <w:t xml:space="preserve">   </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        </w:t>
      </w:r>
      <w:r w:rsidRPr="00B621C6">
        <w:rPr>
          <w:rFonts w:ascii="Times New Roman" w:hAnsi="Times New Roman"/>
          <w:sz w:val="20"/>
          <w:szCs w:val="20"/>
        </w:rPr>
        <w:t>Место подписания</w:t>
      </w:r>
      <w:r>
        <w:rPr>
          <w:rFonts w:ascii="Times New Roman" w:hAnsi="Times New Roman"/>
          <w:sz w:val="20"/>
          <w:szCs w:val="20"/>
        </w:rPr>
        <w:t>: город Назарово</w:t>
      </w:r>
    </w:p>
    <w:p w:rsidR="00B65213" w:rsidRDefault="00B65213" w:rsidP="00B65213">
      <w:pPr>
        <w:widowControl w:val="0"/>
        <w:shd w:val="clear" w:color="auto" w:fill="FFFFFF" w:themeFill="background1"/>
        <w:spacing w:before="120" w:after="120" w:line="240" w:lineRule="auto"/>
        <w:contextualSpacing/>
        <w:jc w:val="both"/>
        <w:rPr>
          <w:rFonts w:ascii="Times New Roman" w:hAnsi="Times New Roman"/>
          <w:sz w:val="20"/>
          <w:szCs w:val="20"/>
        </w:rPr>
      </w:pPr>
    </w:p>
    <w:p w:rsidR="00B65213" w:rsidRPr="00B621C6" w:rsidRDefault="00B65213" w:rsidP="00B65213">
      <w:pPr>
        <w:widowControl w:val="0"/>
        <w:shd w:val="clear" w:color="auto" w:fill="FFFFFF" w:themeFill="background1"/>
        <w:spacing w:before="120" w:after="120" w:line="240" w:lineRule="auto"/>
        <w:contextualSpacing/>
        <w:jc w:val="both"/>
        <w:rPr>
          <w:rFonts w:ascii="Times New Roman" w:hAnsi="Times New Roman"/>
          <w:sz w:val="20"/>
          <w:szCs w:val="20"/>
        </w:rPr>
      </w:pPr>
      <w:r>
        <w:rPr>
          <w:rFonts w:ascii="Times New Roman" w:hAnsi="Times New Roman"/>
          <w:sz w:val="20"/>
          <w:szCs w:val="20"/>
        </w:rPr>
        <w:t>Муниципальное образование город Назарово Красноярского края, именуемое в дальнейшем «Концедент», в лице г</w:t>
      </w:r>
      <w:r w:rsidRPr="00C93291">
        <w:rPr>
          <w:rFonts w:ascii="Times New Roman" w:hAnsi="Times New Roman"/>
          <w:sz w:val="20"/>
          <w:szCs w:val="20"/>
        </w:rPr>
        <w:t xml:space="preserve">лавы </w:t>
      </w:r>
      <w:r>
        <w:rPr>
          <w:rFonts w:ascii="Times New Roman" w:hAnsi="Times New Roman"/>
          <w:sz w:val="20"/>
          <w:szCs w:val="20"/>
        </w:rPr>
        <w:t>города Назарово Саара Владимира Рудольфовича</w:t>
      </w:r>
      <w:r w:rsidRPr="00C93291">
        <w:rPr>
          <w:rFonts w:ascii="Times New Roman" w:hAnsi="Times New Roman"/>
          <w:sz w:val="20"/>
          <w:szCs w:val="20"/>
        </w:rPr>
        <w:t xml:space="preserve">, действующего на основании </w:t>
      </w:r>
      <w:r>
        <w:rPr>
          <w:rFonts w:ascii="Times New Roman" w:hAnsi="Times New Roman"/>
          <w:sz w:val="20"/>
          <w:szCs w:val="20"/>
        </w:rPr>
        <w:t>Устава</w:t>
      </w:r>
      <w:r w:rsidRPr="00C93291">
        <w:rPr>
          <w:rFonts w:ascii="Times New Roman" w:hAnsi="Times New Roman"/>
          <w:sz w:val="20"/>
          <w:szCs w:val="20"/>
        </w:rPr>
        <w:t>, в соответствии с _______________________</w:t>
      </w:r>
      <w:r>
        <w:rPr>
          <w:rFonts w:ascii="Times New Roman" w:hAnsi="Times New Roman"/>
          <w:sz w:val="20"/>
          <w:szCs w:val="20"/>
        </w:rPr>
        <w:t>_______________________________</w:t>
      </w:r>
      <w:r w:rsidRPr="00C93291">
        <w:rPr>
          <w:rFonts w:ascii="Times New Roman" w:hAnsi="Times New Roman"/>
          <w:sz w:val="20"/>
          <w:szCs w:val="20"/>
        </w:rPr>
        <w:t>_____________________________________________________, именуемое в дальнейшем «Концессионер», в лице ____________________, действующего на основании ___</w:t>
      </w:r>
      <w:r>
        <w:rPr>
          <w:rFonts w:ascii="Times New Roman" w:hAnsi="Times New Roman"/>
          <w:sz w:val="20"/>
          <w:szCs w:val="20"/>
        </w:rPr>
        <w:t xml:space="preserve">___________, с другой стороны, </w:t>
      </w:r>
      <w:r w:rsidRPr="00C93291">
        <w:rPr>
          <w:rFonts w:ascii="Times New Roman" w:hAnsi="Times New Roman"/>
          <w:sz w:val="20"/>
          <w:szCs w:val="20"/>
        </w:rPr>
        <w:t>совместно именуемые в дальнейш</w:t>
      </w:r>
      <w:r>
        <w:rPr>
          <w:rFonts w:ascii="Times New Roman" w:hAnsi="Times New Roman"/>
          <w:sz w:val="20"/>
          <w:szCs w:val="20"/>
        </w:rPr>
        <w:t xml:space="preserve">ем «Стороны», </w:t>
      </w:r>
      <w:r w:rsidRPr="00311083">
        <w:rPr>
          <w:rFonts w:ascii="Times New Roman" w:hAnsi="Times New Roman"/>
          <w:sz w:val="20"/>
          <w:szCs w:val="20"/>
        </w:rPr>
        <w:t xml:space="preserve">составили настоящий акт об исполнении мероприятия по реконструкции </w:t>
      </w:r>
      <w:r w:rsidRPr="00B621C6">
        <w:rPr>
          <w:rFonts w:ascii="Times New Roman" w:hAnsi="Times New Roman"/>
          <w:sz w:val="20"/>
          <w:szCs w:val="20"/>
        </w:rPr>
        <w:t>и созданию объекта концессионного соглашения, заключенного [</w:t>
      </w:r>
      <w:r w:rsidRPr="00B621C6">
        <w:rPr>
          <w:rFonts w:ascii="Times New Roman" w:hAnsi="Times New Roman"/>
          <w:i/>
          <w:sz w:val="20"/>
          <w:szCs w:val="20"/>
        </w:rPr>
        <w:t>дата</w:t>
      </w:r>
      <w:r w:rsidRPr="00B621C6">
        <w:rPr>
          <w:rFonts w:ascii="Times New Roman" w:hAnsi="Times New Roman"/>
          <w:sz w:val="20"/>
          <w:szCs w:val="20"/>
        </w:rPr>
        <w:t xml:space="preserve">]   в отношении системы  </w:t>
      </w:r>
      <w:r w:rsidRPr="00B621C6">
        <w:rPr>
          <w:rFonts w:ascii="Times New Roman" w:hAnsi="Times New Roman"/>
          <w:color w:val="000000"/>
          <w:sz w:val="20"/>
          <w:szCs w:val="20"/>
        </w:rPr>
        <w:t xml:space="preserve">объектов водоснабжения </w:t>
      </w:r>
      <w:r w:rsidRPr="00B621C6">
        <w:rPr>
          <w:rFonts w:ascii="Times New Roman" w:hAnsi="Times New Roman"/>
          <w:sz w:val="20"/>
          <w:szCs w:val="20"/>
        </w:rPr>
        <w:t>муниципальн</w:t>
      </w:r>
      <w:r>
        <w:rPr>
          <w:rFonts w:ascii="Times New Roman" w:hAnsi="Times New Roman"/>
          <w:sz w:val="20"/>
          <w:szCs w:val="20"/>
        </w:rPr>
        <w:t>ого образования города Назарово</w:t>
      </w:r>
      <w:r w:rsidRPr="00B621C6">
        <w:rPr>
          <w:rFonts w:ascii="Times New Roman" w:hAnsi="Times New Roman"/>
          <w:sz w:val="20"/>
          <w:szCs w:val="20"/>
        </w:rPr>
        <w:t xml:space="preserve"> (далее – Соглашение):</w:t>
      </w:r>
    </w:p>
    <w:p w:rsidR="00B65213" w:rsidRPr="00B621C6" w:rsidRDefault="00B65213" w:rsidP="00B65213">
      <w:pPr>
        <w:widowControl w:val="0"/>
        <w:numPr>
          <w:ilvl w:val="0"/>
          <w:numId w:val="1"/>
        </w:numPr>
        <w:shd w:val="clear" w:color="auto" w:fill="FFFFFF" w:themeFill="background1"/>
        <w:suppressAutoHyphens/>
        <w:spacing w:before="120" w:after="120" w:line="240" w:lineRule="auto"/>
        <w:contextualSpacing/>
        <w:jc w:val="both"/>
        <w:rPr>
          <w:rFonts w:ascii="Times New Roman" w:hAnsi="Times New Roman"/>
          <w:sz w:val="20"/>
          <w:szCs w:val="20"/>
        </w:rPr>
      </w:pPr>
      <w:r w:rsidRPr="00B621C6">
        <w:rPr>
          <w:rFonts w:ascii="Times New Roman" w:hAnsi="Times New Roman"/>
          <w:sz w:val="20"/>
          <w:szCs w:val="20"/>
        </w:rPr>
        <w:t>Стороны подтверждают [</w:t>
      </w:r>
      <w:r w:rsidRPr="00B621C6">
        <w:rPr>
          <w:rFonts w:ascii="Times New Roman" w:hAnsi="Times New Roman"/>
          <w:i/>
          <w:sz w:val="20"/>
          <w:szCs w:val="20"/>
        </w:rPr>
        <w:t>полное/частичное</w:t>
      </w:r>
      <w:r w:rsidRPr="00B621C6">
        <w:rPr>
          <w:rFonts w:ascii="Times New Roman" w:hAnsi="Times New Roman"/>
          <w:sz w:val="20"/>
          <w:szCs w:val="20"/>
        </w:rPr>
        <w:t>] выполнение Концессионером следующего мероприятия, предусмотренного Соглашением: [</w:t>
      </w:r>
      <w:r w:rsidRPr="00B621C6">
        <w:rPr>
          <w:rFonts w:ascii="Times New Roman" w:hAnsi="Times New Roman"/>
          <w:i/>
          <w:sz w:val="20"/>
          <w:szCs w:val="20"/>
        </w:rPr>
        <w:t>описание мероприятия</w:t>
      </w:r>
      <w:r w:rsidRPr="00B621C6">
        <w:rPr>
          <w:rFonts w:ascii="Times New Roman" w:hAnsi="Times New Roman"/>
          <w:sz w:val="20"/>
          <w:szCs w:val="20"/>
        </w:rPr>
        <w:t xml:space="preserve">] (далее – Мероприятие).  </w:t>
      </w:r>
    </w:p>
    <w:p w:rsidR="00B65213" w:rsidRPr="00B621C6" w:rsidRDefault="00B65213" w:rsidP="00B65213">
      <w:pPr>
        <w:widowControl w:val="0"/>
        <w:numPr>
          <w:ilvl w:val="0"/>
          <w:numId w:val="1"/>
        </w:numPr>
        <w:shd w:val="clear" w:color="auto" w:fill="FFFFFF" w:themeFill="background1"/>
        <w:suppressAutoHyphens/>
        <w:spacing w:before="120" w:after="120" w:line="240" w:lineRule="auto"/>
        <w:contextualSpacing/>
        <w:jc w:val="both"/>
        <w:rPr>
          <w:rFonts w:ascii="Times New Roman" w:hAnsi="Times New Roman"/>
          <w:sz w:val="20"/>
          <w:szCs w:val="20"/>
        </w:rPr>
      </w:pPr>
      <w:r w:rsidRPr="00B621C6">
        <w:rPr>
          <w:rFonts w:ascii="Times New Roman" w:hAnsi="Times New Roman"/>
          <w:sz w:val="20"/>
          <w:szCs w:val="20"/>
        </w:rPr>
        <w:t>Состав, описание, включая технико-экономические характеристики, объекта/объектов имущества, в отношении которого выполнено Мероприятие (далее – Объект): [</w:t>
      </w:r>
      <w:r w:rsidRPr="00B621C6">
        <w:rPr>
          <w:rFonts w:ascii="Times New Roman" w:hAnsi="Times New Roman"/>
          <w:i/>
          <w:sz w:val="20"/>
          <w:szCs w:val="20"/>
        </w:rPr>
        <w:t>описание</w:t>
      </w:r>
      <w:r w:rsidRPr="00B621C6">
        <w:rPr>
          <w:rFonts w:ascii="Times New Roman" w:hAnsi="Times New Roman"/>
          <w:sz w:val="20"/>
          <w:szCs w:val="20"/>
        </w:rPr>
        <w:t xml:space="preserve">]. </w:t>
      </w:r>
    </w:p>
    <w:p w:rsidR="00B65213" w:rsidRPr="00B621C6" w:rsidRDefault="00B65213" w:rsidP="00B65213">
      <w:pPr>
        <w:widowControl w:val="0"/>
        <w:numPr>
          <w:ilvl w:val="0"/>
          <w:numId w:val="1"/>
        </w:numPr>
        <w:shd w:val="clear" w:color="auto" w:fill="FFFFFF" w:themeFill="background1"/>
        <w:suppressAutoHyphens/>
        <w:spacing w:before="120" w:after="120" w:line="240" w:lineRule="auto"/>
        <w:contextualSpacing/>
        <w:jc w:val="both"/>
        <w:rPr>
          <w:rFonts w:ascii="Times New Roman" w:hAnsi="Times New Roman"/>
          <w:sz w:val="20"/>
          <w:szCs w:val="20"/>
        </w:rPr>
      </w:pPr>
      <w:r w:rsidRPr="00B621C6">
        <w:rPr>
          <w:rFonts w:ascii="Times New Roman" w:hAnsi="Times New Roman"/>
          <w:sz w:val="20"/>
          <w:szCs w:val="20"/>
        </w:rPr>
        <w:t xml:space="preserve"> (</w:t>
      </w:r>
      <w:r w:rsidRPr="00B621C6">
        <w:rPr>
          <w:rFonts w:ascii="Times New Roman" w:hAnsi="Times New Roman"/>
          <w:i/>
          <w:sz w:val="20"/>
          <w:szCs w:val="20"/>
        </w:rPr>
        <w:t>если применимо</w:t>
      </w:r>
      <w:r w:rsidRPr="00B621C6">
        <w:rPr>
          <w:rFonts w:ascii="Times New Roman" w:hAnsi="Times New Roman"/>
          <w:sz w:val="20"/>
          <w:szCs w:val="20"/>
        </w:rPr>
        <w:t xml:space="preserve">) Объект введен в эксплуатацию на основании разрешения на ввод объекта в эксплуатацию от _____ № _________, выданного ______________. </w:t>
      </w:r>
    </w:p>
    <w:p w:rsidR="00B65213" w:rsidRPr="00B621C6" w:rsidRDefault="00B65213" w:rsidP="00B65213">
      <w:pPr>
        <w:widowControl w:val="0"/>
        <w:numPr>
          <w:ilvl w:val="0"/>
          <w:numId w:val="1"/>
        </w:numPr>
        <w:shd w:val="clear" w:color="auto" w:fill="FFFFFF" w:themeFill="background1"/>
        <w:suppressAutoHyphens/>
        <w:spacing w:before="120" w:after="120" w:line="240" w:lineRule="auto"/>
        <w:contextualSpacing/>
        <w:jc w:val="both"/>
        <w:rPr>
          <w:rFonts w:ascii="Times New Roman" w:hAnsi="Times New Roman"/>
          <w:sz w:val="20"/>
          <w:szCs w:val="20"/>
        </w:rPr>
      </w:pPr>
      <w:r w:rsidRPr="00B621C6">
        <w:rPr>
          <w:rFonts w:ascii="Times New Roman" w:hAnsi="Times New Roman"/>
          <w:sz w:val="20"/>
          <w:szCs w:val="20"/>
        </w:rPr>
        <w:t>Объект, в отношении которого было проведено Мероприятие, его состав и описание, включая технико-экономические показатели, соответствует:</w:t>
      </w:r>
    </w:p>
    <w:p w:rsidR="00B65213" w:rsidRPr="00B621C6" w:rsidRDefault="00B65213" w:rsidP="00B65213">
      <w:pPr>
        <w:widowControl w:val="0"/>
        <w:numPr>
          <w:ilvl w:val="0"/>
          <w:numId w:val="2"/>
        </w:numPr>
        <w:shd w:val="clear" w:color="auto" w:fill="FFFFFF" w:themeFill="background1"/>
        <w:suppressAutoHyphens/>
        <w:spacing w:before="120" w:after="120" w:line="240" w:lineRule="auto"/>
        <w:contextualSpacing/>
        <w:jc w:val="both"/>
        <w:rPr>
          <w:rFonts w:ascii="Times New Roman" w:hAnsi="Times New Roman"/>
          <w:sz w:val="20"/>
          <w:szCs w:val="20"/>
        </w:rPr>
      </w:pPr>
      <w:r w:rsidRPr="00B621C6">
        <w:rPr>
          <w:rFonts w:ascii="Times New Roman" w:hAnsi="Times New Roman"/>
          <w:sz w:val="20"/>
          <w:szCs w:val="20"/>
        </w:rPr>
        <w:t>целям задания и основным мероприятиям, предусмотренным Соглашением;</w:t>
      </w:r>
    </w:p>
    <w:p w:rsidR="00B65213" w:rsidRPr="00B621C6" w:rsidRDefault="00B65213" w:rsidP="00B65213">
      <w:pPr>
        <w:widowControl w:val="0"/>
        <w:numPr>
          <w:ilvl w:val="0"/>
          <w:numId w:val="2"/>
        </w:numPr>
        <w:shd w:val="clear" w:color="auto" w:fill="FFFFFF" w:themeFill="background1"/>
        <w:suppressAutoHyphens/>
        <w:spacing w:before="120" w:after="120" w:line="240" w:lineRule="auto"/>
        <w:contextualSpacing/>
        <w:jc w:val="both"/>
        <w:rPr>
          <w:rFonts w:ascii="Times New Roman" w:hAnsi="Times New Roman"/>
          <w:sz w:val="20"/>
          <w:szCs w:val="20"/>
        </w:rPr>
      </w:pPr>
      <w:r w:rsidRPr="00B621C6">
        <w:rPr>
          <w:rFonts w:ascii="Times New Roman" w:hAnsi="Times New Roman"/>
          <w:sz w:val="20"/>
          <w:szCs w:val="20"/>
        </w:rPr>
        <w:t>требованиям технических регламентов и проектной документации;</w:t>
      </w:r>
    </w:p>
    <w:p w:rsidR="00B65213" w:rsidRPr="00B621C6" w:rsidRDefault="00B65213" w:rsidP="00B65213">
      <w:pPr>
        <w:widowControl w:val="0"/>
        <w:numPr>
          <w:ilvl w:val="0"/>
          <w:numId w:val="2"/>
        </w:numPr>
        <w:shd w:val="clear" w:color="auto" w:fill="FFFFFF" w:themeFill="background1"/>
        <w:suppressAutoHyphens/>
        <w:spacing w:before="120" w:after="120" w:line="240" w:lineRule="auto"/>
        <w:contextualSpacing/>
        <w:jc w:val="both"/>
        <w:rPr>
          <w:rFonts w:ascii="Times New Roman" w:hAnsi="Times New Roman"/>
          <w:sz w:val="20"/>
          <w:szCs w:val="20"/>
        </w:rPr>
      </w:pPr>
      <w:r w:rsidRPr="00B621C6">
        <w:rPr>
          <w:rFonts w:ascii="Times New Roman" w:hAnsi="Times New Roman"/>
          <w:sz w:val="20"/>
          <w:szCs w:val="20"/>
        </w:rPr>
        <w:t>(</w:t>
      </w:r>
      <w:r w:rsidRPr="00B621C6">
        <w:rPr>
          <w:rFonts w:ascii="Times New Roman" w:hAnsi="Times New Roman"/>
          <w:i/>
          <w:sz w:val="20"/>
          <w:szCs w:val="20"/>
        </w:rPr>
        <w:t>если применимо</w:t>
      </w:r>
      <w:r w:rsidRPr="00B621C6">
        <w:rPr>
          <w:rFonts w:ascii="Times New Roman" w:hAnsi="Times New Roman"/>
          <w:sz w:val="20"/>
          <w:szCs w:val="20"/>
        </w:rPr>
        <w:t>) описанию объектов имущества в составе объекта Соглашения, подлежащих созданию, предусмотренному в Приложении № 1 к Соглашению.</w:t>
      </w:r>
    </w:p>
    <w:p w:rsidR="00B65213" w:rsidRPr="00B621C6" w:rsidRDefault="00B65213" w:rsidP="00B65213">
      <w:pPr>
        <w:widowControl w:val="0"/>
        <w:numPr>
          <w:ilvl w:val="0"/>
          <w:numId w:val="1"/>
        </w:numPr>
        <w:shd w:val="clear" w:color="auto" w:fill="FFFFFF" w:themeFill="background1"/>
        <w:suppressAutoHyphens/>
        <w:spacing w:before="120" w:after="120" w:line="240" w:lineRule="auto"/>
        <w:contextualSpacing/>
        <w:jc w:val="both"/>
        <w:rPr>
          <w:rFonts w:ascii="Times New Roman" w:hAnsi="Times New Roman"/>
          <w:sz w:val="20"/>
          <w:szCs w:val="20"/>
        </w:rPr>
      </w:pPr>
      <w:r w:rsidRPr="00B621C6">
        <w:rPr>
          <w:rFonts w:ascii="Times New Roman" w:hAnsi="Times New Roman"/>
          <w:sz w:val="20"/>
          <w:szCs w:val="20"/>
        </w:rPr>
        <w:t xml:space="preserve">Концедент не имеет претензий к Концессионеру в части исполнения последним обязательств по выполнению Мероприятия и </w:t>
      </w:r>
      <w:r w:rsidRPr="00B621C6">
        <w:rPr>
          <w:rFonts w:ascii="Times New Roman" w:hAnsi="Times New Roman"/>
          <w:sz w:val="20"/>
          <w:szCs w:val="20"/>
          <w:lang w:val="en-US"/>
        </w:rPr>
        <w:t>[</w:t>
      </w:r>
      <w:r w:rsidRPr="00B621C6">
        <w:rPr>
          <w:rFonts w:ascii="Times New Roman" w:hAnsi="Times New Roman"/>
          <w:i/>
          <w:sz w:val="20"/>
          <w:szCs w:val="20"/>
        </w:rPr>
        <w:t>реконструкции/созданию</w:t>
      </w:r>
      <w:r w:rsidRPr="00B621C6">
        <w:rPr>
          <w:rFonts w:ascii="Times New Roman" w:hAnsi="Times New Roman"/>
          <w:sz w:val="20"/>
          <w:szCs w:val="20"/>
          <w:lang w:val="en-US"/>
        </w:rPr>
        <w:t>]</w:t>
      </w:r>
      <w:r w:rsidRPr="00B621C6">
        <w:rPr>
          <w:rFonts w:ascii="Times New Roman" w:hAnsi="Times New Roman"/>
          <w:sz w:val="20"/>
          <w:szCs w:val="20"/>
        </w:rPr>
        <w:t xml:space="preserve"> Объекта. </w:t>
      </w:r>
    </w:p>
    <w:p w:rsidR="00B65213" w:rsidRPr="00B621C6" w:rsidRDefault="00B65213" w:rsidP="00B65213">
      <w:pPr>
        <w:widowControl w:val="0"/>
        <w:numPr>
          <w:ilvl w:val="0"/>
          <w:numId w:val="1"/>
        </w:numPr>
        <w:shd w:val="clear" w:color="auto" w:fill="FFFFFF" w:themeFill="background1"/>
        <w:suppressAutoHyphens/>
        <w:spacing w:before="120" w:after="120" w:line="240" w:lineRule="auto"/>
        <w:contextualSpacing/>
        <w:jc w:val="both"/>
        <w:rPr>
          <w:rFonts w:ascii="Times New Roman" w:hAnsi="Times New Roman"/>
          <w:sz w:val="20"/>
          <w:szCs w:val="20"/>
        </w:rPr>
      </w:pPr>
      <w:r w:rsidRPr="00B621C6">
        <w:rPr>
          <w:rFonts w:ascii="Times New Roman" w:hAnsi="Times New Roman"/>
          <w:sz w:val="20"/>
          <w:szCs w:val="20"/>
        </w:rPr>
        <w:t xml:space="preserve">Настоящий акт составлен в ____ экземплярах, имеющих равную юридическую силу, и вступает в силу с даты его подписания уполномоченными представителями Сторон и удостоверяет надлежащее исполнение обязательств Концессионера в части осуществления Мероприятия. </w:t>
      </w:r>
    </w:p>
    <w:p w:rsidR="00B65213" w:rsidRDefault="00B65213" w:rsidP="00B65213">
      <w:pPr>
        <w:widowControl w:val="0"/>
        <w:numPr>
          <w:ilvl w:val="0"/>
          <w:numId w:val="1"/>
        </w:numPr>
        <w:shd w:val="clear" w:color="auto" w:fill="FFFFFF" w:themeFill="background1"/>
        <w:suppressAutoHyphens/>
        <w:spacing w:before="120" w:after="120" w:line="240" w:lineRule="auto"/>
        <w:contextualSpacing/>
        <w:jc w:val="both"/>
        <w:rPr>
          <w:rFonts w:ascii="Times New Roman" w:hAnsi="Times New Roman"/>
          <w:sz w:val="20"/>
          <w:szCs w:val="20"/>
        </w:rPr>
      </w:pPr>
      <w:r w:rsidRPr="00B621C6">
        <w:rPr>
          <w:rFonts w:ascii="Times New Roman" w:hAnsi="Times New Roman"/>
          <w:sz w:val="20"/>
          <w:szCs w:val="20"/>
        </w:rPr>
        <w:t>Подписи Сторон:</w:t>
      </w:r>
      <w:r>
        <w:rPr>
          <w:rFonts w:ascii="Times New Roman" w:hAnsi="Times New Roman"/>
          <w:sz w:val="20"/>
          <w:szCs w:val="20"/>
        </w:rPr>
        <w:t xml:space="preserve"> Концедента и Концессионера.</w:t>
      </w:r>
    </w:p>
    <w:p w:rsidR="00FD0200" w:rsidRPr="00BC3DF0" w:rsidRDefault="00FD0200" w:rsidP="00FD0200">
      <w:pPr>
        <w:widowControl w:val="0"/>
        <w:shd w:val="clear" w:color="auto" w:fill="FFFFFF" w:themeFill="background1"/>
        <w:suppressAutoHyphens/>
        <w:spacing w:before="120" w:after="120" w:line="240" w:lineRule="auto"/>
        <w:ind w:left="360"/>
        <w:contextualSpacing/>
        <w:jc w:val="both"/>
        <w:rPr>
          <w:rFonts w:ascii="Times New Roman" w:hAnsi="Times New Roman"/>
          <w:sz w:val="20"/>
          <w:szCs w:val="20"/>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03"/>
        <w:gridCol w:w="5103"/>
      </w:tblGrid>
      <w:tr w:rsidR="00B65213" w:rsidRPr="00025754" w:rsidTr="00F512CE">
        <w:tc>
          <w:tcPr>
            <w:tcW w:w="4962" w:type="dxa"/>
          </w:tcPr>
          <w:p w:rsidR="00B65213" w:rsidRPr="008E5342" w:rsidRDefault="00B65213" w:rsidP="00F512CE">
            <w:pPr>
              <w:shd w:val="clear" w:color="auto" w:fill="FFFFFF" w:themeFill="background1"/>
              <w:contextualSpacing/>
              <w:rPr>
                <w:rFonts w:eastAsia="Calibri"/>
                <w:b/>
              </w:rPr>
            </w:pPr>
            <w:r w:rsidRPr="008E5342">
              <w:rPr>
                <w:rFonts w:eastAsia="Calibri"/>
              </w:rPr>
              <w:t>КОНЦЕДЕНТ</w:t>
            </w:r>
          </w:p>
          <w:p w:rsidR="00B65213" w:rsidRDefault="00B65213" w:rsidP="00F512CE">
            <w:pPr>
              <w:widowControl w:val="0"/>
              <w:shd w:val="clear" w:color="auto" w:fill="FFFFFF" w:themeFill="background1"/>
              <w:contextualSpacing/>
              <w:rPr>
                <w:rFonts w:eastAsia="Calibri"/>
              </w:rPr>
            </w:pPr>
            <w:r w:rsidRPr="008E5342">
              <w:rPr>
                <w:rFonts w:eastAsia="Calibri"/>
              </w:rPr>
              <w:t xml:space="preserve">Муниципальное образование </w:t>
            </w:r>
            <w:r>
              <w:rPr>
                <w:rFonts w:eastAsia="Calibri"/>
              </w:rPr>
              <w:t>город Назарово Красноярского края</w:t>
            </w:r>
          </w:p>
          <w:p w:rsidR="00B65213" w:rsidRPr="00175050" w:rsidRDefault="00B65213" w:rsidP="00F512CE">
            <w:pPr>
              <w:widowControl w:val="0"/>
              <w:shd w:val="clear" w:color="auto" w:fill="FFFFFF" w:themeFill="background1"/>
              <w:contextualSpacing/>
              <w:rPr>
                <w:rFonts w:eastAsia="Calibri"/>
              </w:rPr>
            </w:pPr>
          </w:p>
          <w:p w:rsidR="00B65213" w:rsidRDefault="00B65213" w:rsidP="00F512CE">
            <w:pPr>
              <w:shd w:val="clear" w:color="auto" w:fill="FFFFFF" w:themeFill="background1"/>
              <w:contextualSpacing/>
            </w:pPr>
          </w:p>
          <w:p w:rsidR="00B65213" w:rsidRPr="008E5342" w:rsidRDefault="00B65213" w:rsidP="00F512CE">
            <w:pPr>
              <w:shd w:val="clear" w:color="auto" w:fill="FFFFFF" w:themeFill="background1"/>
              <w:contextualSpacing/>
            </w:pPr>
            <w:r>
              <w:t>Глава</w:t>
            </w:r>
            <w:r w:rsidRPr="008E5342">
              <w:t xml:space="preserve"> </w:t>
            </w:r>
            <w:r>
              <w:t>города</w:t>
            </w:r>
            <w:r w:rsidRPr="008E5342">
              <w:t xml:space="preserve"> ______________</w:t>
            </w:r>
            <w:r>
              <w:t xml:space="preserve"> В.Р. Саар</w:t>
            </w:r>
          </w:p>
        </w:tc>
        <w:tc>
          <w:tcPr>
            <w:tcW w:w="5103" w:type="dxa"/>
          </w:tcPr>
          <w:p w:rsidR="00B65213" w:rsidRPr="008E5342" w:rsidRDefault="00B65213" w:rsidP="00F512CE">
            <w:pPr>
              <w:shd w:val="clear" w:color="auto" w:fill="FFFFFF" w:themeFill="background1"/>
              <w:contextualSpacing/>
            </w:pPr>
            <w:r w:rsidRPr="008E5342">
              <w:rPr>
                <w:rFonts w:eastAsia="Calibri"/>
              </w:rPr>
              <w:t>КОНЦЕССИОНЕР</w:t>
            </w:r>
          </w:p>
          <w:p w:rsidR="00B65213" w:rsidRDefault="00B65213" w:rsidP="00F512CE">
            <w:pPr>
              <w:shd w:val="clear" w:color="auto" w:fill="FFFFFF" w:themeFill="background1"/>
              <w:contextualSpacing/>
            </w:pPr>
          </w:p>
          <w:p w:rsidR="00B65213" w:rsidRDefault="00B65213" w:rsidP="00F512CE">
            <w:pPr>
              <w:shd w:val="clear" w:color="auto" w:fill="FFFFFF" w:themeFill="background1"/>
              <w:contextualSpacing/>
            </w:pPr>
          </w:p>
          <w:p w:rsidR="00B65213" w:rsidRDefault="00B65213" w:rsidP="00F512CE">
            <w:pPr>
              <w:shd w:val="clear" w:color="auto" w:fill="FFFFFF" w:themeFill="background1"/>
              <w:contextualSpacing/>
            </w:pPr>
          </w:p>
          <w:p w:rsidR="00B65213" w:rsidRDefault="00B65213" w:rsidP="00F512CE">
            <w:pPr>
              <w:shd w:val="clear" w:color="auto" w:fill="FFFFFF" w:themeFill="background1"/>
              <w:contextualSpacing/>
            </w:pPr>
          </w:p>
          <w:p w:rsidR="00B65213" w:rsidRPr="008E5342" w:rsidRDefault="00B65213" w:rsidP="00F512CE">
            <w:pPr>
              <w:shd w:val="clear" w:color="auto" w:fill="FFFFFF" w:themeFill="background1"/>
              <w:contextualSpacing/>
            </w:pPr>
            <w:r w:rsidRPr="008E5342">
              <w:t>____________</w:t>
            </w:r>
            <w:r>
              <w:t xml:space="preserve">__________________ </w:t>
            </w:r>
          </w:p>
        </w:tc>
        <w:tc>
          <w:tcPr>
            <w:tcW w:w="5103" w:type="dxa"/>
          </w:tcPr>
          <w:p w:rsidR="00B65213" w:rsidRPr="00025754" w:rsidRDefault="00B65213" w:rsidP="00F512CE">
            <w:pPr>
              <w:shd w:val="clear" w:color="auto" w:fill="FFFFFF" w:themeFill="background1"/>
              <w:contextualSpacing/>
            </w:pPr>
            <w:r w:rsidRPr="00025754">
              <w:t>КРАСНОЯРСКИЙ КРАЙ</w:t>
            </w:r>
          </w:p>
          <w:p w:rsidR="00B65213" w:rsidRDefault="00B65213" w:rsidP="00F512CE">
            <w:pPr>
              <w:shd w:val="clear" w:color="auto" w:fill="FFFFFF" w:themeFill="background1"/>
              <w:contextualSpacing/>
            </w:pPr>
          </w:p>
          <w:p w:rsidR="00EF41FA" w:rsidRDefault="00EF41FA" w:rsidP="00F512CE">
            <w:pPr>
              <w:shd w:val="clear" w:color="auto" w:fill="FFFFFF" w:themeFill="background1"/>
              <w:contextualSpacing/>
            </w:pPr>
          </w:p>
          <w:p w:rsidR="00EF41FA" w:rsidRDefault="00EF41FA" w:rsidP="00F512CE">
            <w:pPr>
              <w:shd w:val="clear" w:color="auto" w:fill="FFFFFF" w:themeFill="background1"/>
              <w:contextualSpacing/>
            </w:pPr>
          </w:p>
          <w:p w:rsidR="00EF41FA" w:rsidRDefault="00EF41FA" w:rsidP="00F512CE">
            <w:pPr>
              <w:shd w:val="clear" w:color="auto" w:fill="FFFFFF" w:themeFill="background1"/>
              <w:contextualSpacing/>
            </w:pPr>
          </w:p>
          <w:p w:rsidR="00B65213" w:rsidRPr="00025754" w:rsidRDefault="00B65213" w:rsidP="00342C18">
            <w:pPr>
              <w:shd w:val="clear" w:color="auto" w:fill="FFFFFF" w:themeFill="background1"/>
              <w:contextualSpacing/>
            </w:pPr>
            <w:r w:rsidRPr="00025754">
              <w:t>__________________</w:t>
            </w:r>
          </w:p>
        </w:tc>
      </w:tr>
    </w:tbl>
    <w:p w:rsidR="00B65213" w:rsidRDefault="00B65213" w:rsidP="00B65213">
      <w:pPr>
        <w:shd w:val="clear" w:color="auto" w:fill="FFFFFF" w:themeFill="background1"/>
        <w:spacing w:after="0" w:line="240" w:lineRule="auto"/>
        <w:contextualSpacing/>
        <w:rPr>
          <w:rFonts w:ascii="Times New Roman" w:hAnsi="Times New Roman"/>
          <w:b/>
        </w:rPr>
      </w:pPr>
    </w:p>
    <w:p w:rsidR="00B65213" w:rsidRPr="00B621C6" w:rsidRDefault="00B65213" w:rsidP="00B65213">
      <w:pPr>
        <w:widowControl w:val="0"/>
        <w:shd w:val="clear" w:color="auto" w:fill="FFFFFF" w:themeFill="background1"/>
        <w:suppressAutoHyphens/>
        <w:spacing w:before="120" w:after="120" w:line="240" w:lineRule="auto"/>
        <w:contextualSpacing/>
        <w:jc w:val="both"/>
        <w:rPr>
          <w:rFonts w:ascii="Times New Roman" w:hAnsi="Times New Roman"/>
          <w:sz w:val="20"/>
          <w:szCs w:val="20"/>
        </w:rPr>
      </w:pPr>
    </w:p>
    <w:p w:rsidR="00B65213" w:rsidRDefault="00B65213" w:rsidP="00F3458D">
      <w:pPr>
        <w:jc w:val="both"/>
        <w:rPr>
          <w:rFonts w:ascii="Times New Roman" w:hAnsi="Times New Roman" w:cs="Times New Roman"/>
          <w:sz w:val="28"/>
          <w:szCs w:val="28"/>
        </w:rPr>
        <w:sectPr w:rsidR="00B65213" w:rsidSect="000E1A99">
          <w:pgSz w:w="16838" w:h="11906" w:orient="landscape"/>
          <w:pgMar w:top="426" w:right="567" w:bottom="851" w:left="567" w:header="709" w:footer="709" w:gutter="0"/>
          <w:cols w:space="708"/>
          <w:docGrid w:linePitch="360"/>
        </w:sectPr>
      </w:pPr>
    </w:p>
    <w:p w:rsidR="00195CE1" w:rsidRDefault="00195CE1" w:rsidP="00081D4E">
      <w:pPr>
        <w:shd w:val="clear" w:color="auto" w:fill="FFFFFF" w:themeFill="background1"/>
        <w:spacing w:after="0" w:line="240" w:lineRule="auto"/>
        <w:ind w:left="4253" w:right="45"/>
        <w:contextualSpacing/>
        <w:rPr>
          <w:rFonts w:ascii="Times New Roman" w:hAnsi="Times New Roman"/>
        </w:rPr>
      </w:pPr>
      <w:r w:rsidRPr="008B76AE">
        <w:rPr>
          <w:rFonts w:ascii="Times New Roman" w:hAnsi="Times New Roman"/>
        </w:rPr>
        <w:lastRenderedPageBreak/>
        <w:t>Приложение №</w:t>
      </w:r>
      <w:r>
        <w:rPr>
          <w:rFonts w:ascii="Times New Roman" w:hAnsi="Times New Roman"/>
        </w:rPr>
        <w:t xml:space="preserve"> </w:t>
      </w:r>
      <w:r w:rsidRPr="008B76AE">
        <w:rPr>
          <w:rFonts w:ascii="Times New Roman" w:hAnsi="Times New Roman"/>
        </w:rPr>
        <w:t>6</w:t>
      </w:r>
    </w:p>
    <w:p w:rsidR="00195CE1" w:rsidRDefault="00195CE1" w:rsidP="00081D4E">
      <w:pPr>
        <w:shd w:val="clear" w:color="auto" w:fill="FFFFFF" w:themeFill="background1"/>
        <w:spacing w:after="0" w:line="240" w:lineRule="auto"/>
        <w:ind w:left="4253" w:right="45"/>
        <w:contextualSpacing/>
        <w:rPr>
          <w:rFonts w:ascii="Times New Roman" w:hAnsi="Times New Roman"/>
        </w:rPr>
      </w:pPr>
      <w:r w:rsidRPr="00FF798A">
        <w:rPr>
          <w:rFonts w:ascii="Times New Roman" w:hAnsi="Times New Roman"/>
        </w:rPr>
        <w:t xml:space="preserve">к </w:t>
      </w:r>
      <w:r>
        <w:rPr>
          <w:rFonts w:ascii="Times New Roman" w:hAnsi="Times New Roman"/>
        </w:rPr>
        <w:t>Концессионному соглашению в отношении</w:t>
      </w:r>
    </w:p>
    <w:p w:rsidR="00195CE1" w:rsidRPr="008B76AE" w:rsidRDefault="00195CE1" w:rsidP="00081D4E">
      <w:pPr>
        <w:shd w:val="clear" w:color="auto" w:fill="FFFFFF" w:themeFill="background1"/>
        <w:spacing w:after="0" w:line="240" w:lineRule="auto"/>
        <w:ind w:left="4253" w:right="45"/>
        <w:contextualSpacing/>
        <w:rPr>
          <w:rFonts w:ascii="Times New Roman" w:hAnsi="Times New Roman"/>
        </w:rPr>
      </w:pPr>
      <w:r>
        <w:rPr>
          <w:rFonts w:ascii="Times New Roman" w:hAnsi="Times New Roman"/>
        </w:rPr>
        <w:t xml:space="preserve">объектов холодного водоснабжения и </w:t>
      </w:r>
      <w:r w:rsidR="00081D4E">
        <w:rPr>
          <w:rFonts w:ascii="Times New Roman" w:hAnsi="Times New Roman"/>
        </w:rPr>
        <w:t>в</w:t>
      </w:r>
      <w:r>
        <w:rPr>
          <w:rFonts w:ascii="Times New Roman" w:hAnsi="Times New Roman"/>
        </w:rPr>
        <w:t>одоотведения муниципального образования город Назарово от</w:t>
      </w:r>
      <w:r w:rsidRPr="00CF005B">
        <w:rPr>
          <w:rFonts w:ascii="Times New Roman" w:hAnsi="Times New Roman"/>
        </w:rPr>
        <w:t>_____________</w:t>
      </w:r>
      <w:r>
        <w:rPr>
          <w:rFonts w:ascii="Times New Roman" w:hAnsi="Times New Roman"/>
        </w:rPr>
        <w:t xml:space="preserve">_ № </w:t>
      </w:r>
      <w:r w:rsidRPr="00CF005B">
        <w:rPr>
          <w:rFonts w:ascii="Times New Roman" w:hAnsi="Times New Roman"/>
        </w:rPr>
        <w:t>____</w:t>
      </w:r>
      <w:r>
        <w:rPr>
          <w:rFonts w:ascii="Times New Roman" w:hAnsi="Times New Roman"/>
        </w:rPr>
        <w:t>______</w:t>
      </w:r>
    </w:p>
    <w:p w:rsidR="00195CE1" w:rsidRPr="00B621C6" w:rsidRDefault="00195CE1" w:rsidP="00195CE1">
      <w:pPr>
        <w:shd w:val="clear" w:color="auto" w:fill="FFFFFF" w:themeFill="background1"/>
        <w:spacing w:after="0" w:line="240" w:lineRule="auto"/>
        <w:contextualSpacing/>
        <w:jc w:val="right"/>
        <w:rPr>
          <w:rFonts w:ascii="Times New Roman" w:hAnsi="Times New Roman"/>
          <w:b/>
        </w:rPr>
      </w:pPr>
    </w:p>
    <w:p w:rsidR="00195CE1" w:rsidRPr="00AC02D5" w:rsidRDefault="00195CE1" w:rsidP="00195CE1">
      <w:pPr>
        <w:shd w:val="clear" w:color="auto" w:fill="FFFFFF" w:themeFill="background1"/>
        <w:spacing w:line="240" w:lineRule="auto"/>
        <w:contextualSpacing/>
        <w:jc w:val="center"/>
        <w:rPr>
          <w:rFonts w:ascii="Times New Roman" w:hAnsi="Times New Roman"/>
        </w:rPr>
      </w:pPr>
      <w:r w:rsidRPr="00AC02D5">
        <w:rPr>
          <w:rFonts w:ascii="Times New Roman" w:hAnsi="Times New Roman"/>
        </w:rPr>
        <w:t>Размер расходов на создание и реконструкцию объектов водоснабжения в рамках концессионного соглашения</w:t>
      </w:r>
    </w:p>
    <w:tbl>
      <w:tblPr>
        <w:tblStyle w:val="a3"/>
        <w:tblW w:w="9576" w:type="dxa"/>
        <w:tblInd w:w="137" w:type="dxa"/>
        <w:tblLook w:val="04A0" w:firstRow="1" w:lastRow="0" w:firstColumn="1" w:lastColumn="0" w:noHBand="0" w:noVBand="1"/>
      </w:tblPr>
      <w:tblGrid>
        <w:gridCol w:w="1843"/>
        <w:gridCol w:w="3827"/>
        <w:gridCol w:w="3906"/>
      </w:tblGrid>
      <w:tr w:rsidR="00195CE1" w:rsidRPr="00A86B52" w:rsidTr="00081D4E">
        <w:trPr>
          <w:trHeight w:val="759"/>
        </w:trPr>
        <w:tc>
          <w:tcPr>
            <w:tcW w:w="1843" w:type="dxa"/>
          </w:tcPr>
          <w:p w:rsidR="00195CE1" w:rsidRPr="00BE69CB" w:rsidRDefault="00195CE1" w:rsidP="00F512CE">
            <w:pPr>
              <w:shd w:val="clear" w:color="auto" w:fill="FFFFFF" w:themeFill="background1"/>
              <w:contextualSpacing/>
              <w:jc w:val="center"/>
            </w:pPr>
            <w:bookmarkStart w:id="3" w:name="_Hlk488236000"/>
            <w:bookmarkEnd w:id="3"/>
            <w:r w:rsidRPr="00BE69CB">
              <w:t>Год действия Соглашения</w:t>
            </w:r>
          </w:p>
        </w:tc>
        <w:tc>
          <w:tcPr>
            <w:tcW w:w="3827" w:type="dxa"/>
          </w:tcPr>
          <w:p w:rsidR="00195CE1" w:rsidRDefault="00195CE1" w:rsidP="00F512CE">
            <w:pPr>
              <w:shd w:val="clear" w:color="auto" w:fill="FFFFFF" w:themeFill="background1"/>
              <w:contextualSpacing/>
              <w:jc w:val="center"/>
            </w:pPr>
            <w:r w:rsidRPr="005C6B5E">
              <w:t xml:space="preserve">Размер расходов по годам действия Соглашения в ценах первого года действия Соглашения, тыс. руб, </w:t>
            </w:r>
          </w:p>
          <w:p w:rsidR="00195CE1" w:rsidRPr="00BE69CB" w:rsidRDefault="00195CE1" w:rsidP="00F512CE">
            <w:pPr>
              <w:shd w:val="clear" w:color="auto" w:fill="FFFFFF" w:themeFill="background1"/>
              <w:contextualSpacing/>
              <w:jc w:val="center"/>
            </w:pPr>
            <w:r w:rsidRPr="005C6B5E">
              <w:t>без НДС</w:t>
            </w:r>
          </w:p>
        </w:tc>
        <w:tc>
          <w:tcPr>
            <w:tcW w:w="3906" w:type="dxa"/>
          </w:tcPr>
          <w:p w:rsidR="00195CE1" w:rsidRDefault="00195CE1" w:rsidP="00F512CE">
            <w:pPr>
              <w:shd w:val="clear" w:color="auto" w:fill="FFFFFF" w:themeFill="background1"/>
              <w:contextualSpacing/>
              <w:jc w:val="center"/>
            </w:pPr>
            <w:r>
              <w:t xml:space="preserve">Размер расходов по годам действия Соглашения в ценах первого года действия Соглашения, тыс. руб., </w:t>
            </w:r>
          </w:p>
          <w:p w:rsidR="00195CE1" w:rsidRPr="00246CF2" w:rsidRDefault="00195CE1" w:rsidP="00F512CE">
            <w:pPr>
              <w:shd w:val="clear" w:color="auto" w:fill="FFFFFF" w:themeFill="background1"/>
              <w:contextualSpacing/>
              <w:jc w:val="center"/>
            </w:pPr>
            <w:r>
              <w:t>с НДС</w:t>
            </w:r>
          </w:p>
        </w:tc>
      </w:tr>
      <w:tr w:rsidR="00195CE1" w:rsidRPr="00A86B52" w:rsidTr="00081D4E">
        <w:tc>
          <w:tcPr>
            <w:tcW w:w="1843" w:type="dxa"/>
          </w:tcPr>
          <w:p w:rsidR="00195CE1" w:rsidRPr="003240F4" w:rsidRDefault="00195CE1" w:rsidP="00355C4A">
            <w:pPr>
              <w:shd w:val="clear" w:color="auto" w:fill="FFFFFF" w:themeFill="background1"/>
              <w:contextualSpacing/>
              <w:jc w:val="center"/>
            </w:pPr>
            <w:r w:rsidRPr="003240F4">
              <w:t>202</w:t>
            </w:r>
            <w:r w:rsidR="00355C4A" w:rsidRPr="003240F4">
              <w:t>3</w:t>
            </w:r>
            <w:r w:rsidRPr="003240F4">
              <w:t xml:space="preserve"> г.</w:t>
            </w:r>
          </w:p>
        </w:tc>
        <w:tc>
          <w:tcPr>
            <w:tcW w:w="3827" w:type="dxa"/>
            <w:vAlign w:val="center"/>
          </w:tcPr>
          <w:p w:rsidR="00195CE1" w:rsidRDefault="00195CE1" w:rsidP="00F512CE">
            <w:pPr>
              <w:shd w:val="clear" w:color="auto" w:fill="FFFFFF" w:themeFill="background1"/>
              <w:contextualSpacing/>
              <w:jc w:val="center"/>
              <w:rPr>
                <w:color w:val="000000"/>
              </w:rPr>
            </w:pPr>
          </w:p>
        </w:tc>
        <w:tc>
          <w:tcPr>
            <w:tcW w:w="3906" w:type="dxa"/>
          </w:tcPr>
          <w:p w:rsidR="00195CE1" w:rsidRDefault="00195CE1" w:rsidP="00F512CE">
            <w:pPr>
              <w:shd w:val="clear" w:color="auto" w:fill="FFFFFF" w:themeFill="background1"/>
              <w:contextualSpacing/>
              <w:jc w:val="center"/>
              <w:rPr>
                <w:color w:val="000000"/>
              </w:rPr>
            </w:pPr>
          </w:p>
        </w:tc>
      </w:tr>
      <w:tr w:rsidR="00195CE1" w:rsidRPr="00A86B52" w:rsidTr="00081D4E">
        <w:tc>
          <w:tcPr>
            <w:tcW w:w="1843" w:type="dxa"/>
          </w:tcPr>
          <w:p w:rsidR="00195CE1" w:rsidRPr="003240F4" w:rsidRDefault="00355C4A" w:rsidP="00F512CE">
            <w:pPr>
              <w:shd w:val="clear" w:color="auto" w:fill="FFFFFF" w:themeFill="background1"/>
              <w:contextualSpacing/>
              <w:jc w:val="center"/>
            </w:pPr>
            <w:r w:rsidRPr="003240F4">
              <w:t>2024</w:t>
            </w:r>
            <w:r w:rsidR="00195CE1" w:rsidRPr="003240F4">
              <w:t xml:space="preserve"> г.</w:t>
            </w:r>
          </w:p>
        </w:tc>
        <w:tc>
          <w:tcPr>
            <w:tcW w:w="3827" w:type="dxa"/>
            <w:vAlign w:val="center"/>
          </w:tcPr>
          <w:p w:rsidR="00195CE1" w:rsidRDefault="00195CE1" w:rsidP="00F512CE">
            <w:pPr>
              <w:shd w:val="clear" w:color="auto" w:fill="FFFFFF" w:themeFill="background1"/>
              <w:contextualSpacing/>
              <w:jc w:val="center"/>
              <w:rPr>
                <w:color w:val="000000"/>
              </w:rPr>
            </w:pPr>
          </w:p>
        </w:tc>
        <w:tc>
          <w:tcPr>
            <w:tcW w:w="3906" w:type="dxa"/>
          </w:tcPr>
          <w:p w:rsidR="00195CE1" w:rsidRDefault="00195CE1" w:rsidP="00F512CE">
            <w:pPr>
              <w:shd w:val="clear" w:color="auto" w:fill="FFFFFF" w:themeFill="background1"/>
              <w:contextualSpacing/>
              <w:jc w:val="center"/>
              <w:rPr>
                <w:color w:val="000000"/>
              </w:rPr>
            </w:pPr>
          </w:p>
        </w:tc>
      </w:tr>
      <w:tr w:rsidR="00195CE1" w:rsidRPr="00A86B52" w:rsidTr="00081D4E">
        <w:tc>
          <w:tcPr>
            <w:tcW w:w="1843" w:type="dxa"/>
          </w:tcPr>
          <w:p w:rsidR="00195CE1" w:rsidRPr="003240F4" w:rsidRDefault="00355C4A" w:rsidP="00F512CE">
            <w:pPr>
              <w:shd w:val="clear" w:color="auto" w:fill="FFFFFF" w:themeFill="background1"/>
              <w:contextualSpacing/>
              <w:jc w:val="center"/>
            </w:pPr>
            <w:r w:rsidRPr="003240F4">
              <w:t>2025</w:t>
            </w:r>
            <w:r w:rsidR="00195CE1" w:rsidRPr="003240F4">
              <w:t xml:space="preserve"> г.</w:t>
            </w:r>
          </w:p>
        </w:tc>
        <w:tc>
          <w:tcPr>
            <w:tcW w:w="3827" w:type="dxa"/>
            <w:vAlign w:val="center"/>
          </w:tcPr>
          <w:p w:rsidR="00195CE1" w:rsidRDefault="00195CE1" w:rsidP="00F512CE">
            <w:pPr>
              <w:shd w:val="clear" w:color="auto" w:fill="FFFFFF" w:themeFill="background1"/>
              <w:contextualSpacing/>
              <w:jc w:val="center"/>
              <w:rPr>
                <w:color w:val="000000"/>
              </w:rPr>
            </w:pPr>
          </w:p>
        </w:tc>
        <w:tc>
          <w:tcPr>
            <w:tcW w:w="3906" w:type="dxa"/>
          </w:tcPr>
          <w:p w:rsidR="00195CE1" w:rsidRDefault="00195CE1" w:rsidP="00F512CE">
            <w:pPr>
              <w:shd w:val="clear" w:color="auto" w:fill="FFFFFF" w:themeFill="background1"/>
              <w:contextualSpacing/>
              <w:jc w:val="center"/>
              <w:rPr>
                <w:color w:val="000000"/>
              </w:rPr>
            </w:pPr>
          </w:p>
        </w:tc>
      </w:tr>
      <w:tr w:rsidR="00195CE1" w:rsidRPr="00A86B52" w:rsidTr="00081D4E">
        <w:tc>
          <w:tcPr>
            <w:tcW w:w="1843" w:type="dxa"/>
          </w:tcPr>
          <w:p w:rsidR="00195CE1" w:rsidRPr="003240F4" w:rsidRDefault="00355C4A" w:rsidP="00F512CE">
            <w:pPr>
              <w:shd w:val="clear" w:color="auto" w:fill="FFFFFF" w:themeFill="background1"/>
              <w:contextualSpacing/>
              <w:jc w:val="center"/>
            </w:pPr>
            <w:r w:rsidRPr="003240F4">
              <w:t>2026</w:t>
            </w:r>
            <w:r w:rsidR="00195CE1" w:rsidRPr="003240F4">
              <w:t xml:space="preserve"> г.</w:t>
            </w:r>
          </w:p>
        </w:tc>
        <w:tc>
          <w:tcPr>
            <w:tcW w:w="3827" w:type="dxa"/>
            <w:vAlign w:val="center"/>
          </w:tcPr>
          <w:p w:rsidR="00195CE1" w:rsidRDefault="00195CE1" w:rsidP="00F512CE">
            <w:pPr>
              <w:shd w:val="clear" w:color="auto" w:fill="FFFFFF" w:themeFill="background1"/>
              <w:contextualSpacing/>
              <w:jc w:val="center"/>
              <w:rPr>
                <w:color w:val="000000"/>
              </w:rPr>
            </w:pPr>
          </w:p>
        </w:tc>
        <w:tc>
          <w:tcPr>
            <w:tcW w:w="3906" w:type="dxa"/>
          </w:tcPr>
          <w:p w:rsidR="00195CE1" w:rsidRDefault="00195CE1" w:rsidP="00F512CE">
            <w:pPr>
              <w:shd w:val="clear" w:color="auto" w:fill="FFFFFF" w:themeFill="background1"/>
              <w:contextualSpacing/>
              <w:jc w:val="center"/>
              <w:rPr>
                <w:color w:val="000000"/>
              </w:rPr>
            </w:pPr>
          </w:p>
        </w:tc>
      </w:tr>
      <w:tr w:rsidR="00195CE1" w:rsidRPr="00A86B52" w:rsidTr="00081D4E">
        <w:tc>
          <w:tcPr>
            <w:tcW w:w="1843" w:type="dxa"/>
          </w:tcPr>
          <w:p w:rsidR="00195CE1" w:rsidRPr="003240F4" w:rsidRDefault="00355C4A" w:rsidP="00F512CE">
            <w:pPr>
              <w:shd w:val="clear" w:color="auto" w:fill="FFFFFF" w:themeFill="background1"/>
              <w:contextualSpacing/>
              <w:jc w:val="center"/>
            </w:pPr>
            <w:r w:rsidRPr="003240F4">
              <w:t>2027</w:t>
            </w:r>
            <w:r w:rsidR="00195CE1" w:rsidRPr="003240F4">
              <w:t xml:space="preserve"> г.</w:t>
            </w:r>
          </w:p>
        </w:tc>
        <w:tc>
          <w:tcPr>
            <w:tcW w:w="3827" w:type="dxa"/>
            <w:vAlign w:val="center"/>
          </w:tcPr>
          <w:p w:rsidR="00195CE1" w:rsidRDefault="00195CE1" w:rsidP="00F512CE">
            <w:pPr>
              <w:shd w:val="clear" w:color="auto" w:fill="FFFFFF" w:themeFill="background1"/>
              <w:contextualSpacing/>
              <w:jc w:val="center"/>
              <w:rPr>
                <w:color w:val="000000"/>
              </w:rPr>
            </w:pPr>
          </w:p>
        </w:tc>
        <w:tc>
          <w:tcPr>
            <w:tcW w:w="3906" w:type="dxa"/>
          </w:tcPr>
          <w:p w:rsidR="00195CE1" w:rsidRDefault="00195CE1" w:rsidP="00F512CE">
            <w:pPr>
              <w:shd w:val="clear" w:color="auto" w:fill="FFFFFF" w:themeFill="background1"/>
              <w:contextualSpacing/>
              <w:jc w:val="center"/>
              <w:rPr>
                <w:color w:val="000000"/>
              </w:rPr>
            </w:pPr>
          </w:p>
        </w:tc>
      </w:tr>
      <w:tr w:rsidR="00195CE1" w:rsidRPr="00A86B52" w:rsidTr="00081D4E">
        <w:tc>
          <w:tcPr>
            <w:tcW w:w="1843" w:type="dxa"/>
          </w:tcPr>
          <w:p w:rsidR="00195CE1" w:rsidRPr="003240F4" w:rsidRDefault="00355C4A" w:rsidP="00F512CE">
            <w:pPr>
              <w:shd w:val="clear" w:color="auto" w:fill="FFFFFF" w:themeFill="background1"/>
              <w:contextualSpacing/>
              <w:jc w:val="center"/>
            </w:pPr>
            <w:r w:rsidRPr="003240F4">
              <w:t>2028</w:t>
            </w:r>
            <w:r w:rsidR="00195CE1" w:rsidRPr="003240F4">
              <w:t xml:space="preserve"> г.</w:t>
            </w:r>
          </w:p>
        </w:tc>
        <w:tc>
          <w:tcPr>
            <w:tcW w:w="3827" w:type="dxa"/>
            <w:vAlign w:val="center"/>
          </w:tcPr>
          <w:p w:rsidR="00195CE1" w:rsidRDefault="00195CE1" w:rsidP="00F512CE">
            <w:pPr>
              <w:shd w:val="clear" w:color="auto" w:fill="FFFFFF" w:themeFill="background1"/>
              <w:contextualSpacing/>
              <w:jc w:val="center"/>
              <w:rPr>
                <w:color w:val="000000"/>
              </w:rPr>
            </w:pPr>
          </w:p>
        </w:tc>
        <w:tc>
          <w:tcPr>
            <w:tcW w:w="3906" w:type="dxa"/>
          </w:tcPr>
          <w:p w:rsidR="00195CE1" w:rsidRDefault="00195CE1" w:rsidP="00F512CE">
            <w:pPr>
              <w:shd w:val="clear" w:color="auto" w:fill="FFFFFF" w:themeFill="background1"/>
              <w:contextualSpacing/>
              <w:jc w:val="center"/>
              <w:rPr>
                <w:color w:val="000000"/>
              </w:rPr>
            </w:pPr>
          </w:p>
        </w:tc>
      </w:tr>
      <w:tr w:rsidR="00195CE1" w:rsidRPr="00A86B52" w:rsidTr="00081D4E">
        <w:tc>
          <w:tcPr>
            <w:tcW w:w="1843" w:type="dxa"/>
          </w:tcPr>
          <w:p w:rsidR="00195CE1" w:rsidRPr="003240F4" w:rsidRDefault="00355C4A" w:rsidP="00F512CE">
            <w:pPr>
              <w:shd w:val="clear" w:color="auto" w:fill="FFFFFF" w:themeFill="background1"/>
              <w:contextualSpacing/>
              <w:jc w:val="center"/>
            </w:pPr>
            <w:r w:rsidRPr="003240F4">
              <w:t>2029</w:t>
            </w:r>
            <w:r w:rsidR="00195CE1" w:rsidRPr="003240F4">
              <w:t xml:space="preserve"> г.</w:t>
            </w:r>
          </w:p>
        </w:tc>
        <w:tc>
          <w:tcPr>
            <w:tcW w:w="3827" w:type="dxa"/>
            <w:vAlign w:val="center"/>
          </w:tcPr>
          <w:p w:rsidR="00195CE1" w:rsidRDefault="00195CE1" w:rsidP="00F512CE">
            <w:pPr>
              <w:shd w:val="clear" w:color="auto" w:fill="FFFFFF" w:themeFill="background1"/>
              <w:contextualSpacing/>
              <w:jc w:val="center"/>
              <w:rPr>
                <w:color w:val="000000"/>
              </w:rPr>
            </w:pPr>
          </w:p>
        </w:tc>
        <w:tc>
          <w:tcPr>
            <w:tcW w:w="3906" w:type="dxa"/>
          </w:tcPr>
          <w:p w:rsidR="00195CE1" w:rsidRDefault="00195CE1" w:rsidP="00F512CE">
            <w:pPr>
              <w:shd w:val="clear" w:color="auto" w:fill="FFFFFF" w:themeFill="background1"/>
              <w:contextualSpacing/>
              <w:jc w:val="center"/>
              <w:rPr>
                <w:color w:val="000000"/>
              </w:rPr>
            </w:pPr>
          </w:p>
        </w:tc>
      </w:tr>
      <w:tr w:rsidR="00195CE1" w:rsidRPr="00A86B52" w:rsidTr="00081D4E">
        <w:tc>
          <w:tcPr>
            <w:tcW w:w="1843" w:type="dxa"/>
          </w:tcPr>
          <w:p w:rsidR="00195CE1" w:rsidRPr="003240F4" w:rsidRDefault="00355C4A" w:rsidP="00F512CE">
            <w:pPr>
              <w:shd w:val="clear" w:color="auto" w:fill="FFFFFF" w:themeFill="background1"/>
              <w:contextualSpacing/>
              <w:jc w:val="center"/>
            </w:pPr>
            <w:r w:rsidRPr="003240F4">
              <w:t>2030</w:t>
            </w:r>
            <w:r w:rsidR="00195CE1" w:rsidRPr="003240F4">
              <w:t xml:space="preserve"> г.</w:t>
            </w:r>
          </w:p>
        </w:tc>
        <w:tc>
          <w:tcPr>
            <w:tcW w:w="3827" w:type="dxa"/>
            <w:vAlign w:val="center"/>
          </w:tcPr>
          <w:p w:rsidR="00195CE1" w:rsidRDefault="00195CE1" w:rsidP="00F512CE">
            <w:pPr>
              <w:shd w:val="clear" w:color="auto" w:fill="FFFFFF" w:themeFill="background1"/>
              <w:contextualSpacing/>
              <w:jc w:val="center"/>
              <w:rPr>
                <w:color w:val="000000"/>
              </w:rPr>
            </w:pPr>
          </w:p>
        </w:tc>
        <w:tc>
          <w:tcPr>
            <w:tcW w:w="3906" w:type="dxa"/>
          </w:tcPr>
          <w:p w:rsidR="00195CE1" w:rsidRDefault="00195CE1" w:rsidP="00F512CE">
            <w:pPr>
              <w:shd w:val="clear" w:color="auto" w:fill="FFFFFF" w:themeFill="background1"/>
              <w:contextualSpacing/>
              <w:jc w:val="center"/>
              <w:rPr>
                <w:color w:val="000000"/>
              </w:rPr>
            </w:pPr>
          </w:p>
        </w:tc>
      </w:tr>
      <w:tr w:rsidR="00195CE1" w:rsidRPr="00A86B52" w:rsidTr="00081D4E">
        <w:tc>
          <w:tcPr>
            <w:tcW w:w="1843" w:type="dxa"/>
          </w:tcPr>
          <w:p w:rsidR="00195CE1" w:rsidRPr="003240F4" w:rsidRDefault="00355C4A" w:rsidP="00F512CE">
            <w:pPr>
              <w:shd w:val="clear" w:color="auto" w:fill="FFFFFF" w:themeFill="background1"/>
              <w:contextualSpacing/>
              <w:jc w:val="center"/>
            </w:pPr>
            <w:r w:rsidRPr="003240F4">
              <w:t>2031</w:t>
            </w:r>
            <w:r w:rsidR="00195CE1" w:rsidRPr="003240F4">
              <w:t xml:space="preserve"> г.</w:t>
            </w:r>
          </w:p>
        </w:tc>
        <w:tc>
          <w:tcPr>
            <w:tcW w:w="3827" w:type="dxa"/>
            <w:vAlign w:val="center"/>
          </w:tcPr>
          <w:p w:rsidR="00195CE1" w:rsidRDefault="00195CE1" w:rsidP="00F512CE">
            <w:pPr>
              <w:shd w:val="clear" w:color="auto" w:fill="FFFFFF" w:themeFill="background1"/>
              <w:contextualSpacing/>
              <w:jc w:val="center"/>
              <w:rPr>
                <w:color w:val="000000"/>
              </w:rPr>
            </w:pPr>
          </w:p>
        </w:tc>
        <w:tc>
          <w:tcPr>
            <w:tcW w:w="3906" w:type="dxa"/>
          </w:tcPr>
          <w:p w:rsidR="00195CE1" w:rsidRDefault="00195CE1" w:rsidP="00F512CE">
            <w:pPr>
              <w:shd w:val="clear" w:color="auto" w:fill="FFFFFF" w:themeFill="background1"/>
              <w:contextualSpacing/>
              <w:jc w:val="center"/>
              <w:rPr>
                <w:color w:val="000000"/>
              </w:rPr>
            </w:pPr>
          </w:p>
        </w:tc>
      </w:tr>
      <w:tr w:rsidR="00195CE1" w:rsidRPr="00A86B52" w:rsidTr="00081D4E">
        <w:tc>
          <w:tcPr>
            <w:tcW w:w="1843" w:type="dxa"/>
          </w:tcPr>
          <w:p w:rsidR="00195CE1" w:rsidRPr="003240F4" w:rsidRDefault="00355C4A" w:rsidP="00F512CE">
            <w:pPr>
              <w:shd w:val="clear" w:color="auto" w:fill="FFFFFF" w:themeFill="background1"/>
              <w:contextualSpacing/>
              <w:jc w:val="center"/>
            </w:pPr>
            <w:r w:rsidRPr="003240F4">
              <w:t xml:space="preserve">2032 </w:t>
            </w:r>
            <w:r w:rsidR="00195CE1" w:rsidRPr="003240F4">
              <w:t>г.</w:t>
            </w:r>
          </w:p>
        </w:tc>
        <w:tc>
          <w:tcPr>
            <w:tcW w:w="3827" w:type="dxa"/>
            <w:vAlign w:val="center"/>
          </w:tcPr>
          <w:p w:rsidR="00195CE1" w:rsidRDefault="00195CE1" w:rsidP="00F512CE">
            <w:pPr>
              <w:shd w:val="clear" w:color="auto" w:fill="FFFFFF" w:themeFill="background1"/>
              <w:contextualSpacing/>
              <w:jc w:val="center"/>
              <w:rPr>
                <w:color w:val="000000"/>
              </w:rPr>
            </w:pPr>
          </w:p>
        </w:tc>
        <w:tc>
          <w:tcPr>
            <w:tcW w:w="3906" w:type="dxa"/>
          </w:tcPr>
          <w:p w:rsidR="00195CE1" w:rsidRDefault="00195CE1" w:rsidP="00F512CE">
            <w:pPr>
              <w:shd w:val="clear" w:color="auto" w:fill="FFFFFF" w:themeFill="background1"/>
              <w:contextualSpacing/>
              <w:jc w:val="center"/>
              <w:rPr>
                <w:color w:val="000000"/>
              </w:rPr>
            </w:pPr>
          </w:p>
        </w:tc>
      </w:tr>
      <w:tr w:rsidR="00195CE1" w:rsidRPr="00A86B52" w:rsidTr="00081D4E">
        <w:tc>
          <w:tcPr>
            <w:tcW w:w="1843" w:type="dxa"/>
          </w:tcPr>
          <w:p w:rsidR="00195CE1" w:rsidRPr="003240F4" w:rsidRDefault="00355C4A" w:rsidP="00F512CE">
            <w:pPr>
              <w:shd w:val="clear" w:color="auto" w:fill="FFFFFF" w:themeFill="background1"/>
              <w:contextualSpacing/>
              <w:jc w:val="center"/>
            </w:pPr>
            <w:r w:rsidRPr="003240F4">
              <w:t xml:space="preserve">2033 </w:t>
            </w:r>
            <w:r w:rsidR="00195CE1" w:rsidRPr="003240F4">
              <w:t>г.</w:t>
            </w:r>
          </w:p>
        </w:tc>
        <w:tc>
          <w:tcPr>
            <w:tcW w:w="3827" w:type="dxa"/>
            <w:vAlign w:val="center"/>
          </w:tcPr>
          <w:p w:rsidR="00195CE1" w:rsidRDefault="00195CE1" w:rsidP="00F512CE">
            <w:pPr>
              <w:shd w:val="clear" w:color="auto" w:fill="FFFFFF" w:themeFill="background1"/>
              <w:contextualSpacing/>
              <w:jc w:val="center"/>
              <w:rPr>
                <w:color w:val="000000"/>
              </w:rPr>
            </w:pPr>
          </w:p>
        </w:tc>
        <w:tc>
          <w:tcPr>
            <w:tcW w:w="3906" w:type="dxa"/>
          </w:tcPr>
          <w:p w:rsidR="00195CE1" w:rsidRDefault="00195CE1" w:rsidP="00F512CE">
            <w:pPr>
              <w:shd w:val="clear" w:color="auto" w:fill="FFFFFF" w:themeFill="background1"/>
              <w:contextualSpacing/>
              <w:jc w:val="center"/>
              <w:rPr>
                <w:color w:val="000000"/>
              </w:rPr>
            </w:pPr>
          </w:p>
        </w:tc>
      </w:tr>
      <w:tr w:rsidR="00195CE1" w:rsidRPr="00A86B52" w:rsidTr="00081D4E">
        <w:tc>
          <w:tcPr>
            <w:tcW w:w="1843" w:type="dxa"/>
          </w:tcPr>
          <w:p w:rsidR="00195CE1" w:rsidRPr="003240F4" w:rsidRDefault="00355C4A" w:rsidP="00F512CE">
            <w:pPr>
              <w:shd w:val="clear" w:color="auto" w:fill="FFFFFF" w:themeFill="background1"/>
              <w:contextualSpacing/>
              <w:jc w:val="center"/>
            </w:pPr>
            <w:r w:rsidRPr="003240F4">
              <w:t xml:space="preserve">2034 </w:t>
            </w:r>
            <w:r w:rsidR="00195CE1" w:rsidRPr="003240F4">
              <w:t>г.</w:t>
            </w:r>
          </w:p>
        </w:tc>
        <w:tc>
          <w:tcPr>
            <w:tcW w:w="3827" w:type="dxa"/>
            <w:vAlign w:val="center"/>
          </w:tcPr>
          <w:p w:rsidR="00195CE1" w:rsidRDefault="00195CE1" w:rsidP="00F512CE">
            <w:pPr>
              <w:shd w:val="clear" w:color="auto" w:fill="FFFFFF" w:themeFill="background1"/>
              <w:contextualSpacing/>
              <w:jc w:val="center"/>
              <w:rPr>
                <w:color w:val="000000"/>
              </w:rPr>
            </w:pPr>
          </w:p>
        </w:tc>
        <w:tc>
          <w:tcPr>
            <w:tcW w:w="3906" w:type="dxa"/>
          </w:tcPr>
          <w:p w:rsidR="00195CE1" w:rsidRDefault="00195CE1" w:rsidP="00F512CE">
            <w:pPr>
              <w:shd w:val="clear" w:color="auto" w:fill="FFFFFF" w:themeFill="background1"/>
              <w:contextualSpacing/>
              <w:jc w:val="center"/>
              <w:rPr>
                <w:color w:val="000000"/>
              </w:rPr>
            </w:pPr>
          </w:p>
        </w:tc>
      </w:tr>
      <w:tr w:rsidR="00195CE1" w:rsidRPr="00A86B52" w:rsidTr="00081D4E">
        <w:tc>
          <w:tcPr>
            <w:tcW w:w="1843" w:type="dxa"/>
          </w:tcPr>
          <w:p w:rsidR="00195CE1" w:rsidRPr="003240F4" w:rsidRDefault="00355C4A" w:rsidP="00F512CE">
            <w:pPr>
              <w:shd w:val="clear" w:color="auto" w:fill="FFFFFF" w:themeFill="background1"/>
              <w:contextualSpacing/>
              <w:jc w:val="center"/>
            </w:pPr>
            <w:r w:rsidRPr="003240F4">
              <w:t xml:space="preserve">2035 </w:t>
            </w:r>
            <w:r w:rsidR="00195CE1" w:rsidRPr="003240F4">
              <w:t>г.</w:t>
            </w:r>
          </w:p>
        </w:tc>
        <w:tc>
          <w:tcPr>
            <w:tcW w:w="3827" w:type="dxa"/>
            <w:vAlign w:val="center"/>
          </w:tcPr>
          <w:p w:rsidR="00195CE1" w:rsidRDefault="00195CE1" w:rsidP="00F512CE">
            <w:pPr>
              <w:shd w:val="clear" w:color="auto" w:fill="FFFFFF" w:themeFill="background1"/>
              <w:contextualSpacing/>
              <w:jc w:val="center"/>
              <w:rPr>
                <w:color w:val="000000"/>
              </w:rPr>
            </w:pPr>
          </w:p>
        </w:tc>
        <w:tc>
          <w:tcPr>
            <w:tcW w:w="3906" w:type="dxa"/>
          </w:tcPr>
          <w:p w:rsidR="00195CE1" w:rsidRDefault="00195CE1" w:rsidP="00F512CE">
            <w:pPr>
              <w:shd w:val="clear" w:color="auto" w:fill="FFFFFF" w:themeFill="background1"/>
              <w:contextualSpacing/>
              <w:jc w:val="center"/>
              <w:rPr>
                <w:color w:val="000000"/>
              </w:rPr>
            </w:pPr>
          </w:p>
        </w:tc>
      </w:tr>
      <w:tr w:rsidR="00195CE1" w:rsidRPr="00A86B52" w:rsidTr="00081D4E">
        <w:tc>
          <w:tcPr>
            <w:tcW w:w="1843" w:type="dxa"/>
          </w:tcPr>
          <w:p w:rsidR="00195CE1" w:rsidRPr="003240F4" w:rsidRDefault="00355C4A" w:rsidP="00F512CE">
            <w:pPr>
              <w:shd w:val="clear" w:color="auto" w:fill="FFFFFF" w:themeFill="background1"/>
              <w:contextualSpacing/>
              <w:jc w:val="center"/>
            </w:pPr>
            <w:r w:rsidRPr="003240F4">
              <w:t xml:space="preserve">2036 </w:t>
            </w:r>
            <w:r w:rsidR="00195CE1" w:rsidRPr="003240F4">
              <w:t>г.</w:t>
            </w:r>
          </w:p>
        </w:tc>
        <w:tc>
          <w:tcPr>
            <w:tcW w:w="3827" w:type="dxa"/>
            <w:vAlign w:val="center"/>
          </w:tcPr>
          <w:p w:rsidR="00195CE1" w:rsidRDefault="00195CE1" w:rsidP="00F512CE">
            <w:pPr>
              <w:shd w:val="clear" w:color="auto" w:fill="FFFFFF" w:themeFill="background1"/>
              <w:contextualSpacing/>
              <w:jc w:val="center"/>
              <w:rPr>
                <w:color w:val="000000"/>
              </w:rPr>
            </w:pPr>
          </w:p>
        </w:tc>
        <w:tc>
          <w:tcPr>
            <w:tcW w:w="3906" w:type="dxa"/>
          </w:tcPr>
          <w:p w:rsidR="00195CE1" w:rsidRDefault="00195CE1" w:rsidP="00F512CE">
            <w:pPr>
              <w:shd w:val="clear" w:color="auto" w:fill="FFFFFF" w:themeFill="background1"/>
              <w:contextualSpacing/>
              <w:jc w:val="center"/>
              <w:rPr>
                <w:color w:val="000000"/>
              </w:rPr>
            </w:pPr>
          </w:p>
        </w:tc>
      </w:tr>
      <w:tr w:rsidR="00195CE1" w:rsidRPr="00A86B52" w:rsidTr="00081D4E">
        <w:tc>
          <w:tcPr>
            <w:tcW w:w="1843" w:type="dxa"/>
          </w:tcPr>
          <w:p w:rsidR="00195CE1" w:rsidRPr="003240F4" w:rsidRDefault="00355C4A" w:rsidP="00F512CE">
            <w:pPr>
              <w:shd w:val="clear" w:color="auto" w:fill="FFFFFF" w:themeFill="background1"/>
              <w:contextualSpacing/>
              <w:jc w:val="center"/>
            </w:pPr>
            <w:r w:rsidRPr="003240F4">
              <w:t xml:space="preserve">2037 </w:t>
            </w:r>
            <w:r w:rsidR="00195CE1" w:rsidRPr="003240F4">
              <w:t>г.</w:t>
            </w:r>
          </w:p>
        </w:tc>
        <w:tc>
          <w:tcPr>
            <w:tcW w:w="3827" w:type="dxa"/>
            <w:vAlign w:val="center"/>
          </w:tcPr>
          <w:p w:rsidR="00195CE1" w:rsidRDefault="00195CE1" w:rsidP="00F512CE">
            <w:pPr>
              <w:shd w:val="clear" w:color="auto" w:fill="FFFFFF" w:themeFill="background1"/>
              <w:contextualSpacing/>
              <w:jc w:val="center"/>
              <w:rPr>
                <w:color w:val="000000"/>
              </w:rPr>
            </w:pPr>
          </w:p>
        </w:tc>
        <w:tc>
          <w:tcPr>
            <w:tcW w:w="3906" w:type="dxa"/>
          </w:tcPr>
          <w:p w:rsidR="00195CE1" w:rsidRDefault="00195CE1" w:rsidP="00F512CE">
            <w:pPr>
              <w:shd w:val="clear" w:color="auto" w:fill="FFFFFF" w:themeFill="background1"/>
              <w:contextualSpacing/>
              <w:jc w:val="center"/>
              <w:rPr>
                <w:color w:val="000000"/>
              </w:rPr>
            </w:pPr>
          </w:p>
        </w:tc>
      </w:tr>
      <w:tr w:rsidR="00195CE1" w:rsidRPr="00F31A4C" w:rsidTr="00081D4E">
        <w:trPr>
          <w:trHeight w:val="327"/>
        </w:trPr>
        <w:tc>
          <w:tcPr>
            <w:tcW w:w="1843" w:type="dxa"/>
          </w:tcPr>
          <w:p w:rsidR="00195CE1" w:rsidRPr="00BE69CB" w:rsidRDefault="00195CE1" w:rsidP="00F512CE">
            <w:pPr>
              <w:shd w:val="clear" w:color="auto" w:fill="FFFFFF" w:themeFill="background1"/>
              <w:contextualSpacing/>
              <w:jc w:val="center"/>
            </w:pPr>
            <w:r w:rsidRPr="00BE69CB">
              <w:t>ИТОГО</w:t>
            </w:r>
            <w:r>
              <w:t>:</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195CE1" w:rsidRDefault="00195CE1" w:rsidP="00F512CE">
            <w:pPr>
              <w:shd w:val="clear" w:color="auto" w:fill="FFFFFF" w:themeFill="background1"/>
              <w:contextualSpacing/>
              <w:jc w:val="center"/>
              <w:rPr>
                <w:color w:val="000000"/>
              </w:rPr>
            </w:pPr>
          </w:p>
        </w:tc>
        <w:tc>
          <w:tcPr>
            <w:tcW w:w="3906" w:type="dxa"/>
            <w:tcBorders>
              <w:top w:val="single" w:sz="4" w:space="0" w:color="auto"/>
              <w:left w:val="single" w:sz="4" w:space="0" w:color="auto"/>
              <w:bottom w:val="single" w:sz="4" w:space="0" w:color="auto"/>
              <w:right w:val="single" w:sz="4" w:space="0" w:color="auto"/>
            </w:tcBorders>
          </w:tcPr>
          <w:p w:rsidR="00195CE1" w:rsidRDefault="00195CE1" w:rsidP="00F512CE">
            <w:pPr>
              <w:shd w:val="clear" w:color="auto" w:fill="FFFFFF" w:themeFill="background1"/>
              <w:contextualSpacing/>
              <w:jc w:val="center"/>
              <w:rPr>
                <w:color w:val="000000"/>
              </w:rPr>
            </w:pPr>
          </w:p>
        </w:tc>
      </w:tr>
    </w:tbl>
    <w:p w:rsidR="00195CE1" w:rsidRPr="00BD1E0E" w:rsidRDefault="00195CE1" w:rsidP="00195CE1">
      <w:pPr>
        <w:shd w:val="clear" w:color="auto" w:fill="FFFFFF" w:themeFill="background1"/>
        <w:spacing w:line="240" w:lineRule="auto"/>
        <w:contextualSpacing/>
        <w:jc w:val="center"/>
        <w:rPr>
          <w:rFonts w:ascii="Times New Roman" w:hAnsi="Times New Roman"/>
          <w:sz w:val="16"/>
          <w:szCs w:val="16"/>
        </w:rPr>
      </w:pPr>
    </w:p>
    <w:p w:rsidR="00195CE1" w:rsidRPr="00AC02D5" w:rsidRDefault="00195CE1" w:rsidP="00195CE1">
      <w:pPr>
        <w:shd w:val="clear" w:color="auto" w:fill="FFFFFF" w:themeFill="background1"/>
        <w:spacing w:line="240" w:lineRule="auto"/>
        <w:contextualSpacing/>
        <w:jc w:val="center"/>
        <w:rPr>
          <w:rFonts w:ascii="Times New Roman" w:hAnsi="Times New Roman"/>
        </w:rPr>
      </w:pPr>
      <w:r w:rsidRPr="00AC02D5">
        <w:rPr>
          <w:rFonts w:ascii="Times New Roman" w:hAnsi="Times New Roman"/>
        </w:rPr>
        <w:t xml:space="preserve">Размер расходов на создание и реконструкцию объектов </w:t>
      </w:r>
      <w:r>
        <w:rPr>
          <w:rFonts w:ascii="Times New Roman" w:hAnsi="Times New Roman"/>
        </w:rPr>
        <w:t>водоотведения</w:t>
      </w:r>
      <w:r w:rsidRPr="00AC02D5">
        <w:rPr>
          <w:rFonts w:ascii="Times New Roman" w:hAnsi="Times New Roman"/>
        </w:rPr>
        <w:t xml:space="preserve"> в рамках концессионного соглашения</w:t>
      </w:r>
    </w:p>
    <w:tbl>
      <w:tblPr>
        <w:tblStyle w:val="a3"/>
        <w:tblW w:w="9576" w:type="dxa"/>
        <w:tblInd w:w="137" w:type="dxa"/>
        <w:tblLook w:val="04A0" w:firstRow="1" w:lastRow="0" w:firstColumn="1" w:lastColumn="0" w:noHBand="0" w:noVBand="1"/>
      </w:tblPr>
      <w:tblGrid>
        <w:gridCol w:w="1843"/>
        <w:gridCol w:w="3827"/>
        <w:gridCol w:w="3906"/>
      </w:tblGrid>
      <w:tr w:rsidR="00195CE1" w:rsidRPr="00A86B52" w:rsidTr="00081D4E">
        <w:trPr>
          <w:trHeight w:val="759"/>
        </w:trPr>
        <w:tc>
          <w:tcPr>
            <w:tcW w:w="1843" w:type="dxa"/>
          </w:tcPr>
          <w:p w:rsidR="00195CE1" w:rsidRPr="00BE69CB" w:rsidRDefault="00195CE1" w:rsidP="00F512CE">
            <w:pPr>
              <w:shd w:val="clear" w:color="auto" w:fill="FFFFFF" w:themeFill="background1"/>
              <w:contextualSpacing/>
              <w:jc w:val="center"/>
            </w:pPr>
            <w:r w:rsidRPr="00BE69CB">
              <w:t>Год действия Соглашения</w:t>
            </w:r>
          </w:p>
        </w:tc>
        <w:tc>
          <w:tcPr>
            <w:tcW w:w="3827" w:type="dxa"/>
          </w:tcPr>
          <w:p w:rsidR="00195CE1" w:rsidRDefault="00195CE1" w:rsidP="00F512CE">
            <w:pPr>
              <w:shd w:val="clear" w:color="auto" w:fill="FFFFFF" w:themeFill="background1"/>
              <w:contextualSpacing/>
              <w:jc w:val="center"/>
            </w:pPr>
            <w:r w:rsidRPr="005C6B5E">
              <w:t xml:space="preserve">Размер расходов по годам действия Соглашения в ценах первого года действия Соглашения, тыс. руб, </w:t>
            </w:r>
          </w:p>
          <w:p w:rsidR="00195CE1" w:rsidRPr="00BE69CB" w:rsidRDefault="00195CE1" w:rsidP="00F512CE">
            <w:pPr>
              <w:shd w:val="clear" w:color="auto" w:fill="FFFFFF" w:themeFill="background1"/>
              <w:contextualSpacing/>
              <w:jc w:val="center"/>
            </w:pPr>
            <w:r w:rsidRPr="005C6B5E">
              <w:t>без НДС</w:t>
            </w:r>
          </w:p>
        </w:tc>
        <w:tc>
          <w:tcPr>
            <w:tcW w:w="3906" w:type="dxa"/>
          </w:tcPr>
          <w:p w:rsidR="00195CE1" w:rsidRDefault="00195CE1" w:rsidP="00F512CE">
            <w:pPr>
              <w:shd w:val="clear" w:color="auto" w:fill="FFFFFF" w:themeFill="background1"/>
              <w:contextualSpacing/>
              <w:jc w:val="center"/>
            </w:pPr>
            <w:r>
              <w:t xml:space="preserve">Размер расходов по годам действия Соглашения в ценах первого года действия Соглашения, тыс. руб., </w:t>
            </w:r>
          </w:p>
          <w:p w:rsidR="00195CE1" w:rsidRPr="00246CF2" w:rsidRDefault="00195CE1" w:rsidP="00F512CE">
            <w:pPr>
              <w:shd w:val="clear" w:color="auto" w:fill="FFFFFF" w:themeFill="background1"/>
              <w:contextualSpacing/>
              <w:jc w:val="center"/>
            </w:pPr>
            <w:r>
              <w:t>с НДС</w:t>
            </w:r>
          </w:p>
        </w:tc>
      </w:tr>
      <w:tr w:rsidR="00DA2274" w:rsidRPr="00A86B52" w:rsidTr="00081D4E">
        <w:tc>
          <w:tcPr>
            <w:tcW w:w="1843" w:type="dxa"/>
          </w:tcPr>
          <w:p w:rsidR="00DA2274" w:rsidRPr="003240F4" w:rsidRDefault="00DA2274" w:rsidP="00DA2274">
            <w:pPr>
              <w:shd w:val="clear" w:color="auto" w:fill="FFFFFF" w:themeFill="background1"/>
              <w:contextualSpacing/>
              <w:jc w:val="center"/>
            </w:pPr>
            <w:r w:rsidRPr="003240F4">
              <w:t>2023 г.</w:t>
            </w:r>
          </w:p>
        </w:tc>
        <w:tc>
          <w:tcPr>
            <w:tcW w:w="3827" w:type="dxa"/>
            <w:vAlign w:val="center"/>
          </w:tcPr>
          <w:p w:rsidR="00DA2274" w:rsidRDefault="00DA2274" w:rsidP="00DA2274">
            <w:pPr>
              <w:shd w:val="clear" w:color="auto" w:fill="FFFFFF" w:themeFill="background1"/>
              <w:contextualSpacing/>
              <w:jc w:val="center"/>
              <w:rPr>
                <w:color w:val="000000"/>
              </w:rPr>
            </w:pPr>
          </w:p>
        </w:tc>
        <w:tc>
          <w:tcPr>
            <w:tcW w:w="3906" w:type="dxa"/>
          </w:tcPr>
          <w:p w:rsidR="00DA2274" w:rsidRDefault="00DA2274" w:rsidP="00DA2274">
            <w:pPr>
              <w:shd w:val="clear" w:color="auto" w:fill="FFFFFF" w:themeFill="background1"/>
              <w:contextualSpacing/>
              <w:jc w:val="center"/>
              <w:rPr>
                <w:color w:val="000000"/>
              </w:rPr>
            </w:pPr>
          </w:p>
        </w:tc>
      </w:tr>
      <w:tr w:rsidR="00DA2274" w:rsidRPr="00A86B52" w:rsidTr="00081D4E">
        <w:tc>
          <w:tcPr>
            <w:tcW w:w="1843" w:type="dxa"/>
          </w:tcPr>
          <w:p w:rsidR="00DA2274" w:rsidRPr="003240F4" w:rsidRDefault="00DA2274" w:rsidP="00DA2274">
            <w:pPr>
              <w:shd w:val="clear" w:color="auto" w:fill="FFFFFF" w:themeFill="background1"/>
              <w:contextualSpacing/>
              <w:jc w:val="center"/>
            </w:pPr>
            <w:r w:rsidRPr="003240F4">
              <w:t>2024 г.</w:t>
            </w:r>
          </w:p>
        </w:tc>
        <w:tc>
          <w:tcPr>
            <w:tcW w:w="3827" w:type="dxa"/>
            <w:vAlign w:val="center"/>
          </w:tcPr>
          <w:p w:rsidR="00DA2274" w:rsidRDefault="00DA2274" w:rsidP="00DA2274">
            <w:pPr>
              <w:shd w:val="clear" w:color="auto" w:fill="FFFFFF" w:themeFill="background1"/>
              <w:contextualSpacing/>
              <w:jc w:val="center"/>
              <w:rPr>
                <w:color w:val="000000"/>
              </w:rPr>
            </w:pPr>
          </w:p>
        </w:tc>
        <w:tc>
          <w:tcPr>
            <w:tcW w:w="3906" w:type="dxa"/>
          </w:tcPr>
          <w:p w:rsidR="00DA2274" w:rsidRDefault="00DA2274" w:rsidP="00DA2274">
            <w:pPr>
              <w:shd w:val="clear" w:color="auto" w:fill="FFFFFF" w:themeFill="background1"/>
              <w:contextualSpacing/>
              <w:jc w:val="center"/>
              <w:rPr>
                <w:color w:val="000000"/>
              </w:rPr>
            </w:pPr>
          </w:p>
        </w:tc>
      </w:tr>
      <w:tr w:rsidR="00DA2274" w:rsidRPr="00A86B52" w:rsidTr="00081D4E">
        <w:tc>
          <w:tcPr>
            <w:tcW w:w="1843" w:type="dxa"/>
          </w:tcPr>
          <w:p w:rsidR="00DA2274" w:rsidRPr="003240F4" w:rsidRDefault="00DA2274" w:rsidP="00DA2274">
            <w:pPr>
              <w:shd w:val="clear" w:color="auto" w:fill="FFFFFF" w:themeFill="background1"/>
              <w:contextualSpacing/>
              <w:jc w:val="center"/>
            </w:pPr>
            <w:r w:rsidRPr="003240F4">
              <w:t>2025 г.</w:t>
            </w:r>
          </w:p>
        </w:tc>
        <w:tc>
          <w:tcPr>
            <w:tcW w:w="3827" w:type="dxa"/>
            <w:vAlign w:val="center"/>
          </w:tcPr>
          <w:p w:rsidR="00DA2274" w:rsidRDefault="00DA2274" w:rsidP="00DA2274">
            <w:pPr>
              <w:shd w:val="clear" w:color="auto" w:fill="FFFFFF" w:themeFill="background1"/>
              <w:contextualSpacing/>
              <w:jc w:val="center"/>
              <w:rPr>
                <w:color w:val="000000"/>
              </w:rPr>
            </w:pPr>
          </w:p>
        </w:tc>
        <w:tc>
          <w:tcPr>
            <w:tcW w:w="3906" w:type="dxa"/>
          </w:tcPr>
          <w:p w:rsidR="00DA2274" w:rsidRDefault="00DA2274" w:rsidP="00DA2274">
            <w:pPr>
              <w:shd w:val="clear" w:color="auto" w:fill="FFFFFF" w:themeFill="background1"/>
              <w:contextualSpacing/>
              <w:jc w:val="center"/>
              <w:rPr>
                <w:color w:val="000000"/>
              </w:rPr>
            </w:pPr>
          </w:p>
        </w:tc>
      </w:tr>
      <w:tr w:rsidR="00DA2274" w:rsidRPr="00A86B52" w:rsidTr="00081D4E">
        <w:tc>
          <w:tcPr>
            <w:tcW w:w="1843" w:type="dxa"/>
          </w:tcPr>
          <w:p w:rsidR="00DA2274" w:rsidRPr="003240F4" w:rsidRDefault="00DA2274" w:rsidP="00DA2274">
            <w:pPr>
              <w:shd w:val="clear" w:color="auto" w:fill="FFFFFF" w:themeFill="background1"/>
              <w:contextualSpacing/>
              <w:jc w:val="center"/>
            </w:pPr>
            <w:r w:rsidRPr="003240F4">
              <w:t>2026 г.</w:t>
            </w:r>
          </w:p>
        </w:tc>
        <w:tc>
          <w:tcPr>
            <w:tcW w:w="3827" w:type="dxa"/>
            <w:vAlign w:val="center"/>
          </w:tcPr>
          <w:p w:rsidR="00DA2274" w:rsidRDefault="00DA2274" w:rsidP="00DA2274">
            <w:pPr>
              <w:shd w:val="clear" w:color="auto" w:fill="FFFFFF" w:themeFill="background1"/>
              <w:contextualSpacing/>
              <w:jc w:val="center"/>
              <w:rPr>
                <w:color w:val="000000"/>
              </w:rPr>
            </w:pPr>
          </w:p>
        </w:tc>
        <w:tc>
          <w:tcPr>
            <w:tcW w:w="3906" w:type="dxa"/>
          </w:tcPr>
          <w:p w:rsidR="00DA2274" w:rsidRDefault="00DA2274" w:rsidP="00DA2274">
            <w:pPr>
              <w:shd w:val="clear" w:color="auto" w:fill="FFFFFF" w:themeFill="background1"/>
              <w:contextualSpacing/>
              <w:jc w:val="center"/>
              <w:rPr>
                <w:color w:val="000000"/>
              </w:rPr>
            </w:pPr>
          </w:p>
        </w:tc>
      </w:tr>
      <w:tr w:rsidR="00DA2274" w:rsidRPr="00A86B52" w:rsidTr="00081D4E">
        <w:tc>
          <w:tcPr>
            <w:tcW w:w="1843" w:type="dxa"/>
          </w:tcPr>
          <w:p w:rsidR="00DA2274" w:rsidRPr="003240F4" w:rsidRDefault="00DA2274" w:rsidP="00DA2274">
            <w:pPr>
              <w:shd w:val="clear" w:color="auto" w:fill="FFFFFF" w:themeFill="background1"/>
              <w:contextualSpacing/>
              <w:jc w:val="center"/>
            </w:pPr>
            <w:r w:rsidRPr="003240F4">
              <w:t>2027 г.</w:t>
            </w:r>
          </w:p>
        </w:tc>
        <w:tc>
          <w:tcPr>
            <w:tcW w:w="3827" w:type="dxa"/>
            <w:vAlign w:val="center"/>
          </w:tcPr>
          <w:p w:rsidR="00DA2274" w:rsidRDefault="00DA2274" w:rsidP="00DA2274">
            <w:pPr>
              <w:shd w:val="clear" w:color="auto" w:fill="FFFFFF" w:themeFill="background1"/>
              <w:contextualSpacing/>
              <w:jc w:val="center"/>
              <w:rPr>
                <w:color w:val="000000"/>
              </w:rPr>
            </w:pPr>
          </w:p>
        </w:tc>
        <w:tc>
          <w:tcPr>
            <w:tcW w:w="3906" w:type="dxa"/>
          </w:tcPr>
          <w:p w:rsidR="00DA2274" w:rsidRDefault="00DA2274" w:rsidP="00DA2274">
            <w:pPr>
              <w:shd w:val="clear" w:color="auto" w:fill="FFFFFF" w:themeFill="background1"/>
              <w:contextualSpacing/>
              <w:jc w:val="center"/>
              <w:rPr>
                <w:color w:val="000000"/>
              </w:rPr>
            </w:pPr>
          </w:p>
        </w:tc>
      </w:tr>
      <w:tr w:rsidR="00DA2274" w:rsidRPr="00A86B52" w:rsidTr="00081D4E">
        <w:tc>
          <w:tcPr>
            <w:tcW w:w="1843" w:type="dxa"/>
          </w:tcPr>
          <w:p w:rsidR="00DA2274" w:rsidRPr="003240F4" w:rsidRDefault="00DA2274" w:rsidP="00DA2274">
            <w:pPr>
              <w:shd w:val="clear" w:color="auto" w:fill="FFFFFF" w:themeFill="background1"/>
              <w:contextualSpacing/>
              <w:jc w:val="center"/>
            </w:pPr>
            <w:r w:rsidRPr="003240F4">
              <w:t>2028 г.</w:t>
            </w:r>
          </w:p>
        </w:tc>
        <w:tc>
          <w:tcPr>
            <w:tcW w:w="3827" w:type="dxa"/>
            <w:vAlign w:val="center"/>
          </w:tcPr>
          <w:p w:rsidR="00DA2274" w:rsidRDefault="00DA2274" w:rsidP="00DA2274">
            <w:pPr>
              <w:shd w:val="clear" w:color="auto" w:fill="FFFFFF" w:themeFill="background1"/>
              <w:contextualSpacing/>
              <w:jc w:val="center"/>
              <w:rPr>
                <w:color w:val="000000"/>
              </w:rPr>
            </w:pPr>
          </w:p>
        </w:tc>
        <w:tc>
          <w:tcPr>
            <w:tcW w:w="3906" w:type="dxa"/>
          </w:tcPr>
          <w:p w:rsidR="00DA2274" w:rsidRDefault="00DA2274" w:rsidP="00DA2274">
            <w:pPr>
              <w:shd w:val="clear" w:color="auto" w:fill="FFFFFF" w:themeFill="background1"/>
              <w:contextualSpacing/>
              <w:jc w:val="center"/>
              <w:rPr>
                <w:color w:val="000000"/>
              </w:rPr>
            </w:pPr>
          </w:p>
        </w:tc>
      </w:tr>
      <w:tr w:rsidR="00DA2274" w:rsidRPr="00A86B52" w:rsidTr="00081D4E">
        <w:tc>
          <w:tcPr>
            <w:tcW w:w="1843" w:type="dxa"/>
          </w:tcPr>
          <w:p w:rsidR="00DA2274" w:rsidRPr="003240F4" w:rsidRDefault="00DA2274" w:rsidP="00DA2274">
            <w:pPr>
              <w:shd w:val="clear" w:color="auto" w:fill="FFFFFF" w:themeFill="background1"/>
              <w:contextualSpacing/>
              <w:jc w:val="center"/>
            </w:pPr>
            <w:r w:rsidRPr="003240F4">
              <w:t>2029 г.</w:t>
            </w:r>
          </w:p>
        </w:tc>
        <w:tc>
          <w:tcPr>
            <w:tcW w:w="3827" w:type="dxa"/>
            <w:vAlign w:val="center"/>
          </w:tcPr>
          <w:p w:rsidR="00DA2274" w:rsidRDefault="00DA2274" w:rsidP="00DA2274">
            <w:pPr>
              <w:shd w:val="clear" w:color="auto" w:fill="FFFFFF" w:themeFill="background1"/>
              <w:contextualSpacing/>
              <w:jc w:val="center"/>
              <w:rPr>
                <w:color w:val="000000"/>
              </w:rPr>
            </w:pPr>
          </w:p>
        </w:tc>
        <w:tc>
          <w:tcPr>
            <w:tcW w:w="3906" w:type="dxa"/>
          </w:tcPr>
          <w:p w:rsidR="00DA2274" w:rsidRDefault="00DA2274" w:rsidP="00DA2274">
            <w:pPr>
              <w:shd w:val="clear" w:color="auto" w:fill="FFFFFF" w:themeFill="background1"/>
              <w:contextualSpacing/>
              <w:jc w:val="center"/>
              <w:rPr>
                <w:color w:val="000000"/>
              </w:rPr>
            </w:pPr>
          </w:p>
        </w:tc>
      </w:tr>
      <w:tr w:rsidR="00DA2274" w:rsidRPr="00A86B52" w:rsidTr="00081D4E">
        <w:tc>
          <w:tcPr>
            <w:tcW w:w="1843" w:type="dxa"/>
          </w:tcPr>
          <w:p w:rsidR="00DA2274" w:rsidRPr="003240F4" w:rsidRDefault="00DA2274" w:rsidP="00DA2274">
            <w:pPr>
              <w:shd w:val="clear" w:color="auto" w:fill="FFFFFF" w:themeFill="background1"/>
              <w:contextualSpacing/>
              <w:jc w:val="center"/>
            </w:pPr>
            <w:r w:rsidRPr="003240F4">
              <w:t>2030 г.</w:t>
            </w:r>
          </w:p>
        </w:tc>
        <w:tc>
          <w:tcPr>
            <w:tcW w:w="3827" w:type="dxa"/>
            <w:vAlign w:val="center"/>
          </w:tcPr>
          <w:p w:rsidR="00DA2274" w:rsidRDefault="00DA2274" w:rsidP="00DA2274">
            <w:pPr>
              <w:shd w:val="clear" w:color="auto" w:fill="FFFFFF" w:themeFill="background1"/>
              <w:contextualSpacing/>
              <w:jc w:val="center"/>
              <w:rPr>
                <w:color w:val="000000"/>
              </w:rPr>
            </w:pPr>
          </w:p>
        </w:tc>
        <w:tc>
          <w:tcPr>
            <w:tcW w:w="3906" w:type="dxa"/>
          </w:tcPr>
          <w:p w:rsidR="00DA2274" w:rsidRDefault="00DA2274" w:rsidP="00DA2274">
            <w:pPr>
              <w:shd w:val="clear" w:color="auto" w:fill="FFFFFF" w:themeFill="background1"/>
              <w:contextualSpacing/>
              <w:jc w:val="center"/>
              <w:rPr>
                <w:color w:val="000000"/>
              </w:rPr>
            </w:pPr>
          </w:p>
        </w:tc>
      </w:tr>
      <w:tr w:rsidR="00DA2274" w:rsidRPr="00A86B52" w:rsidTr="00081D4E">
        <w:tc>
          <w:tcPr>
            <w:tcW w:w="1843" w:type="dxa"/>
          </w:tcPr>
          <w:p w:rsidR="00DA2274" w:rsidRPr="003240F4" w:rsidRDefault="00DA2274" w:rsidP="00DA2274">
            <w:pPr>
              <w:shd w:val="clear" w:color="auto" w:fill="FFFFFF" w:themeFill="background1"/>
              <w:contextualSpacing/>
              <w:jc w:val="center"/>
            </w:pPr>
            <w:r w:rsidRPr="003240F4">
              <w:t>2031 г.</w:t>
            </w:r>
          </w:p>
        </w:tc>
        <w:tc>
          <w:tcPr>
            <w:tcW w:w="3827" w:type="dxa"/>
            <w:vAlign w:val="center"/>
          </w:tcPr>
          <w:p w:rsidR="00DA2274" w:rsidRDefault="00DA2274" w:rsidP="00DA2274">
            <w:pPr>
              <w:shd w:val="clear" w:color="auto" w:fill="FFFFFF" w:themeFill="background1"/>
              <w:contextualSpacing/>
              <w:jc w:val="center"/>
              <w:rPr>
                <w:color w:val="000000"/>
              </w:rPr>
            </w:pPr>
          </w:p>
        </w:tc>
        <w:tc>
          <w:tcPr>
            <w:tcW w:w="3906" w:type="dxa"/>
          </w:tcPr>
          <w:p w:rsidR="00DA2274" w:rsidRDefault="00DA2274" w:rsidP="00DA2274">
            <w:pPr>
              <w:shd w:val="clear" w:color="auto" w:fill="FFFFFF" w:themeFill="background1"/>
              <w:contextualSpacing/>
              <w:jc w:val="center"/>
              <w:rPr>
                <w:color w:val="000000"/>
              </w:rPr>
            </w:pPr>
          </w:p>
        </w:tc>
      </w:tr>
      <w:tr w:rsidR="00DA2274" w:rsidRPr="00A86B52" w:rsidTr="00081D4E">
        <w:tc>
          <w:tcPr>
            <w:tcW w:w="1843" w:type="dxa"/>
          </w:tcPr>
          <w:p w:rsidR="00DA2274" w:rsidRPr="003240F4" w:rsidRDefault="00DA2274" w:rsidP="00DA2274">
            <w:pPr>
              <w:shd w:val="clear" w:color="auto" w:fill="FFFFFF" w:themeFill="background1"/>
              <w:contextualSpacing/>
              <w:jc w:val="center"/>
            </w:pPr>
            <w:r w:rsidRPr="003240F4">
              <w:t>2032 г.</w:t>
            </w:r>
          </w:p>
        </w:tc>
        <w:tc>
          <w:tcPr>
            <w:tcW w:w="3827" w:type="dxa"/>
            <w:vAlign w:val="center"/>
          </w:tcPr>
          <w:p w:rsidR="00DA2274" w:rsidRDefault="00DA2274" w:rsidP="00DA2274">
            <w:pPr>
              <w:shd w:val="clear" w:color="auto" w:fill="FFFFFF" w:themeFill="background1"/>
              <w:contextualSpacing/>
              <w:jc w:val="center"/>
              <w:rPr>
                <w:color w:val="000000"/>
              </w:rPr>
            </w:pPr>
          </w:p>
        </w:tc>
        <w:tc>
          <w:tcPr>
            <w:tcW w:w="3906" w:type="dxa"/>
          </w:tcPr>
          <w:p w:rsidR="00DA2274" w:rsidRDefault="00DA2274" w:rsidP="00DA2274">
            <w:pPr>
              <w:shd w:val="clear" w:color="auto" w:fill="FFFFFF" w:themeFill="background1"/>
              <w:contextualSpacing/>
              <w:jc w:val="center"/>
              <w:rPr>
                <w:color w:val="000000"/>
              </w:rPr>
            </w:pPr>
          </w:p>
        </w:tc>
      </w:tr>
      <w:tr w:rsidR="00DA2274" w:rsidRPr="00A86B52" w:rsidTr="00081D4E">
        <w:tc>
          <w:tcPr>
            <w:tcW w:w="1843" w:type="dxa"/>
          </w:tcPr>
          <w:p w:rsidR="00DA2274" w:rsidRPr="003240F4" w:rsidRDefault="00DA2274" w:rsidP="00DA2274">
            <w:pPr>
              <w:shd w:val="clear" w:color="auto" w:fill="FFFFFF" w:themeFill="background1"/>
              <w:contextualSpacing/>
              <w:jc w:val="center"/>
            </w:pPr>
            <w:r w:rsidRPr="003240F4">
              <w:t>2033 г.</w:t>
            </w:r>
          </w:p>
        </w:tc>
        <w:tc>
          <w:tcPr>
            <w:tcW w:w="3827" w:type="dxa"/>
            <w:vAlign w:val="center"/>
          </w:tcPr>
          <w:p w:rsidR="00DA2274" w:rsidRDefault="00DA2274" w:rsidP="00DA2274">
            <w:pPr>
              <w:shd w:val="clear" w:color="auto" w:fill="FFFFFF" w:themeFill="background1"/>
              <w:contextualSpacing/>
              <w:jc w:val="center"/>
              <w:rPr>
                <w:color w:val="000000"/>
              </w:rPr>
            </w:pPr>
          </w:p>
        </w:tc>
        <w:tc>
          <w:tcPr>
            <w:tcW w:w="3906" w:type="dxa"/>
          </w:tcPr>
          <w:p w:rsidR="00DA2274" w:rsidRDefault="00DA2274" w:rsidP="00DA2274">
            <w:pPr>
              <w:shd w:val="clear" w:color="auto" w:fill="FFFFFF" w:themeFill="background1"/>
              <w:contextualSpacing/>
              <w:jc w:val="center"/>
              <w:rPr>
                <w:color w:val="000000"/>
              </w:rPr>
            </w:pPr>
          </w:p>
        </w:tc>
      </w:tr>
      <w:tr w:rsidR="00DA2274" w:rsidRPr="00A86B52" w:rsidTr="00081D4E">
        <w:tc>
          <w:tcPr>
            <w:tcW w:w="1843" w:type="dxa"/>
          </w:tcPr>
          <w:p w:rsidR="00DA2274" w:rsidRPr="003240F4" w:rsidRDefault="00DA2274" w:rsidP="00DA2274">
            <w:pPr>
              <w:shd w:val="clear" w:color="auto" w:fill="FFFFFF" w:themeFill="background1"/>
              <w:contextualSpacing/>
              <w:jc w:val="center"/>
            </w:pPr>
            <w:r w:rsidRPr="003240F4">
              <w:t>2034 г.</w:t>
            </w:r>
          </w:p>
        </w:tc>
        <w:tc>
          <w:tcPr>
            <w:tcW w:w="3827" w:type="dxa"/>
            <w:vAlign w:val="center"/>
          </w:tcPr>
          <w:p w:rsidR="00DA2274" w:rsidRDefault="00DA2274" w:rsidP="00DA2274">
            <w:pPr>
              <w:shd w:val="clear" w:color="auto" w:fill="FFFFFF" w:themeFill="background1"/>
              <w:contextualSpacing/>
              <w:jc w:val="center"/>
              <w:rPr>
                <w:color w:val="000000"/>
              </w:rPr>
            </w:pPr>
          </w:p>
        </w:tc>
        <w:tc>
          <w:tcPr>
            <w:tcW w:w="3906" w:type="dxa"/>
          </w:tcPr>
          <w:p w:rsidR="00DA2274" w:rsidRDefault="00DA2274" w:rsidP="00DA2274">
            <w:pPr>
              <w:shd w:val="clear" w:color="auto" w:fill="FFFFFF" w:themeFill="background1"/>
              <w:contextualSpacing/>
              <w:jc w:val="center"/>
              <w:rPr>
                <w:color w:val="000000"/>
              </w:rPr>
            </w:pPr>
          </w:p>
        </w:tc>
      </w:tr>
      <w:tr w:rsidR="00DA2274" w:rsidRPr="00A86B52" w:rsidTr="00081D4E">
        <w:tc>
          <w:tcPr>
            <w:tcW w:w="1843" w:type="dxa"/>
          </w:tcPr>
          <w:p w:rsidR="00DA2274" w:rsidRPr="003240F4" w:rsidRDefault="00DA2274" w:rsidP="00DA2274">
            <w:pPr>
              <w:shd w:val="clear" w:color="auto" w:fill="FFFFFF" w:themeFill="background1"/>
              <w:contextualSpacing/>
              <w:jc w:val="center"/>
            </w:pPr>
            <w:r w:rsidRPr="003240F4">
              <w:t>2035 г.</w:t>
            </w:r>
          </w:p>
        </w:tc>
        <w:tc>
          <w:tcPr>
            <w:tcW w:w="3827" w:type="dxa"/>
            <w:vAlign w:val="center"/>
          </w:tcPr>
          <w:p w:rsidR="00DA2274" w:rsidRDefault="00DA2274" w:rsidP="00DA2274">
            <w:pPr>
              <w:shd w:val="clear" w:color="auto" w:fill="FFFFFF" w:themeFill="background1"/>
              <w:contextualSpacing/>
              <w:jc w:val="center"/>
              <w:rPr>
                <w:color w:val="000000"/>
              </w:rPr>
            </w:pPr>
          </w:p>
        </w:tc>
        <w:tc>
          <w:tcPr>
            <w:tcW w:w="3906" w:type="dxa"/>
          </w:tcPr>
          <w:p w:rsidR="00DA2274" w:rsidRDefault="00DA2274" w:rsidP="00DA2274">
            <w:pPr>
              <w:shd w:val="clear" w:color="auto" w:fill="FFFFFF" w:themeFill="background1"/>
              <w:contextualSpacing/>
              <w:jc w:val="center"/>
              <w:rPr>
                <w:color w:val="000000"/>
              </w:rPr>
            </w:pPr>
          </w:p>
        </w:tc>
      </w:tr>
      <w:tr w:rsidR="00DA2274" w:rsidRPr="00A86B52" w:rsidTr="00081D4E">
        <w:tc>
          <w:tcPr>
            <w:tcW w:w="1843" w:type="dxa"/>
          </w:tcPr>
          <w:p w:rsidR="00DA2274" w:rsidRPr="003240F4" w:rsidRDefault="00DA2274" w:rsidP="00DA2274">
            <w:pPr>
              <w:shd w:val="clear" w:color="auto" w:fill="FFFFFF" w:themeFill="background1"/>
              <w:contextualSpacing/>
              <w:jc w:val="center"/>
            </w:pPr>
            <w:r w:rsidRPr="003240F4">
              <w:t>2036 г.</w:t>
            </w:r>
          </w:p>
        </w:tc>
        <w:tc>
          <w:tcPr>
            <w:tcW w:w="3827" w:type="dxa"/>
            <w:vAlign w:val="center"/>
          </w:tcPr>
          <w:p w:rsidR="00DA2274" w:rsidRDefault="00DA2274" w:rsidP="00DA2274">
            <w:pPr>
              <w:shd w:val="clear" w:color="auto" w:fill="FFFFFF" w:themeFill="background1"/>
              <w:contextualSpacing/>
              <w:jc w:val="center"/>
              <w:rPr>
                <w:color w:val="000000"/>
              </w:rPr>
            </w:pPr>
          </w:p>
        </w:tc>
        <w:tc>
          <w:tcPr>
            <w:tcW w:w="3906" w:type="dxa"/>
          </w:tcPr>
          <w:p w:rsidR="00DA2274" w:rsidRDefault="00DA2274" w:rsidP="00DA2274">
            <w:pPr>
              <w:shd w:val="clear" w:color="auto" w:fill="FFFFFF" w:themeFill="background1"/>
              <w:contextualSpacing/>
              <w:jc w:val="center"/>
              <w:rPr>
                <w:color w:val="000000"/>
              </w:rPr>
            </w:pPr>
          </w:p>
        </w:tc>
      </w:tr>
      <w:tr w:rsidR="00DA2274" w:rsidRPr="00A86B52" w:rsidTr="00081D4E">
        <w:tc>
          <w:tcPr>
            <w:tcW w:w="1843" w:type="dxa"/>
          </w:tcPr>
          <w:p w:rsidR="00DA2274" w:rsidRPr="003240F4" w:rsidRDefault="00DA2274" w:rsidP="00DA2274">
            <w:pPr>
              <w:shd w:val="clear" w:color="auto" w:fill="FFFFFF" w:themeFill="background1"/>
              <w:contextualSpacing/>
              <w:jc w:val="center"/>
            </w:pPr>
            <w:r w:rsidRPr="003240F4">
              <w:t>2037 г.</w:t>
            </w:r>
          </w:p>
        </w:tc>
        <w:tc>
          <w:tcPr>
            <w:tcW w:w="3827" w:type="dxa"/>
            <w:vAlign w:val="center"/>
          </w:tcPr>
          <w:p w:rsidR="00DA2274" w:rsidRDefault="00DA2274" w:rsidP="00DA2274">
            <w:pPr>
              <w:shd w:val="clear" w:color="auto" w:fill="FFFFFF" w:themeFill="background1"/>
              <w:contextualSpacing/>
              <w:jc w:val="center"/>
              <w:rPr>
                <w:color w:val="000000"/>
              </w:rPr>
            </w:pPr>
          </w:p>
        </w:tc>
        <w:tc>
          <w:tcPr>
            <w:tcW w:w="3906" w:type="dxa"/>
          </w:tcPr>
          <w:p w:rsidR="00DA2274" w:rsidRDefault="00DA2274" w:rsidP="00DA2274">
            <w:pPr>
              <w:shd w:val="clear" w:color="auto" w:fill="FFFFFF" w:themeFill="background1"/>
              <w:contextualSpacing/>
              <w:jc w:val="center"/>
              <w:rPr>
                <w:color w:val="000000"/>
              </w:rPr>
            </w:pPr>
          </w:p>
        </w:tc>
      </w:tr>
      <w:tr w:rsidR="00195CE1" w:rsidRPr="00F31A4C" w:rsidTr="00081D4E">
        <w:trPr>
          <w:trHeight w:val="327"/>
        </w:trPr>
        <w:tc>
          <w:tcPr>
            <w:tcW w:w="1843" w:type="dxa"/>
          </w:tcPr>
          <w:p w:rsidR="00195CE1" w:rsidRPr="00BE69CB" w:rsidRDefault="00195CE1" w:rsidP="00F512CE">
            <w:pPr>
              <w:shd w:val="clear" w:color="auto" w:fill="FFFFFF" w:themeFill="background1"/>
              <w:contextualSpacing/>
              <w:jc w:val="center"/>
            </w:pPr>
            <w:r w:rsidRPr="00BE69CB">
              <w:t>ИТОГО</w:t>
            </w:r>
            <w:r>
              <w:t>:</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195CE1" w:rsidRDefault="00195CE1" w:rsidP="00F512CE">
            <w:pPr>
              <w:shd w:val="clear" w:color="auto" w:fill="FFFFFF" w:themeFill="background1"/>
              <w:contextualSpacing/>
              <w:jc w:val="center"/>
              <w:rPr>
                <w:color w:val="000000"/>
              </w:rPr>
            </w:pPr>
          </w:p>
        </w:tc>
        <w:tc>
          <w:tcPr>
            <w:tcW w:w="3906" w:type="dxa"/>
            <w:tcBorders>
              <w:top w:val="single" w:sz="4" w:space="0" w:color="auto"/>
              <w:left w:val="single" w:sz="4" w:space="0" w:color="auto"/>
              <w:bottom w:val="single" w:sz="4" w:space="0" w:color="auto"/>
              <w:right w:val="single" w:sz="4" w:space="0" w:color="auto"/>
            </w:tcBorders>
          </w:tcPr>
          <w:p w:rsidR="00195CE1" w:rsidRDefault="00195CE1" w:rsidP="00F512CE">
            <w:pPr>
              <w:shd w:val="clear" w:color="auto" w:fill="FFFFFF" w:themeFill="background1"/>
              <w:contextualSpacing/>
              <w:jc w:val="center"/>
              <w:rPr>
                <w:color w:val="000000"/>
              </w:rPr>
            </w:pPr>
          </w:p>
        </w:tc>
      </w:tr>
    </w:tbl>
    <w:p w:rsidR="00195CE1" w:rsidRPr="00BD1E0E" w:rsidRDefault="00195CE1" w:rsidP="00195CE1">
      <w:pPr>
        <w:shd w:val="clear" w:color="auto" w:fill="FFFFFF" w:themeFill="background1"/>
        <w:spacing w:line="240" w:lineRule="auto"/>
        <w:contextualSpacing/>
        <w:jc w:val="center"/>
        <w:rPr>
          <w:rFonts w:ascii="Times New Roman" w:hAnsi="Times New Roman"/>
          <w:sz w:val="16"/>
          <w:szCs w:val="16"/>
        </w:rPr>
      </w:pPr>
    </w:p>
    <w:p w:rsidR="00195CE1" w:rsidRPr="00AC02D5" w:rsidRDefault="00195CE1" w:rsidP="00195CE1">
      <w:pPr>
        <w:shd w:val="clear" w:color="auto" w:fill="FFFFFF" w:themeFill="background1"/>
        <w:spacing w:line="240" w:lineRule="auto"/>
        <w:contextualSpacing/>
        <w:jc w:val="center"/>
        <w:rPr>
          <w:rFonts w:ascii="Times New Roman" w:hAnsi="Times New Roman"/>
        </w:rPr>
      </w:pPr>
      <w:r w:rsidRPr="00AC02D5">
        <w:rPr>
          <w:rFonts w:ascii="Times New Roman" w:hAnsi="Times New Roman"/>
        </w:rPr>
        <w:t xml:space="preserve">Размер расходов </w:t>
      </w:r>
      <w:r>
        <w:rPr>
          <w:rFonts w:ascii="Times New Roman" w:hAnsi="Times New Roman"/>
        </w:rPr>
        <w:t xml:space="preserve">Концессионера и Концедента </w:t>
      </w:r>
      <w:r w:rsidRPr="00AC02D5">
        <w:rPr>
          <w:rFonts w:ascii="Times New Roman" w:hAnsi="Times New Roman"/>
        </w:rPr>
        <w:t>на создание и реконструкцию объектов водоснабжения в рамках концессионного соглашения</w:t>
      </w:r>
    </w:p>
    <w:tbl>
      <w:tblPr>
        <w:tblStyle w:val="a3"/>
        <w:tblW w:w="0" w:type="auto"/>
        <w:tblInd w:w="137" w:type="dxa"/>
        <w:tblLook w:val="04A0" w:firstRow="1" w:lastRow="0" w:firstColumn="1" w:lastColumn="0" w:noHBand="0" w:noVBand="1"/>
      </w:tblPr>
      <w:tblGrid>
        <w:gridCol w:w="1911"/>
        <w:gridCol w:w="2697"/>
        <w:gridCol w:w="2395"/>
        <w:gridCol w:w="2204"/>
      </w:tblGrid>
      <w:tr w:rsidR="00195CE1" w:rsidTr="00F512CE">
        <w:tc>
          <w:tcPr>
            <w:tcW w:w="2126" w:type="dxa"/>
            <w:vMerge w:val="restart"/>
          </w:tcPr>
          <w:p w:rsidR="00195CE1" w:rsidRDefault="00195CE1" w:rsidP="00F512CE">
            <w:pPr>
              <w:contextualSpacing/>
              <w:jc w:val="center"/>
            </w:pPr>
            <w:r>
              <w:t>Год действия Соглашения</w:t>
            </w:r>
          </w:p>
        </w:tc>
        <w:tc>
          <w:tcPr>
            <w:tcW w:w="8442" w:type="dxa"/>
            <w:gridSpan w:val="3"/>
          </w:tcPr>
          <w:p w:rsidR="00195CE1" w:rsidRDefault="00195CE1" w:rsidP="00F512CE">
            <w:pPr>
              <w:contextualSpacing/>
              <w:jc w:val="center"/>
            </w:pPr>
            <w:r>
              <w:t>Размер расходов по годам действия Соглашения в ценах первого года действия Соглашения, тыс. руб.</w:t>
            </w:r>
          </w:p>
        </w:tc>
      </w:tr>
      <w:tr w:rsidR="00195CE1" w:rsidTr="00F512CE">
        <w:tc>
          <w:tcPr>
            <w:tcW w:w="2126" w:type="dxa"/>
            <w:vMerge/>
          </w:tcPr>
          <w:p w:rsidR="00195CE1" w:rsidRDefault="00195CE1" w:rsidP="00F512CE">
            <w:pPr>
              <w:contextualSpacing/>
              <w:jc w:val="center"/>
            </w:pPr>
          </w:p>
        </w:tc>
        <w:tc>
          <w:tcPr>
            <w:tcW w:w="3089" w:type="dxa"/>
          </w:tcPr>
          <w:p w:rsidR="00195CE1" w:rsidRDefault="00195CE1" w:rsidP="00F512CE">
            <w:pPr>
              <w:contextualSpacing/>
              <w:jc w:val="center"/>
            </w:pPr>
            <w:r>
              <w:t>Расходы Концессионера – «___________» с учетом НДС</w:t>
            </w:r>
          </w:p>
        </w:tc>
        <w:tc>
          <w:tcPr>
            <w:tcW w:w="2676" w:type="dxa"/>
          </w:tcPr>
          <w:p w:rsidR="00195CE1" w:rsidRDefault="00195CE1" w:rsidP="00F512CE">
            <w:pPr>
              <w:contextualSpacing/>
              <w:jc w:val="center"/>
            </w:pPr>
            <w:r>
              <w:t>Расходы Концедента – муниципальное образование город Назарово</w:t>
            </w:r>
          </w:p>
        </w:tc>
        <w:tc>
          <w:tcPr>
            <w:tcW w:w="2677" w:type="dxa"/>
          </w:tcPr>
          <w:p w:rsidR="00195CE1" w:rsidRDefault="00195CE1" w:rsidP="00F512CE">
            <w:pPr>
              <w:contextualSpacing/>
              <w:jc w:val="center"/>
            </w:pPr>
            <w:r>
              <w:t>Итого:</w:t>
            </w:r>
          </w:p>
        </w:tc>
      </w:tr>
      <w:tr w:rsidR="00DA2274" w:rsidTr="00F512CE">
        <w:tc>
          <w:tcPr>
            <w:tcW w:w="2126" w:type="dxa"/>
          </w:tcPr>
          <w:p w:rsidR="00DA2274" w:rsidRPr="003240F4" w:rsidRDefault="00DA2274" w:rsidP="00DA2274">
            <w:pPr>
              <w:shd w:val="clear" w:color="auto" w:fill="FFFFFF" w:themeFill="background1"/>
              <w:contextualSpacing/>
              <w:jc w:val="center"/>
            </w:pPr>
            <w:r w:rsidRPr="003240F4">
              <w:t>2023 г.</w:t>
            </w:r>
          </w:p>
        </w:tc>
        <w:tc>
          <w:tcPr>
            <w:tcW w:w="3089" w:type="dxa"/>
          </w:tcPr>
          <w:p w:rsidR="00DA2274" w:rsidRPr="009804FB" w:rsidRDefault="00DA2274" w:rsidP="00DA2274">
            <w:pPr>
              <w:contextualSpacing/>
              <w:jc w:val="center"/>
            </w:pPr>
          </w:p>
        </w:tc>
        <w:tc>
          <w:tcPr>
            <w:tcW w:w="2676" w:type="dxa"/>
          </w:tcPr>
          <w:p w:rsidR="00DA2274" w:rsidRPr="009804FB" w:rsidRDefault="00DA2274" w:rsidP="00DA2274">
            <w:pPr>
              <w:contextualSpacing/>
              <w:jc w:val="center"/>
            </w:pPr>
          </w:p>
        </w:tc>
        <w:tc>
          <w:tcPr>
            <w:tcW w:w="2677" w:type="dxa"/>
          </w:tcPr>
          <w:p w:rsidR="00DA2274" w:rsidRPr="009804FB" w:rsidRDefault="00DA2274" w:rsidP="00DA2274">
            <w:pPr>
              <w:contextualSpacing/>
              <w:jc w:val="center"/>
            </w:pPr>
          </w:p>
        </w:tc>
      </w:tr>
      <w:tr w:rsidR="00DA2274" w:rsidTr="00F512CE">
        <w:tc>
          <w:tcPr>
            <w:tcW w:w="2126" w:type="dxa"/>
          </w:tcPr>
          <w:p w:rsidR="00DA2274" w:rsidRPr="003240F4" w:rsidRDefault="00DA2274" w:rsidP="00DA2274">
            <w:pPr>
              <w:shd w:val="clear" w:color="auto" w:fill="FFFFFF" w:themeFill="background1"/>
              <w:contextualSpacing/>
              <w:jc w:val="center"/>
            </w:pPr>
            <w:r w:rsidRPr="003240F4">
              <w:t>2024 г.</w:t>
            </w:r>
          </w:p>
        </w:tc>
        <w:tc>
          <w:tcPr>
            <w:tcW w:w="3089" w:type="dxa"/>
          </w:tcPr>
          <w:p w:rsidR="00DA2274" w:rsidRPr="009804FB" w:rsidRDefault="00DA2274" w:rsidP="00DA2274">
            <w:pPr>
              <w:contextualSpacing/>
              <w:jc w:val="center"/>
            </w:pPr>
          </w:p>
        </w:tc>
        <w:tc>
          <w:tcPr>
            <w:tcW w:w="2676" w:type="dxa"/>
          </w:tcPr>
          <w:p w:rsidR="00DA2274" w:rsidRPr="009804FB" w:rsidRDefault="00DA2274" w:rsidP="00DA2274">
            <w:pPr>
              <w:contextualSpacing/>
              <w:jc w:val="center"/>
            </w:pPr>
          </w:p>
        </w:tc>
        <w:tc>
          <w:tcPr>
            <w:tcW w:w="2677" w:type="dxa"/>
          </w:tcPr>
          <w:p w:rsidR="00DA2274" w:rsidRPr="009804FB" w:rsidRDefault="00DA2274" w:rsidP="00DA2274">
            <w:pPr>
              <w:contextualSpacing/>
              <w:jc w:val="center"/>
            </w:pPr>
          </w:p>
        </w:tc>
      </w:tr>
      <w:tr w:rsidR="00DA2274" w:rsidTr="00F512CE">
        <w:tc>
          <w:tcPr>
            <w:tcW w:w="2126" w:type="dxa"/>
          </w:tcPr>
          <w:p w:rsidR="00DA2274" w:rsidRPr="003240F4" w:rsidRDefault="00DA2274" w:rsidP="00DA2274">
            <w:pPr>
              <w:shd w:val="clear" w:color="auto" w:fill="FFFFFF" w:themeFill="background1"/>
              <w:contextualSpacing/>
              <w:jc w:val="center"/>
            </w:pPr>
            <w:r w:rsidRPr="003240F4">
              <w:t>2025 г.</w:t>
            </w:r>
          </w:p>
        </w:tc>
        <w:tc>
          <w:tcPr>
            <w:tcW w:w="3089" w:type="dxa"/>
          </w:tcPr>
          <w:p w:rsidR="00DA2274" w:rsidRPr="009804FB" w:rsidRDefault="00DA2274" w:rsidP="00DA2274">
            <w:pPr>
              <w:contextualSpacing/>
              <w:jc w:val="center"/>
            </w:pPr>
          </w:p>
        </w:tc>
        <w:tc>
          <w:tcPr>
            <w:tcW w:w="2676" w:type="dxa"/>
          </w:tcPr>
          <w:p w:rsidR="00DA2274" w:rsidRPr="009804FB" w:rsidRDefault="00DA2274" w:rsidP="00DA2274">
            <w:pPr>
              <w:contextualSpacing/>
              <w:jc w:val="center"/>
            </w:pPr>
          </w:p>
        </w:tc>
        <w:tc>
          <w:tcPr>
            <w:tcW w:w="2677" w:type="dxa"/>
          </w:tcPr>
          <w:p w:rsidR="00DA2274" w:rsidRPr="009804FB" w:rsidRDefault="00DA2274" w:rsidP="00DA2274">
            <w:pPr>
              <w:contextualSpacing/>
              <w:jc w:val="center"/>
            </w:pPr>
          </w:p>
        </w:tc>
      </w:tr>
      <w:tr w:rsidR="00DA2274" w:rsidTr="00F512CE">
        <w:tc>
          <w:tcPr>
            <w:tcW w:w="2126" w:type="dxa"/>
          </w:tcPr>
          <w:p w:rsidR="00DA2274" w:rsidRPr="003240F4" w:rsidRDefault="00DA2274" w:rsidP="00DA2274">
            <w:pPr>
              <w:shd w:val="clear" w:color="auto" w:fill="FFFFFF" w:themeFill="background1"/>
              <w:contextualSpacing/>
              <w:jc w:val="center"/>
            </w:pPr>
            <w:r w:rsidRPr="003240F4">
              <w:lastRenderedPageBreak/>
              <w:t>2026 г.</w:t>
            </w:r>
          </w:p>
        </w:tc>
        <w:tc>
          <w:tcPr>
            <w:tcW w:w="3089" w:type="dxa"/>
          </w:tcPr>
          <w:p w:rsidR="00DA2274" w:rsidRPr="009804FB" w:rsidRDefault="00DA2274" w:rsidP="00DA2274">
            <w:pPr>
              <w:contextualSpacing/>
              <w:jc w:val="center"/>
            </w:pPr>
          </w:p>
        </w:tc>
        <w:tc>
          <w:tcPr>
            <w:tcW w:w="2676" w:type="dxa"/>
          </w:tcPr>
          <w:p w:rsidR="00DA2274" w:rsidRPr="009804FB" w:rsidRDefault="00DA2274" w:rsidP="00DA2274">
            <w:pPr>
              <w:contextualSpacing/>
              <w:jc w:val="center"/>
            </w:pPr>
          </w:p>
        </w:tc>
        <w:tc>
          <w:tcPr>
            <w:tcW w:w="2677" w:type="dxa"/>
          </w:tcPr>
          <w:p w:rsidR="00DA2274" w:rsidRPr="009804FB" w:rsidRDefault="00DA2274" w:rsidP="00DA2274">
            <w:pPr>
              <w:contextualSpacing/>
              <w:jc w:val="center"/>
            </w:pPr>
          </w:p>
        </w:tc>
      </w:tr>
      <w:tr w:rsidR="00DA2274" w:rsidTr="00F512CE">
        <w:tc>
          <w:tcPr>
            <w:tcW w:w="2126" w:type="dxa"/>
          </w:tcPr>
          <w:p w:rsidR="00DA2274" w:rsidRPr="003240F4" w:rsidRDefault="00DA2274" w:rsidP="00DA2274">
            <w:pPr>
              <w:shd w:val="clear" w:color="auto" w:fill="FFFFFF" w:themeFill="background1"/>
              <w:contextualSpacing/>
              <w:jc w:val="center"/>
            </w:pPr>
            <w:r w:rsidRPr="003240F4">
              <w:t>2027 г.</w:t>
            </w:r>
          </w:p>
        </w:tc>
        <w:tc>
          <w:tcPr>
            <w:tcW w:w="3089" w:type="dxa"/>
          </w:tcPr>
          <w:p w:rsidR="00DA2274" w:rsidRPr="009804FB" w:rsidRDefault="00DA2274" w:rsidP="00DA2274">
            <w:pPr>
              <w:contextualSpacing/>
              <w:jc w:val="center"/>
            </w:pPr>
          </w:p>
        </w:tc>
        <w:tc>
          <w:tcPr>
            <w:tcW w:w="2676" w:type="dxa"/>
          </w:tcPr>
          <w:p w:rsidR="00DA2274" w:rsidRPr="009804FB" w:rsidRDefault="00DA2274" w:rsidP="00DA2274">
            <w:pPr>
              <w:contextualSpacing/>
              <w:jc w:val="center"/>
            </w:pPr>
          </w:p>
        </w:tc>
        <w:tc>
          <w:tcPr>
            <w:tcW w:w="2677" w:type="dxa"/>
          </w:tcPr>
          <w:p w:rsidR="00DA2274" w:rsidRPr="009804FB" w:rsidRDefault="00DA2274" w:rsidP="00DA2274">
            <w:pPr>
              <w:contextualSpacing/>
              <w:jc w:val="center"/>
            </w:pPr>
          </w:p>
        </w:tc>
      </w:tr>
      <w:tr w:rsidR="00DA2274" w:rsidTr="00F512CE">
        <w:tc>
          <w:tcPr>
            <w:tcW w:w="2126" w:type="dxa"/>
          </w:tcPr>
          <w:p w:rsidR="00DA2274" w:rsidRPr="003240F4" w:rsidRDefault="00DA2274" w:rsidP="00DA2274">
            <w:pPr>
              <w:shd w:val="clear" w:color="auto" w:fill="FFFFFF" w:themeFill="background1"/>
              <w:contextualSpacing/>
              <w:jc w:val="center"/>
            </w:pPr>
            <w:r w:rsidRPr="003240F4">
              <w:t>2028 г.</w:t>
            </w:r>
          </w:p>
        </w:tc>
        <w:tc>
          <w:tcPr>
            <w:tcW w:w="3089" w:type="dxa"/>
          </w:tcPr>
          <w:p w:rsidR="00DA2274" w:rsidRPr="009804FB" w:rsidRDefault="00DA2274" w:rsidP="00DA2274">
            <w:pPr>
              <w:contextualSpacing/>
              <w:jc w:val="center"/>
            </w:pPr>
          </w:p>
        </w:tc>
        <w:tc>
          <w:tcPr>
            <w:tcW w:w="2676" w:type="dxa"/>
          </w:tcPr>
          <w:p w:rsidR="00DA2274" w:rsidRPr="009804FB" w:rsidRDefault="00DA2274" w:rsidP="00DA2274">
            <w:pPr>
              <w:contextualSpacing/>
              <w:jc w:val="center"/>
            </w:pPr>
          </w:p>
        </w:tc>
        <w:tc>
          <w:tcPr>
            <w:tcW w:w="2677" w:type="dxa"/>
          </w:tcPr>
          <w:p w:rsidR="00DA2274" w:rsidRPr="009804FB" w:rsidRDefault="00DA2274" w:rsidP="00DA2274">
            <w:pPr>
              <w:contextualSpacing/>
              <w:jc w:val="center"/>
            </w:pPr>
          </w:p>
        </w:tc>
      </w:tr>
      <w:tr w:rsidR="00DA2274" w:rsidTr="00F512CE">
        <w:tc>
          <w:tcPr>
            <w:tcW w:w="2126" w:type="dxa"/>
          </w:tcPr>
          <w:p w:rsidR="00DA2274" w:rsidRPr="003240F4" w:rsidRDefault="00DA2274" w:rsidP="00DA2274">
            <w:pPr>
              <w:shd w:val="clear" w:color="auto" w:fill="FFFFFF" w:themeFill="background1"/>
              <w:contextualSpacing/>
              <w:jc w:val="center"/>
            </w:pPr>
            <w:r w:rsidRPr="003240F4">
              <w:t>2029 г.</w:t>
            </w:r>
          </w:p>
        </w:tc>
        <w:tc>
          <w:tcPr>
            <w:tcW w:w="3089" w:type="dxa"/>
          </w:tcPr>
          <w:p w:rsidR="00DA2274" w:rsidRPr="009804FB" w:rsidRDefault="00DA2274" w:rsidP="00DA2274">
            <w:pPr>
              <w:contextualSpacing/>
              <w:jc w:val="center"/>
            </w:pPr>
          </w:p>
        </w:tc>
        <w:tc>
          <w:tcPr>
            <w:tcW w:w="2676" w:type="dxa"/>
          </w:tcPr>
          <w:p w:rsidR="00DA2274" w:rsidRPr="009804FB" w:rsidRDefault="00DA2274" w:rsidP="00DA2274">
            <w:pPr>
              <w:contextualSpacing/>
              <w:jc w:val="center"/>
            </w:pPr>
          </w:p>
        </w:tc>
        <w:tc>
          <w:tcPr>
            <w:tcW w:w="2677" w:type="dxa"/>
          </w:tcPr>
          <w:p w:rsidR="00DA2274" w:rsidRPr="009804FB" w:rsidRDefault="00DA2274" w:rsidP="00DA2274">
            <w:pPr>
              <w:contextualSpacing/>
              <w:jc w:val="center"/>
            </w:pPr>
          </w:p>
        </w:tc>
      </w:tr>
      <w:tr w:rsidR="00DA2274" w:rsidTr="00F512CE">
        <w:tc>
          <w:tcPr>
            <w:tcW w:w="2126" w:type="dxa"/>
          </w:tcPr>
          <w:p w:rsidR="00DA2274" w:rsidRPr="003240F4" w:rsidRDefault="00DA2274" w:rsidP="00DA2274">
            <w:pPr>
              <w:shd w:val="clear" w:color="auto" w:fill="FFFFFF" w:themeFill="background1"/>
              <w:contextualSpacing/>
              <w:jc w:val="center"/>
            </w:pPr>
            <w:r w:rsidRPr="003240F4">
              <w:t>2030 г.</w:t>
            </w:r>
          </w:p>
        </w:tc>
        <w:tc>
          <w:tcPr>
            <w:tcW w:w="3089" w:type="dxa"/>
          </w:tcPr>
          <w:p w:rsidR="00DA2274" w:rsidRPr="009804FB" w:rsidRDefault="00DA2274" w:rsidP="00DA2274">
            <w:pPr>
              <w:contextualSpacing/>
              <w:jc w:val="center"/>
            </w:pPr>
          </w:p>
        </w:tc>
        <w:tc>
          <w:tcPr>
            <w:tcW w:w="2676" w:type="dxa"/>
          </w:tcPr>
          <w:p w:rsidR="00DA2274" w:rsidRPr="009804FB" w:rsidRDefault="00DA2274" w:rsidP="00DA2274">
            <w:pPr>
              <w:contextualSpacing/>
              <w:jc w:val="center"/>
            </w:pPr>
          </w:p>
        </w:tc>
        <w:tc>
          <w:tcPr>
            <w:tcW w:w="2677" w:type="dxa"/>
          </w:tcPr>
          <w:p w:rsidR="00DA2274" w:rsidRPr="009804FB" w:rsidRDefault="00DA2274" w:rsidP="00DA2274">
            <w:pPr>
              <w:contextualSpacing/>
              <w:jc w:val="center"/>
            </w:pPr>
          </w:p>
        </w:tc>
      </w:tr>
      <w:tr w:rsidR="00DA2274" w:rsidTr="00F512CE">
        <w:tc>
          <w:tcPr>
            <w:tcW w:w="2126" w:type="dxa"/>
          </w:tcPr>
          <w:p w:rsidR="00DA2274" w:rsidRPr="003240F4" w:rsidRDefault="00DA2274" w:rsidP="00DA2274">
            <w:pPr>
              <w:shd w:val="clear" w:color="auto" w:fill="FFFFFF" w:themeFill="background1"/>
              <w:contextualSpacing/>
              <w:jc w:val="center"/>
            </w:pPr>
            <w:r w:rsidRPr="003240F4">
              <w:t>2031 г.</w:t>
            </w:r>
          </w:p>
        </w:tc>
        <w:tc>
          <w:tcPr>
            <w:tcW w:w="3089" w:type="dxa"/>
          </w:tcPr>
          <w:p w:rsidR="00DA2274" w:rsidRPr="009804FB" w:rsidRDefault="00DA2274" w:rsidP="00DA2274">
            <w:pPr>
              <w:contextualSpacing/>
              <w:jc w:val="center"/>
            </w:pPr>
          </w:p>
        </w:tc>
        <w:tc>
          <w:tcPr>
            <w:tcW w:w="2676" w:type="dxa"/>
          </w:tcPr>
          <w:p w:rsidR="00DA2274" w:rsidRPr="009804FB" w:rsidRDefault="00DA2274" w:rsidP="00DA2274">
            <w:pPr>
              <w:contextualSpacing/>
              <w:jc w:val="center"/>
            </w:pPr>
          </w:p>
        </w:tc>
        <w:tc>
          <w:tcPr>
            <w:tcW w:w="2677" w:type="dxa"/>
          </w:tcPr>
          <w:p w:rsidR="00DA2274" w:rsidRPr="009804FB" w:rsidRDefault="00DA2274" w:rsidP="00DA2274">
            <w:pPr>
              <w:contextualSpacing/>
              <w:jc w:val="center"/>
            </w:pPr>
          </w:p>
        </w:tc>
      </w:tr>
      <w:tr w:rsidR="00DA2274" w:rsidTr="00F512CE">
        <w:tc>
          <w:tcPr>
            <w:tcW w:w="2126" w:type="dxa"/>
          </w:tcPr>
          <w:p w:rsidR="00DA2274" w:rsidRPr="003240F4" w:rsidRDefault="00DA2274" w:rsidP="00DA2274">
            <w:pPr>
              <w:shd w:val="clear" w:color="auto" w:fill="FFFFFF" w:themeFill="background1"/>
              <w:contextualSpacing/>
              <w:jc w:val="center"/>
            </w:pPr>
            <w:r w:rsidRPr="003240F4">
              <w:t>2032 г.</w:t>
            </w:r>
          </w:p>
        </w:tc>
        <w:tc>
          <w:tcPr>
            <w:tcW w:w="3089" w:type="dxa"/>
          </w:tcPr>
          <w:p w:rsidR="00DA2274" w:rsidRPr="009804FB" w:rsidRDefault="00DA2274" w:rsidP="00DA2274">
            <w:pPr>
              <w:contextualSpacing/>
              <w:jc w:val="center"/>
            </w:pPr>
          </w:p>
        </w:tc>
        <w:tc>
          <w:tcPr>
            <w:tcW w:w="2676" w:type="dxa"/>
          </w:tcPr>
          <w:p w:rsidR="00DA2274" w:rsidRPr="009804FB" w:rsidRDefault="00DA2274" w:rsidP="00DA2274">
            <w:pPr>
              <w:contextualSpacing/>
              <w:jc w:val="center"/>
            </w:pPr>
          </w:p>
        </w:tc>
        <w:tc>
          <w:tcPr>
            <w:tcW w:w="2677" w:type="dxa"/>
          </w:tcPr>
          <w:p w:rsidR="00DA2274" w:rsidRPr="009804FB" w:rsidRDefault="00DA2274" w:rsidP="00DA2274">
            <w:pPr>
              <w:contextualSpacing/>
              <w:jc w:val="center"/>
            </w:pPr>
          </w:p>
        </w:tc>
      </w:tr>
      <w:tr w:rsidR="00DA2274" w:rsidTr="00F512CE">
        <w:tc>
          <w:tcPr>
            <w:tcW w:w="2126" w:type="dxa"/>
          </w:tcPr>
          <w:p w:rsidR="00DA2274" w:rsidRPr="003240F4" w:rsidRDefault="00DA2274" w:rsidP="00DA2274">
            <w:pPr>
              <w:shd w:val="clear" w:color="auto" w:fill="FFFFFF" w:themeFill="background1"/>
              <w:contextualSpacing/>
              <w:jc w:val="center"/>
            </w:pPr>
            <w:r w:rsidRPr="003240F4">
              <w:t>2033 г.</w:t>
            </w:r>
          </w:p>
        </w:tc>
        <w:tc>
          <w:tcPr>
            <w:tcW w:w="3089" w:type="dxa"/>
          </w:tcPr>
          <w:p w:rsidR="00DA2274" w:rsidRPr="009804FB" w:rsidRDefault="00DA2274" w:rsidP="00DA2274">
            <w:pPr>
              <w:contextualSpacing/>
              <w:jc w:val="center"/>
            </w:pPr>
          </w:p>
        </w:tc>
        <w:tc>
          <w:tcPr>
            <w:tcW w:w="2676" w:type="dxa"/>
          </w:tcPr>
          <w:p w:rsidR="00DA2274" w:rsidRPr="009804FB" w:rsidRDefault="00DA2274" w:rsidP="00DA2274">
            <w:pPr>
              <w:contextualSpacing/>
              <w:jc w:val="center"/>
            </w:pPr>
          </w:p>
        </w:tc>
        <w:tc>
          <w:tcPr>
            <w:tcW w:w="2677" w:type="dxa"/>
          </w:tcPr>
          <w:p w:rsidR="00DA2274" w:rsidRPr="009804FB" w:rsidRDefault="00DA2274" w:rsidP="00DA2274">
            <w:pPr>
              <w:contextualSpacing/>
              <w:jc w:val="center"/>
            </w:pPr>
          </w:p>
        </w:tc>
      </w:tr>
      <w:tr w:rsidR="00DA2274" w:rsidTr="00F512CE">
        <w:tc>
          <w:tcPr>
            <w:tcW w:w="2126" w:type="dxa"/>
          </w:tcPr>
          <w:p w:rsidR="00DA2274" w:rsidRPr="003240F4" w:rsidRDefault="00DA2274" w:rsidP="00DA2274">
            <w:pPr>
              <w:shd w:val="clear" w:color="auto" w:fill="FFFFFF" w:themeFill="background1"/>
              <w:contextualSpacing/>
              <w:jc w:val="center"/>
            </w:pPr>
            <w:r w:rsidRPr="003240F4">
              <w:t>2034 г.</w:t>
            </w:r>
          </w:p>
        </w:tc>
        <w:tc>
          <w:tcPr>
            <w:tcW w:w="3089" w:type="dxa"/>
          </w:tcPr>
          <w:p w:rsidR="00DA2274" w:rsidRPr="009804FB" w:rsidRDefault="00DA2274" w:rsidP="00DA2274">
            <w:pPr>
              <w:contextualSpacing/>
              <w:jc w:val="center"/>
            </w:pPr>
          </w:p>
        </w:tc>
        <w:tc>
          <w:tcPr>
            <w:tcW w:w="2676" w:type="dxa"/>
          </w:tcPr>
          <w:p w:rsidR="00DA2274" w:rsidRPr="009804FB" w:rsidRDefault="00DA2274" w:rsidP="00DA2274">
            <w:pPr>
              <w:contextualSpacing/>
              <w:jc w:val="center"/>
            </w:pPr>
          </w:p>
        </w:tc>
        <w:tc>
          <w:tcPr>
            <w:tcW w:w="2677" w:type="dxa"/>
          </w:tcPr>
          <w:p w:rsidR="00DA2274" w:rsidRPr="009804FB" w:rsidRDefault="00DA2274" w:rsidP="00DA2274">
            <w:pPr>
              <w:contextualSpacing/>
              <w:jc w:val="center"/>
            </w:pPr>
          </w:p>
        </w:tc>
      </w:tr>
      <w:tr w:rsidR="00DA2274" w:rsidTr="00F512CE">
        <w:tc>
          <w:tcPr>
            <w:tcW w:w="2126" w:type="dxa"/>
          </w:tcPr>
          <w:p w:rsidR="00DA2274" w:rsidRPr="003240F4" w:rsidRDefault="00DA2274" w:rsidP="00DA2274">
            <w:pPr>
              <w:shd w:val="clear" w:color="auto" w:fill="FFFFFF" w:themeFill="background1"/>
              <w:contextualSpacing/>
              <w:jc w:val="center"/>
            </w:pPr>
            <w:r w:rsidRPr="003240F4">
              <w:t>2035 г.</w:t>
            </w:r>
          </w:p>
        </w:tc>
        <w:tc>
          <w:tcPr>
            <w:tcW w:w="3089" w:type="dxa"/>
          </w:tcPr>
          <w:p w:rsidR="00DA2274" w:rsidRPr="009804FB" w:rsidRDefault="00DA2274" w:rsidP="00DA2274">
            <w:pPr>
              <w:contextualSpacing/>
              <w:jc w:val="center"/>
            </w:pPr>
          </w:p>
        </w:tc>
        <w:tc>
          <w:tcPr>
            <w:tcW w:w="2676" w:type="dxa"/>
          </w:tcPr>
          <w:p w:rsidR="00DA2274" w:rsidRPr="009804FB" w:rsidRDefault="00DA2274" w:rsidP="00DA2274">
            <w:pPr>
              <w:contextualSpacing/>
              <w:jc w:val="center"/>
            </w:pPr>
          </w:p>
        </w:tc>
        <w:tc>
          <w:tcPr>
            <w:tcW w:w="2677" w:type="dxa"/>
          </w:tcPr>
          <w:p w:rsidR="00DA2274" w:rsidRPr="009804FB" w:rsidRDefault="00DA2274" w:rsidP="00DA2274">
            <w:pPr>
              <w:contextualSpacing/>
              <w:jc w:val="center"/>
            </w:pPr>
          </w:p>
        </w:tc>
      </w:tr>
      <w:tr w:rsidR="00DA2274" w:rsidTr="00F512CE">
        <w:tc>
          <w:tcPr>
            <w:tcW w:w="2126" w:type="dxa"/>
          </w:tcPr>
          <w:p w:rsidR="00DA2274" w:rsidRPr="003240F4" w:rsidRDefault="00DA2274" w:rsidP="00DA2274">
            <w:pPr>
              <w:shd w:val="clear" w:color="auto" w:fill="FFFFFF" w:themeFill="background1"/>
              <w:contextualSpacing/>
              <w:jc w:val="center"/>
            </w:pPr>
            <w:r w:rsidRPr="003240F4">
              <w:t>2036 г.</w:t>
            </w:r>
          </w:p>
        </w:tc>
        <w:tc>
          <w:tcPr>
            <w:tcW w:w="3089" w:type="dxa"/>
          </w:tcPr>
          <w:p w:rsidR="00DA2274" w:rsidRPr="009804FB" w:rsidRDefault="00DA2274" w:rsidP="00DA2274">
            <w:pPr>
              <w:contextualSpacing/>
              <w:jc w:val="center"/>
            </w:pPr>
          </w:p>
        </w:tc>
        <w:tc>
          <w:tcPr>
            <w:tcW w:w="2676" w:type="dxa"/>
          </w:tcPr>
          <w:p w:rsidR="00DA2274" w:rsidRPr="009804FB" w:rsidRDefault="00DA2274" w:rsidP="00DA2274">
            <w:pPr>
              <w:contextualSpacing/>
              <w:jc w:val="center"/>
            </w:pPr>
          </w:p>
        </w:tc>
        <w:tc>
          <w:tcPr>
            <w:tcW w:w="2677" w:type="dxa"/>
          </w:tcPr>
          <w:p w:rsidR="00DA2274" w:rsidRPr="009804FB" w:rsidRDefault="00DA2274" w:rsidP="00DA2274">
            <w:pPr>
              <w:contextualSpacing/>
              <w:jc w:val="center"/>
            </w:pPr>
          </w:p>
        </w:tc>
      </w:tr>
      <w:tr w:rsidR="00DA2274" w:rsidTr="00F512CE">
        <w:tc>
          <w:tcPr>
            <w:tcW w:w="2126" w:type="dxa"/>
          </w:tcPr>
          <w:p w:rsidR="00DA2274" w:rsidRPr="003240F4" w:rsidRDefault="00DA2274" w:rsidP="00DA2274">
            <w:pPr>
              <w:shd w:val="clear" w:color="auto" w:fill="FFFFFF" w:themeFill="background1"/>
              <w:contextualSpacing/>
              <w:jc w:val="center"/>
            </w:pPr>
            <w:r w:rsidRPr="003240F4">
              <w:t>2037 г.</w:t>
            </w:r>
          </w:p>
        </w:tc>
        <w:tc>
          <w:tcPr>
            <w:tcW w:w="3089" w:type="dxa"/>
          </w:tcPr>
          <w:p w:rsidR="00DA2274" w:rsidRPr="009804FB" w:rsidRDefault="00DA2274" w:rsidP="00DA2274">
            <w:pPr>
              <w:contextualSpacing/>
              <w:jc w:val="center"/>
            </w:pPr>
          </w:p>
        </w:tc>
        <w:tc>
          <w:tcPr>
            <w:tcW w:w="2676" w:type="dxa"/>
          </w:tcPr>
          <w:p w:rsidR="00DA2274" w:rsidRPr="009804FB" w:rsidRDefault="00DA2274" w:rsidP="00DA2274">
            <w:pPr>
              <w:contextualSpacing/>
              <w:jc w:val="center"/>
            </w:pPr>
          </w:p>
        </w:tc>
        <w:tc>
          <w:tcPr>
            <w:tcW w:w="2677" w:type="dxa"/>
          </w:tcPr>
          <w:p w:rsidR="00DA2274" w:rsidRPr="009804FB" w:rsidRDefault="00DA2274" w:rsidP="00DA2274">
            <w:pPr>
              <w:contextualSpacing/>
              <w:jc w:val="center"/>
            </w:pPr>
          </w:p>
        </w:tc>
      </w:tr>
      <w:tr w:rsidR="00195CE1" w:rsidTr="00F512CE">
        <w:tc>
          <w:tcPr>
            <w:tcW w:w="2126" w:type="dxa"/>
          </w:tcPr>
          <w:p w:rsidR="00195CE1" w:rsidRPr="003240F4" w:rsidRDefault="00195CE1" w:rsidP="00F512CE">
            <w:pPr>
              <w:contextualSpacing/>
              <w:jc w:val="center"/>
            </w:pPr>
            <w:r w:rsidRPr="003240F4">
              <w:t>Итого:</w:t>
            </w:r>
          </w:p>
        </w:tc>
        <w:tc>
          <w:tcPr>
            <w:tcW w:w="3089" w:type="dxa"/>
          </w:tcPr>
          <w:p w:rsidR="00195CE1" w:rsidRPr="009804FB" w:rsidRDefault="00195CE1" w:rsidP="00F512CE">
            <w:pPr>
              <w:contextualSpacing/>
              <w:jc w:val="center"/>
            </w:pPr>
          </w:p>
        </w:tc>
        <w:tc>
          <w:tcPr>
            <w:tcW w:w="2676" w:type="dxa"/>
          </w:tcPr>
          <w:p w:rsidR="00195CE1" w:rsidRPr="009804FB" w:rsidRDefault="00195CE1" w:rsidP="00F512CE">
            <w:pPr>
              <w:contextualSpacing/>
              <w:jc w:val="center"/>
            </w:pPr>
          </w:p>
        </w:tc>
        <w:tc>
          <w:tcPr>
            <w:tcW w:w="2677" w:type="dxa"/>
          </w:tcPr>
          <w:p w:rsidR="00195CE1" w:rsidRPr="009804FB" w:rsidRDefault="00195CE1" w:rsidP="00F512CE">
            <w:pPr>
              <w:contextualSpacing/>
              <w:jc w:val="center"/>
            </w:pPr>
          </w:p>
        </w:tc>
      </w:tr>
    </w:tbl>
    <w:p w:rsidR="00081D4E" w:rsidRDefault="00081D4E" w:rsidP="00195CE1">
      <w:pPr>
        <w:shd w:val="clear" w:color="auto" w:fill="FFFFFF" w:themeFill="background1"/>
        <w:spacing w:line="240" w:lineRule="auto"/>
        <w:contextualSpacing/>
        <w:jc w:val="center"/>
        <w:rPr>
          <w:rFonts w:ascii="Times New Roman" w:hAnsi="Times New Roman"/>
        </w:rPr>
      </w:pPr>
    </w:p>
    <w:p w:rsidR="00195CE1" w:rsidRPr="00AC02D5" w:rsidRDefault="00195CE1" w:rsidP="00195CE1">
      <w:pPr>
        <w:shd w:val="clear" w:color="auto" w:fill="FFFFFF" w:themeFill="background1"/>
        <w:spacing w:line="240" w:lineRule="auto"/>
        <w:contextualSpacing/>
        <w:jc w:val="center"/>
        <w:rPr>
          <w:rFonts w:ascii="Times New Roman" w:hAnsi="Times New Roman"/>
        </w:rPr>
      </w:pPr>
      <w:r w:rsidRPr="00AC02D5">
        <w:rPr>
          <w:rFonts w:ascii="Times New Roman" w:hAnsi="Times New Roman"/>
        </w:rPr>
        <w:t xml:space="preserve">Размер расходов </w:t>
      </w:r>
      <w:r>
        <w:rPr>
          <w:rFonts w:ascii="Times New Roman" w:hAnsi="Times New Roman"/>
        </w:rPr>
        <w:t xml:space="preserve">Концессионера и Концедента </w:t>
      </w:r>
      <w:r w:rsidRPr="00AC02D5">
        <w:rPr>
          <w:rFonts w:ascii="Times New Roman" w:hAnsi="Times New Roman"/>
        </w:rPr>
        <w:t xml:space="preserve">на создание и реконструкцию объектов </w:t>
      </w:r>
      <w:r>
        <w:rPr>
          <w:rFonts w:ascii="Times New Roman" w:hAnsi="Times New Roman"/>
        </w:rPr>
        <w:t>водоотведения</w:t>
      </w:r>
      <w:r w:rsidRPr="00AC02D5">
        <w:rPr>
          <w:rFonts w:ascii="Times New Roman" w:hAnsi="Times New Roman"/>
        </w:rPr>
        <w:t xml:space="preserve"> в рамках концессионного соглашения</w:t>
      </w:r>
    </w:p>
    <w:tbl>
      <w:tblPr>
        <w:tblStyle w:val="a3"/>
        <w:tblW w:w="0" w:type="auto"/>
        <w:tblInd w:w="137" w:type="dxa"/>
        <w:tblLook w:val="04A0" w:firstRow="1" w:lastRow="0" w:firstColumn="1" w:lastColumn="0" w:noHBand="0" w:noVBand="1"/>
      </w:tblPr>
      <w:tblGrid>
        <w:gridCol w:w="1911"/>
        <w:gridCol w:w="2697"/>
        <w:gridCol w:w="2395"/>
        <w:gridCol w:w="2204"/>
      </w:tblGrid>
      <w:tr w:rsidR="00195CE1" w:rsidTr="00F512CE">
        <w:tc>
          <w:tcPr>
            <w:tcW w:w="2126" w:type="dxa"/>
            <w:vMerge w:val="restart"/>
          </w:tcPr>
          <w:p w:rsidR="00195CE1" w:rsidRDefault="00195CE1" w:rsidP="00F512CE">
            <w:pPr>
              <w:contextualSpacing/>
              <w:jc w:val="center"/>
            </w:pPr>
            <w:r>
              <w:t>Год действия Соглашения</w:t>
            </w:r>
          </w:p>
        </w:tc>
        <w:tc>
          <w:tcPr>
            <w:tcW w:w="8442" w:type="dxa"/>
            <w:gridSpan w:val="3"/>
          </w:tcPr>
          <w:p w:rsidR="00195CE1" w:rsidRDefault="00195CE1" w:rsidP="00F512CE">
            <w:pPr>
              <w:contextualSpacing/>
              <w:jc w:val="center"/>
            </w:pPr>
            <w:r>
              <w:t>Размер расходов по годам действия Соглашения в ценах первого года действия Соглашения, тыс. руб.</w:t>
            </w:r>
          </w:p>
        </w:tc>
      </w:tr>
      <w:tr w:rsidR="00195CE1" w:rsidTr="00F512CE">
        <w:tc>
          <w:tcPr>
            <w:tcW w:w="2126" w:type="dxa"/>
            <w:vMerge/>
          </w:tcPr>
          <w:p w:rsidR="00195CE1" w:rsidRDefault="00195CE1" w:rsidP="00F512CE">
            <w:pPr>
              <w:contextualSpacing/>
              <w:jc w:val="center"/>
            </w:pPr>
          </w:p>
        </w:tc>
        <w:tc>
          <w:tcPr>
            <w:tcW w:w="3089" w:type="dxa"/>
          </w:tcPr>
          <w:p w:rsidR="00195CE1" w:rsidRDefault="00195CE1" w:rsidP="00F512CE">
            <w:pPr>
              <w:contextualSpacing/>
              <w:jc w:val="center"/>
            </w:pPr>
            <w:r>
              <w:t>Расходы Концессионера – «___________» с учетом НДС</w:t>
            </w:r>
          </w:p>
        </w:tc>
        <w:tc>
          <w:tcPr>
            <w:tcW w:w="2676" w:type="dxa"/>
          </w:tcPr>
          <w:p w:rsidR="00195CE1" w:rsidRDefault="00195CE1" w:rsidP="00F512CE">
            <w:pPr>
              <w:contextualSpacing/>
              <w:jc w:val="center"/>
            </w:pPr>
            <w:r>
              <w:t>Расходы Концедента – муниципальное образование город Назарово</w:t>
            </w:r>
          </w:p>
        </w:tc>
        <w:tc>
          <w:tcPr>
            <w:tcW w:w="2677" w:type="dxa"/>
          </w:tcPr>
          <w:p w:rsidR="00195CE1" w:rsidRDefault="00195CE1" w:rsidP="00F512CE">
            <w:pPr>
              <w:contextualSpacing/>
              <w:jc w:val="center"/>
            </w:pPr>
            <w:r>
              <w:t>Итого:</w:t>
            </w:r>
          </w:p>
        </w:tc>
      </w:tr>
      <w:tr w:rsidR="00DA2274" w:rsidTr="00F512CE">
        <w:tc>
          <w:tcPr>
            <w:tcW w:w="2126" w:type="dxa"/>
          </w:tcPr>
          <w:p w:rsidR="00DA2274" w:rsidRPr="003240F4" w:rsidRDefault="00DA2274" w:rsidP="00DA2274">
            <w:pPr>
              <w:shd w:val="clear" w:color="auto" w:fill="FFFFFF" w:themeFill="background1"/>
              <w:contextualSpacing/>
              <w:jc w:val="center"/>
            </w:pPr>
            <w:r w:rsidRPr="003240F4">
              <w:t>2023 г.</w:t>
            </w:r>
          </w:p>
        </w:tc>
        <w:tc>
          <w:tcPr>
            <w:tcW w:w="3089" w:type="dxa"/>
          </w:tcPr>
          <w:p w:rsidR="00DA2274" w:rsidRPr="009804FB" w:rsidRDefault="00DA2274" w:rsidP="00DA2274">
            <w:pPr>
              <w:contextualSpacing/>
              <w:jc w:val="center"/>
            </w:pPr>
          </w:p>
        </w:tc>
        <w:tc>
          <w:tcPr>
            <w:tcW w:w="2676" w:type="dxa"/>
          </w:tcPr>
          <w:p w:rsidR="00DA2274" w:rsidRPr="009804FB" w:rsidRDefault="00DA2274" w:rsidP="00DA2274">
            <w:pPr>
              <w:contextualSpacing/>
              <w:jc w:val="center"/>
            </w:pPr>
          </w:p>
        </w:tc>
        <w:tc>
          <w:tcPr>
            <w:tcW w:w="2677" w:type="dxa"/>
          </w:tcPr>
          <w:p w:rsidR="00DA2274" w:rsidRPr="009804FB" w:rsidRDefault="00DA2274" w:rsidP="00DA2274">
            <w:pPr>
              <w:contextualSpacing/>
              <w:jc w:val="center"/>
            </w:pPr>
          </w:p>
        </w:tc>
      </w:tr>
      <w:tr w:rsidR="00DA2274" w:rsidTr="00F512CE">
        <w:tc>
          <w:tcPr>
            <w:tcW w:w="2126" w:type="dxa"/>
          </w:tcPr>
          <w:p w:rsidR="00DA2274" w:rsidRPr="003240F4" w:rsidRDefault="00DA2274" w:rsidP="00DA2274">
            <w:pPr>
              <w:shd w:val="clear" w:color="auto" w:fill="FFFFFF" w:themeFill="background1"/>
              <w:contextualSpacing/>
              <w:jc w:val="center"/>
            </w:pPr>
            <w:r w:rsidRPr="003240F4">
              <w:t>2024 г.</w:t>
            </w:r>
          </w:p>
        </w:tc>
        <w:tc>
          <w:tcPr>
            <w:tcW w:w="3089" w:type="dxa"/>
          </w:tcPr>
          <w:p w:rsidR="00DA2274" w:rsidRPr="009804FB" w:rsidRDefault="00DA2274" w:rsidP="00DA2274">
            <w:pPr>
              <w:contextualSpacing/>
              <w:jc w:val="center"/>
            </w:pPr>
          </w:p>
        </w:tc>
        <w:tc>
          <w:tcPr>
            <w:tcW w:w="2676" w:type="dxa"/>
          </w:tcPr>
          <w:p w:rsidR="00DA2274" w:rsidRPr="009804FB" w:rsidRDefault="00DA2274" w:rsidP="00DA2274">
            <w:pPr>
              <w:contextualSpacing/>
              <w:jc w:val="center"/>
            </w:pPr>
          </w:p>
        </w:tc>
        <w:tc>
          <w:tcPr>
            <w:tcW w:w="2677" w:type="dxa"/>
          </w:tcPr>
          <w:p w:rsidR="00DA2274" w:rsidRPr="009804FB" w:rsidRDefault="00DA2274" w:rsidP="00DA2274">
            <w:pPr>
              <w:contextualSpacing/>
              <w:jc w:val="center"/>
            </w:pPr>
          </w:p>
        </w:tc>
      </w:tr>
      <w:tr w:rsidR="00DA2274" w:rsidTr="00F512CE">
        <w:tc>
          <w:tcPr>
            <w:tcW w:w="2126" w:type="dxa"/>
          </w:tcPr>
          <w:p w:rsidR="00DA2274" w:rsidRPr="003240F4" w:rsidRDefault="00DA2274" w:rsidP="00DA2274">
            <w:pPr>
              <w:shd w:val="clear" w:color="auto" w:fill="FFFFFF" w:themeFill="background1"/>
              <w:contextualSpacing/>
              <w:jc w:val="center"/>
            </w:pPr>
            <w:r w:rsidRPr="003240F4">
              <w:t>2025 г.</w:t>
            </w:r>
          </w:p>
        </w:tc>
        <w:tc>
          <w:tcPr>
            <w:tcW w:w="3089" w:type="dxa"/>
          </w:tcPr>
          <w:p w:rsidR="00DA2274" w:rsidRPr="009804FB" w:rsidRDefault="00DA2274" w:rsidP="00DA2274">
            <w:pPr>
              <w:contextualSpacing/>
              <w:jc w:val="center"/>
            </w:pPr>
          </w:p>
        </w:tc>
        <w:tc>
          <w:tcPr>
            <w:tcW w:w="2676" w:type="dxa"/>
          </w:tcPr>
          <w:p w:rsidR="00DA2274" w:rsidRPr="009804FB" w:rsidRDefault="00DA2274" w:rsidP="00DA2274">
            <w:pPr>
              <w:contextualSpacing/>
              <w:jc w:val="center"/>
            </w:pPr>
          </w:p>
        </w:tc>
        <w:tc>
          <w:tcPr>
            <w:tcW w:w="2677" w:type="dxa"/>
          </w:tcPr>
          <w:p w:rsidR="00DA2274" w:rsidRPr="009804FB" w:rsidRDefault="00DA2274" w:rsidP="00DA2274">
            <w:pPr>
              <w:contextualSpacing/>
              <w:jc w:val="center"/>
            </w:pPr>
          </w:p>
        </w:tc>
      </w:tr>
      <w:tr w:rsidR="00DA2274" w:rsidTr="00F512CE">
        <w:tc>
          <w:tcPr>
            <w:tcW w:w="2126" w:type="dxa"/>
          </w:tcPr>
          <w:p w:rsidR="00DA2274" w:rsidRPr="003240F4" w:rsidRDefault="00DA2274" w:rsidP="00DA2274">
            <w:pPr>
              <w:shd w:val="clear" w:color="auto" w:fill="FFFFFF" w:themeFill="background1"/>
              <w:contextualSpacing/>
              <w:jc w:val="center"/>
            </w:pPr>
            <w:r w:rsidRPr="003240F4">
              <w:t>2026 г.</w:t>
            </w:r>
          </w:p>
        </w:tc>
        <w:tc>
          <w:tcPr>
            <w:tcW w:w="3089" w:type="dxa"/>
          </w:tcPr>
          <w:p w:rsidR="00DA2274" w:rsidRPr="009804FB" w:rsidRDefault="00DA2274" w:rsidP="00DA2274">
            <w:pPr>
              <w:contextualSpacing/>
              <w:jc w:val="center"/>
            </w:pPr>
          </w:p>
        </w:tc>
        <w:tc>
          <w:tcPr>
            <w:tcW w:w="2676" w:type="dxa"/>
          </w:tcPr>
          <w:p w:rsidR="00DA2274" w:rsidRPr="009804FB" w:rsidRDefault="00DA2274" w:rsidP="00DA2274">
            <w:pPr>
              <w:contextualSpacing/>
              <w:jc w:val="center"/>
            </w:pPr>
          </w:p>
        </w:tc>
        <w:tc>
          <w:tcPr>
            <w:tcW w:w="2677" w:type="dxa"/>
          </w:tcPr>
          <w:p w:rsidR="00DA2274" w:rsidRPr="009804FB" w:rsidRDefault="00DA2274" w:rsidP="00DA2274">
            <w:pPr>
              <w:contextualSpacing/>
              <w:jc w:val="center"/>
            </w:pPr>
          </w:p>
        </w:tc>
      </w:tr>
      <w:tr w:rsidR="00DA2274" w:rsidTr="00F512CE">
        <w:tc>
          <w:tcPr>
            <w:tcW w:w="2126" w:type="dxa"/>
          </w:tcPr>
          <w:p w:rsidR="00DA2274" w:rsidRPr="003240F4" w:rsidRDefault="00DA2274" w:rsidP="00DA2274">
            <w:pPr>
              <w:shd w:val="clear" w:color="auto" w:fill="FFFFFF" w:themeFill="background1"/>
              <w:contextualSpacing/>
              <w:jc w:val="center"/>
            </w:pPr>
            <w:r w:rsidRPr="003240F4">
              <w:t>2027 г.</w:t>
            </w:r>
          </w:p>
        </w:tc>
        <w:tc>
          <w:tcPr>
            <w:tcW w:w="3089" w:type="dxa"/>
          </w:tcPr>
          <w:p w:rsidR="00DA2274" w:rsidRPr="009804FB" w:rsidRDefault="00DA2274" w:rsidP="00DA2274">
            <w:pPr>
              <w:contextualSpacing/>
              <w:jc w:val="center"/>
            </w:pPr>
          </w:p>
        </w:tc>
        <w:tc>
          <w:tcPr>
            <w:tcW w:w="2676" w:type="dxa"/>
          </w:tcPr>
          <w:p w:rsidR="00DA2274" w:rsidRPr="009804FB" w:rsidRDefault="00DA2274" w:rsidP="00DA2274">
            <w:pPr>
              <w:contextualSpacing/>
              <w:jc w:val="center"/>
            </w:pPr>
          </w:p>
        </w:tc>
        <w:tc>
          <w:tcPr>
            <w:tcW w:w="2677" w:type="dxa"/>
          </w:tcPr>
          <w:p w:rsidR="00DA2274" w:rsidRPr="009804FB" w:rsidRDefault="00DA2274" w:rsidP="00DA2274">
            <w:pPr>
              <w:contextualSpacing/>
              <w:jc w:val="center"/>
            </w:pPr>
          </w:p>
        </w:tc>
      </w:tr>
      <w:tr w:rsidR="00DA2274" w:rsidTr="00F512CE">
        <w:tc>
          <w:tcPr>
            <w:tcW w:w="2126" w:type="dxa"/>
          </w:tcPr>
          <w:p w:rsidR="00DA2274" w:rsidRPr="003240F4" w:rsidRDefault="00DA2274" w:rsidP="00DA2274">
            <w:pPr>
              <w:shd w:val="clear" w:color="auto" w:fill="FFFFFF" w:themeFill="background1"/>
              <w:contextualSpacing/>
              <w:jc w:val="center"/>
            </w:pPr>
            <w:r w:rsidRPr="003240F4">
              <w:t>2028 г.</w:t>
            </w:r>
          </w:p>
        </w:tc>
        <w:tc>
          <w:tcPr>
            <w:tcW w:w="3089" w:type="dxa"/>
          </w:tcPr>
          <w:p w:rsidR="00DA2274" w:rsidRPr="009804FB" w:rsidRDefault="00DA2274" w:rsidP="00DA2274">
            <w:pPr>
              <w:contextualSpacing/>
              <w:jc w:val="center"/>
            </w:pPr>
          </w:p>
        </w:tc>
        <w:tc>
          <w:tcPr>
            <w:tcW w:w="2676" w:type="dxa"/>
          </w:tcPr>
          <w:p w:rsidR="00DA2274" w:rsidRPr="009804FB" w:rsidRDefault="00DA2274" w:rsidP="00DA2274">
            <w:pPr>
              <w:contextualSpacing/>
              <w:jc w:val="center"/>
            </w:pPr>
          </w:p>
        </w:tc>
        <w:tc>
          <w:tcPr>
            <w:tcW w:w="2677" w:type="dxa"/>
          </w:tcPr>
          <w:p w:rsidR="00DA2274" w:rsidRPr="009804FB" w:rsidRDefault="00DA2274" w:rsidP="00DA2274">
            <w:pPr>
              <w:contextualSpacing/>
              <w:jc w:val="center"/>
            </w:pPr>
          </w:p>
        </w:tc>
      </w:tr>
      <w:tr w:rsidR="00DA2274" w:rsidTr="00F512CE">
        <w:tc>
          <w:tcPr>
            <w:tcW w:w="2126" w:type="dxa"/>
          </w:tcPr>
          <w:p w:rsidR="00DA2274" w:rsidRPr="003240F4" w:rsidRDefault="00DA2274" w:rsidP="00DA2274">
            <w:pPr>
              <w:shd w:val="clear" w:color="auto" w:fill="FFFFFF" w:themeFill="background1"/>
              <w:contextualSpacing/>
              <w:jc w:val="center"/>
            </w:pPr>
            <w:r w:rsidRPr="003240F4">
              <w:t>2029 г.</w:t>
            </w:r>
          </w:p>
        </w:tc>
        <w:tc>
          <w:tcPr>
            <w:tcW w:w="3089" w:type="dxa"/>
          </w:tcPr>
          <w:p w:rsidR="00DA2274" w:rsidRPr="009804FB" w:rsidRDefault="00DA2274" w:rsidP="00DA2274">
            <w:pPr>
              <w:contextualSpacing/>
              <w:jc w:val="center"/>
            </w:pPr>
          </w:p>
        </w:tc>
        <w:tc>
          <w:tcPr>
            <w:tcW w:w="2676" w:type="dxa"/>
          </w:tcPr>
          <w:p w:rsidR="00DA2274" w:rsidRPr="009804FB" w:rsidRDefault="00DA2274" w:rsidP="00DA2274">
            <w:pPr>
              <w:contextualSpacing/>
              <w:jc w:val="center"/>
            </w:pPr>
          </w:p>
        </w:tc>
        <w:tc>
          <w:tcPr>
            <w:tcW w:w="2677" w:type="dxa"/>
          </w:tcPr>
          <w:p w:rsidR="00DA2274" w:rsidRPr="009804FB" w:rsidRDefault="00DA2274" w:rsidP="00DA2274">
            <w:pPr>
              <w:contextualSpacing/>
              <w:jc w:val="center"/>
            </w:pPr>
          </w:p>
        </w:tc>
      </w:tr>
      <w:tr w:rsidR="00DA2274" w:rsidTr="00F512CE">
        <w:tc>
          <w:tcPr>
            <w:tcW w:w="2126" w:type="dxa"/>
          </w:tcPr>
          <w:p w:rsidR="00DA2274" w:rsidRPr="003240F4" w:rsidRDefault="00DA2274" w:rsidP="00DA2274">
            <w:pPr>
              <w:shd w:val="clear" w:color="auto" w:fill="FFFFFF" w:themeFill="background1"/>
              <w:contextualSpacing/>
              <w:jc w:val="center"/>
            </w:pPr>
            <w:r w:rsidRPr="003240F4">
              <w:t>2030 г.</w:t>
            </w:r>
          </w:p>
        </w:tc>
        <w:tc>
          <w:tcPr>
            <w:tcW w:w="3089" w:type="dxa"/>
          </w:tcPr>
          <w:p w:rsidR="00DA2274" w:rsidRPr="009804FB" w:rsidRDefault="00DA2274" w:rsidP="00DA2274">
            <w:pPr>
              <w:contextualSpacing/>
              <w:jc w:val="center"/>
            </w:pPr>
          </w:p>
        </w:tc>
        <w:tc>
          <w:tcPr>
            <w:tcW w:w="2676" w:type="dxa"/>
          </w:tcPr>
          <w:p w:rsidR="00DA2274" w:rsidRPr="009804FB" w:rsidRDefault="00DA2274" w:rsidP="00DA2274">
            <w:pPr>
              <w:contextualSpacing/>
              <w:jc w:val="center"/>
            </w:pPr>
          </w:p>
        </w:tc>
        <w:tc>
          <w:tcPr>
            <w:tcW w:w="2677" w:type="dxa"/>
          </w:tcPr>
          <w:p w:rsidR="00DA2274" w:rsidRPr="009804FB" w:rsidRDefault="00DA2274" w:rsidP="00DA2274">
            <w:pPr>
              <w:contextualSpacing/>
              <w:jc w:val="center"/>
            </w:pPr>
          </w:p>
        </w:tc>
      </w:tr>
      <w:tr w:rsidR="00DA2274" w:rsidTr="00F512CE">
        <w:tc>
          <w:tcPr>
            <w:tcW w:w="2126" w:type="dxa"/>
          </w:tcPr>
          <w:p w:rsidR="00DA2274" w:rsidRPr="003240F4" w:rsidRDefault="00DA2274" w:rsidP="00DA2274">
            <w:pPr>
              <w:shd w:val="clear" w:color="auto" w:fill="FFFFFF" w:themeFill="background1"/>
              <w:contextualSpacing/>
              <w:jc w:val="center"/>
            </w:pPr>
            <w:r w:rsidRPr="003240F4">
              <w:t>2031 г.</w:t>
            </w:r>
          </w:p>
        </w:tc>
        <w:tc>
          <w:tcPr>
            <w:tcW w:w="3089" w:type="dxa"/>
          </w:tcPr>
          <w:p w:rsidR="00DA2274" w:rsidRPr="009804FB" w:rsidRDefault="00DA2274" w:rsidP="00DA2274">
            <w:pPr>
              <w:contextualSpacing/>
              <w:jc w:val="center"/>
            </w:pPr>
          </w:p>
        </w:tc>
        <w:tc>
          <w:tcPr>
            <w:tcW w:w="2676" w:type="dxa"/>
          </w:tcPr>
          <w:p w:rsidR="00DA2274" w:rsidRPr="009804FB" w:rsidRDefault="00DA2274" w:rsidP="00DA2274">
            <w:pPr>
              <w:contextualSpacing/>
              <w:jc w:val="center"/>
            </w:pPr>
          </w:p>
        </w:tc>
        <w:tc>
          <w:tcPr>
            <w:tcW w:w="2677" w:type="dxa"/>
          </w:tcPr>
          <w:p w:rsidR="00DA2274" w:rsidRPr="009804FB" w:rsidRDefault="00DA2274" w:rsidP="00DA2274">
            <w:pPr>
              <w:contextualSpacing/>
              <w:jc w:val="center"/>
            </w:pPr>
          </w:p>
        </w:tc>
      </w:tr>
      <w:tr w:rsidR="00DA2274" w:rsidTr="00F512CE">
        <w:tc>
          <w:tcPr>
            <w:tcW w:w="2126" w:type="dxa"/>
          </w:tcPr>
          <w:p w:rsidR="00DA2274" w:rsidRPr="003240F4" w:rsidRDefault="00DA2274" w:rsidP="00DA2274">
            <w:pPr>
              <w:shd w:val="clear" w:color="auto" w:fill="FFFFFF" w:themeFill="background1"/>
              <w:contextualSpacing/>
              <w:jc w:val="center"/>
            </w:pPr>
            <w:r w:rsidRPr="003240F4">
              <w:t>2032 г.</w:t>
            </w:r>
          </w:p>
        </w:tc>
        <w:tc>
          <w:tcPr>
            <w:tcW w:w="3089" w:type="dxa"/>
          </w:tcPr>
          <w:p w:rsidR="00DA2274" w:rsidRPr="009804FB" w:rsidRDefault="00DA2274" w:rsidP="00DA2274">
            <w:pPr>
              <w:contextualSpacing/>
              <w:jc w:val="center"/>
            </w:pPr>
          </w:p>
        </w:tc>
        <w:tc>
          <w:tcPr>
            <w:tcW w:w="2676" w:type="dxa"/>
          </w:tcPr>
          <w:p w:rsidR="00DA2274" w:rsidRPr="009804FB" w:rsidRDefault="00DA2274" w:rsidP="00DA2274">
            <w:pPr>
              <w:contextualSpacing/>
              <w:jc w:val="center"/>
            </w:pPr>
          </w:p>
        </w:tc>
        <w:tc>
          <w:tcPr>
            <w:tcW w:w="2677" w:type="dxa"/>
          </w:tcPr>
          <w:p w:rsidR="00DA2274" w:rsidRPr="009804FB" w:rsidRDefault="00DA2274" w:rsidP="00DA2274">
            <w:pPr>
              <w:contextualSpacing/>
              <w:jc w:val="center"/>
            </w:pPr>
          </w:p>
        </w:tc>
      </w:tr>
      <w:tr w:rsidR="00DA2274" w:rsidTr="00F512CE">
        <w:tc>
          <w:tcPr>
            <w:tcW w:w="2126" w:type="dxa"/>
          </w:tcPr>
          <w:p w:rsidR="00DA2274" w:rsidRPr="003240F4" w:rsidRDefault="00DA2274" w:rsidP="00DA2274">
            <w:pPr>
              <w:shd w:val="clear" w:color="auto" w:fill="FFFFFF" w:themeFill="background1"/>
              <w:contextualSpacing/>
              <w:jc w:val="center"/>
            </w:pPr>
            <w:r w:rsidRPr="003240F4">
              <w:t>2033 г.</w:t>
            </w:r>
          </w:p>
        </w:tc>
        <w:tc>
          <w:tcPr>
            <w:tcW w:w="3089" w:type="dxa"/>
          </w:tcPr>
          <w:p w:rsidR="00DA2274" w:rsidRPr="009804FB" w:rsidRDefault="00DA2274" w:rsidP="00DA2274">
            <w:pPr>
              <w:contextualSpacing/>
              <w:jc w:val="center"/>
            </w:pPr>
          </w:p>
        </w:tc>
        <w:tc>
          <w:tcPr>
            <w:tcW w:w="2676" w:type="dxa"/>
          </w:tcPr>
          <w:p w:rsidR="00DA2274" w:rsidRPr="009804FB" w:rsidRDefault="00DA2274" w:rsidP="00DA2274">
            <w:pPr>
              <w:contextualSpacing/>
              <w:jc w:val="center"/>
            </w:pPr>
          </w:p>
        </w:tc>
        <w:tc>
          <w:tcPr>
            <w:tcW w:w="2677" w:type="dxa"/>
          </w:tcPr>
          <w:p w:rsidR="00DA2274" w:rsidRPr="009804FB" w:rsidRDefault="00DA2274" w:rsidP="00DA2274">
            <w:pPr>
              <w:contextualSpacing/>
              <w:jc w:val="center"/>
            </w:pPr>
          </w:p>
        </w:tc>
      </w:tr>
      <w:tr w:rsidR="00DA2274" w:rsidTr="00F512CE">
        <w:tc>
          <w:tcPr>
            <w:tcW w:w="2126" w:type="dxa"/>
          </w:tcPr>
          <w:p w:rsidR="00DA2274" w:rsidRPr="003240F4" w:rsidRDefault="00DA2274" w:rsidP="00DA2274">
            <w:pPr>
              <w:shd w:val="clear" w:color="auto" w:fill="FFFFFF" w:themeFill="background1"/>
              <w:contextualSpacing/>
              <w:jc w:val="center"/>
            </w:pPr>
            <w:r w:rsidRPr="003240F4">
              <w:t>2034 г.</w:t>
            </w:r>
          </w:p>
        </w:tc>
        <w:tc>
          <w:tcPr>
            <w:tcW w:w="3089" w:type="dxa"/>
          </w:tcPr>
          <w:p w:rsidR="00DA2274" w:rsidRPr="009804FB" w:rsidRDefault="00DA2274" w:rsidP="00DA2274">
            <w:pPr>
              <w:contextualSpacing/>
              <w:jc w:val="center"/>
            </w:pPr>
          </w:p>
        </w:tc>
        <w:tc>
          <w:tcPr>
            <w:tcW w:w="2676" w:type="dxa"/>
          </w:tcPr>
          <w:p w:rsidR="00DA2274" w:rsidRPr="009804FB" w:rsidRDefault="00DA2274" w:rsidP="00DA2274">
            <w:pPr>
              <w:contextualSpacing/>
              <w:jc w:val="center"/>
            </w:pPr>
          </w:p>
        </w:tc>
        <w:tc>
          <w:tcPr>
            <w:tcW w:w="2677" w:type="dxa"/>
          </w:tcPr>
          <w:p w:rsidR="00DA2274" w:rsidRPr="009804FB" w:rsidRDefault="00DA2274" w:rsidP="00DA2274">
            <w:pPr>
              <w:contextualSpacing/>
              <w:jc w:val="center"/>
            </w:pPr>
          </w:p>
        </w:tc>
      </w:tr>
      <w:tr w:rsidR="00DA2274" w:rsidTr="00F512CE">
        <w:tc>
          <w:tcPr>
            <w:tcW w:w="2126" w:type="dxa"/>
          </w:tcPr>
          <w:p w:rsidR="00DA2274" w:rsidRPr="003240F4" w:rsidRDefault="00DA2274" w:rsidP="00DA2274">
            <w:pPr>
              <w:shd w:val="clear" w:color="auto" w:fill="FFFFFF" w:themeFill="background1"/>
              <w:contextualSpacing/>
              <w:jc w:val="center"/>
            </w:pPr>
            <w:r w:rsidRPr="003240F4">
              <w:t>2035 г.</w:t>
            </w:r>
          </w:p>
        </w:tc>
        <w:tc>
          <w:tcPr>
            <w:tcW w:w="3089" w:type="dxa"/>
          </w:tcPr>
          <w:p w:rsidR="00DA2274" w:rsidRPr="009804FB" w:rsidRDefault="00DA2274" w:rsidP="00DA2274">
            <w:pPr>
              <w:contextualSpacing/>
              <w:jc w:val="center"/>
            </w:pPr>
          </w:p>
        </w:tc>
        <w:tc>
          <w:tcPr>
            <w:tcW w:w="2676" w:type="dxa"/>
          </w:tcPr>
          <w:p w:rsidR="00DA2274" w:rsidRPr="009804FB" w:rsidRDefault="00DA2274" w:rsidP="00DA2274">
            <w:pPr>
              <w:contextualSpacing/>
              <w:jc w:val="center"/>
            </w:pPr>
          </w:p>
        </w:tc>
        <w:tc>
          <w:tcPr>
            <w:tcW w:w="2677" w:type="dxa"/>
          </w:tcPr>
          <w:p w:rsidR="00DA2274" w:rsidRPr="009804FB" w:rsidRDefault="00DA2274" w:rsidP="00DA2274">
            <w:pPr>
              <w:contextualSpacing/>
              <w:jc w:val="center"/>
            </w:pPr>
          </w:p>
        </w:tc>
      </w:tr>
      <w:tr w:rsidR="00DA2274" w:rsidTr="00F512CE">
        <w:tc>
          <w:tcPr>
            <w:tcW w:w="2126" w:type="dxa"/>
          </w:tcPr>
          <w:p w:rsidR="00DA2274" w:rsidRPr="003240F4" w:rsidRDefault="00DA2274" w:rsidP="00DA2274">
            <w:pPr>
              <w:shd w:val="clear" w:color="auto" w:fill="FFFFFF" w:themeFill="background1"/>
              <w:contextualSpacing/>
              <w:jc w:val="center"/>
            </w:pPr>
            <w:r w:rsidRPr="003240F4">
              <w:t>2036 г.</w:t>
            </w:r>
          </w:p>
        </w:tc>
        <w:tc>
          <w:tcPr>
            <w:tcW w:w="3089" w:type="dxa"/>
          </w:tcPr>
          <w:p w:rsidR="00DA2274" w:rsidRPr="009804FB" w:rsidRDefault="00DA2274" w:rsidP="00DA2274">
            <w:pPr>
              <w:contextualSpacing/>
              <w:jc w:val="center"/>
            </w:pPr>
          </w:p>
        </w:tc>
        <w:tc>
          <w:tcPr>
            <w:tcW w:w="2676" w:type="dxa"/>
          </w:tcPr>
          <w:p w:rsidR="00DA2274" w:rsidRPr="009804FB" w:rsidRDefault="00DA2274" w:rsidP="00DA2274">
            <w:pPr>
              <w:contextualSpacing/>
              <w:jc w:val="center"/>
            </w:pPr>
          </w:p>
        </w:tc>
        <w:tc>
          <w:tcPr>
            <w:tcW w:w="2677" w:type="dxa"/>
          </w:tcPr>
          <w:p w:rsidR="00DA2274" w:rsidRPr="009804FB" w:rsidRDefault="00DA2274" w:rsidP="00DA2274">
            <w:pPr>
              <w:contextualSpacing/>
              <w:jc w:val="center"/>
            </w:pPr>
          </w:p>
        </w:tc>
      </w:tr>
      <w:tr w:rsidR="00DA2274" w:rsidTr="00F512CE">
        <w:tc>
          <w:tcPr>
            <w:tcW w:w="2126" w:type="dxa"/>
          </w:tcPr>
          <w:p w:rsidR="00DA2274" w:rsidRPr="003240F4" w:rsidRDefault="00DA2274" w:rsidP="00DA2274">
            <w:pPr>
              <w:shd w:val="clear" w:color="auto" w:fill="FFFFFF" w:themeFill="background1"/>
              <w:contextualSpacing/>
              <w:jc w:val="center"/>
            </w:pPr>
            <w:r w:rsidRPr="003240F4">
              <w:t>2037 г.</w:t>
            </w:r>
          </w:p>
        </w:tc>
        <w:tc>
          <w:tcPr>
            <w:tcW w:w="3089" w:type="dxa"/>
          </w:tcPr>
          <w:p w:rsidR="00DA2274" w:rsidRPr="009804FB" w:rsidRDefault="00DA2274" w:rsidP="00DA2274">
            <w:pPr>
              <w:contextualSpacing/>
              <w:jc w:val="center"/>
            </w:pPr>
          </w:p>
        </w:tc>
        <w:tc>
          <w:tcPr>
            <w:tcW w:w="2676" w:type="dxa"/>
          </w:tcPr>
          <w:p w:rsidR="00DA2274" w:rsidRPr="009804FB" w:rsidRDefault="00DA2274" w:rsidP="00DA2274">
            <w:pPr>
              <w:contextualSpacing/>
              <w:jc w:val="center"/>
            </w:pPr>
          </w:p>
        </w:tc>
        <w:tc>
          <w:tcPr>
            <w:tcW w:w="2677" w:type="dxa"/>
          </w:tcPr>
          <w:p w:rsidR="00DA2274" w:rsidRPr="009804FB" w:rsidRDefault="00DA2274" w:rsidP="00DA2274">
            <w:pPr>
              <w:contextualSpacing/>
              <w:jc w:val="center"/>
            </w:pPr>
          </w:p>
        </w:tc>
      </w:tr>
      <w:tr w:rsidR="00195CE1" w:rsidTr="00F512CE">
        <w:tc>
          <w:tcPr>
            <w:tcW w:w="2126" w:type="dxa"/>
          </w:tcPr>
          <w:p w:rsidR="00195CE1" w:rsidRPr="009804FB" w:rsidRDefault="00195CE1" w:rsidP="00F512CE">
            <w:pPr>
              <w:contextualSpacing/>
              <w:jc w:val="center"/>
            </w:pPr>
            <w:r w:rsidRPr="009804FB">
              <w:t>Итого:</w:t>
            </w:r>
          </w:p>
        </w:tc>
        <w:tc>
          <w:tcPr>
            <w:tcW w:w="3089" w:type="dxa"/>
          </w:tcPr>
          <w:p w:rsidR="00195CE1" w:rsidRPr="009804FB" w:rsidRDefault="00195CE1" w:rsidP="00F512CE">
            <w:pPr>
              <w:contextualSpacing/>
              <w:jc w:val="center"/>
            </w:pPr>
          </w:p>
        </w:tc>
        <w:tc>
          <w:tcPr>
            <w:tcW w:w="2676" w:type="dxa"/>
          </w:tcPr>
          <w:p w:rsidR="00195CE1" w:rsidRPr="009804FB" w:rsidRDefault="00195CE1" w:rsidP="00F512CE">
            <w:pPr>
              <w:contextualSpacing/>
              <w:jc w:val="center"/>
            </w:pPr>
          </w:p>
        </w:tc>
        <w:tc>
          <w:tcPr>
            <w:tcW w:w="2677" w:type="dxa"/>
          </w:tcPr>
          <w:p w:rsidR="00195CE1" w:rsidRPr="009804FB" w:rsidRDefault="00195CE1" w:rsidP="00F512CE">
            <w:pPr>
              <w:contextualSpacing/>
              <w:jc w:val="center"/>
            </w:pPr>
          </w:p>
        </w:tc>
      </w:tr>
    </w:tbl>
    <w:p w:rsidR="00195CE1" w:rsidRDefault="00195CE1" w:rsidP="00195CE1">
      <w:pPr>
        <w:shd w:val="clear" w:color="auto" w:fill="FFFFFF" w:themeFill="background1"/>
        <w:spacing w:after="0" w:line="240" w:lineRule="auto"/>
        <w:contextualSpacing/>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4"/>
        <w:gridCol w:w="3294"/>
        <w:gridCol w:w="3196"/>
      </w:tblGrid>
      <w:tr w:rsidR="00195CE1" w:rsidRPr="008E5342" w:rsidTr="00F512CE">
        <w:tc>
          <w:tcPr>
            <w:tcW w:w="3300" w:type="dxa"/>
          </w:tcPr>
          <w:p w:rsidR="00195CE1" w:rsidRPr="008E5342" w:rsidRDefault="00195CE1" w:rsidP="00F512CE">
            <w:pPr>
              <w:shd w:val="clear" w:color="auto" w:fill="FFFFFF" w:themeFill="background1"/>
              <w:contextualSpacing/>
              <w:rPr>
                <w:rFonts w:eastAsia="Calibri"/>
                <w:b/>
              </w:rPr>
            </w:pPr>
            <w:r w:rsidRPr="008E5342">
              <w:rPr>
                <w:rFonts w:eastAsia="Calibri"/>
              </w:rPr>
              <w:t>КОНЦЕДЕНТ</w:t>
            </w:r>
          </w:p>
          <w:p w:rsidR="00195CE1" w:rsidRDefault="00195CE1" w:rsidP="00F512CE">
            <w:pPr>
              <w:widowControl w:val="0"/>
              <w:shd w:val="clear" w:color="auto" w:fill="FFFFFF" w:themeFill="background1"/>
              <w:contextualSpacing/>
              <w:rPr>
                <w:rFonts w:eastAsia="Calibri"/>
              </w:rPr>
            </w:pPr>
            <w:r w:rsidRPr="008E5342">
              <w:rPr>
                <w:rFonts w:eastAsia="Calibri"/>
              </w:rPr>
              <w:t xml:space="preserve">Муниципальное образование </w:t>
            </w:r>
            <w:r>
              <w:rPr>
                <w:rFonts w:eastAsia="Calibri"/>
              </w:rPr>
              <w:t>города Назарово</w:t>
            </w:r>
            <w:r w:rsidRPr="008E5342">
              <w:rPr>
                <w:rFonts w:eastAsia="Calibri"/>
              </w:rPr>
              <w:t xml:space="preserve"> </w:t>
            </w:r>
          </w:p>
          <w:p w:rsidR="00195CE1" w:rsidRPr="008E5342" w:rsidRDefault="00195CE1" w:rsidP="00F512CE">
            <w:pPr>
              <w:widowControl w:val="0"/>
              <w:shd w:val="clear" w:color="auto" w:fill="FFFFFF" w:themeFill="background1"/>
              <w:contextualSpacing/>
              <w:rPr>
                <w:rFonts w:eastAsia="Calibri"/>
              </w:rPr>
            </w:pPr>
            <w:r w:rsidRPr="008E5342">
              <w:rPr>
                <w:rFonts w:eastAsia="Calibri"/>
              </w:rPr>
              <w:t>Красноярского края</w:t>
            </w:r>
          </w:p>
          <w:p w:rsidR="00195CE1" w:rsidRDefault="00195CE1" w:rsidP="00F512CE">
            <w:pPr>
              <w:shd w:val="clear" w:color="auto" w:fill="FFFFFF" w:themeFill="background1"/>
              <w:contextualSpacing/>
            </w:pPr>
            <w:r>
              <w:t>Глава</w:t>
            </w:r>
            <w:r w:rsidRPr="008E5342">
              <w:t xml:space="preserve"> </w:t>
            </w:r>
            <w:r>
              <w:t>города</w:t>
            </w:r>
            <w:r w:rsidRPr="008E5342">
              <w:t xml:space="preserve"> </w:t>
            </w:r>
          </w:p>
          <w:p w:rsidR="00195CE1" w:rsidRDefault="00195CE1" w:rsidP="00F512CE">
            <w:pPr>
              <w:shd w:val="clear" w:color="auto" w:fill="FFFFFF" w:themeFill="background1"/>
              <w:contextualSpacing/>
            </w:pPr>
          </w:p>
          <w:p w:rsidR="00195CE1" w:rsidRPr="008E5342" w:rsidRDefault="00195CE1" w:rsidP="00F512CE">
            <w:pPr>
              <w:shd w:val="clear" w:color="auto" w:fill="FFFFFF" w:themeFill="background1"/>
              <w:contextualSpacing/>
            </w:pPr>
            <w:r w:rsidRPr="008E5342">
              <w:t>______________</w:t>
            </w:r>
            <w:r>
              <w:t xml:space="preserve"> В.Р. Саар</w:t>
            </w:r>
          </w:p>
        </w:tc>
        <w:tc>
          <w:tcPr>
            <w:tcW w:w="3740" w:type="dxa"/>
          </w:tcPr>
          <w:p w:rsidR="00195CE1" w:rsidRPr="008E5342" w:rsidRDefault="00195CE1" w:rsidP="00F512CE">
            <w:pPr>
              <w:shd w:val="clear" w:color="auto" w:fill="FFFFFF" w:themeFill="background1"/>
              <w:contextualSpacing/>
            </w:pPr>
            <w:r w:rsidRPr="008E5342">
              <w:rPr>
                <w:rFonts w:eastAsia="Calibri"/>
              </w:rPr>
              <w:t>КОНЦЕССИОНЕР</w:t>
            </w:r>
          </w:p>
          <w:p w:rsidR="00195CE1" w:rsidRDefault="00195CE1" w:rsidP="00F512CE">
            <w:pPr>
              <w:shd w:val="clear" w:color="auto" w:fill="FFFFFF" w:themeFill="background1"/>
              <w:contextualSpacing/>
            </w:pPr>
          </w:p>
          <w:p w:rsidR="00195CE1" w:rsidRDefault="00195CE1" w:rsidP="00F512CE">
            <w:pPr>
              <w:shd w:val="clear" w:color="auto" w:fill="FFFFFF" w:themeFill="background1"/>
              <w:contextualSpacing/>
            </w:pPr>
          </w:p>
          <w:p w:rsidR="00195CE1" w:rsidRDefault="00195CE1" w:rsidP="00F512CE">
            <w:pPr>
              <w:shd w:val="clear" w:color="auto" w:fill="FFFFFF" w:themeFill="background1"/>
              <w:contextualSpacing/>
            </w:pPr>
          </w:p>
          <w:p w:rsidR="00195CE1" w:rsidRDefault="00195CE1" w:rsidP="00F512CE">
            <w:pPr>
              <w:shd w:val="clear" w:color="auto" w:fill="FFFFFF" w:themeFill="background1"/>
              <w:contextualSpacing/>
            </w:pPr>
          </w:p>
          <w:p w:rsidR="00195CE1" w:rsidRDefault="00195CE1" w:rsidP="00F512CE">
            <w:pPr>
              <w:shd w:val="clear" w:color="auto" w:fill="FFFFFF" w:themeFill="background1"/>
              <w:contextualSpacing/>
            </w:pPr>
          </w:p>
          <w:p w:rsidR="00195CE1" w:rsidRPr="008E5342" w:rsidRDefault="00195CE1" w:rsidP="00F512CE">
            <w:pPr>
              <w:shd w:val="clear" w:color="auto" w:fill="FFFFFF" w:themeFill="background1"/>
              <w:contextualSpacing/>
            </w:pPr>
            <w:r w:rsidRPr="008E5342">
              <w:t>____________</w:t>
            </w:r>
            <w:r>
              <w:t xml:space="preserve">______ </w:t>
            </w:r>
          </w:p>
        </w:tc>
        <w:tc>
          <w:tcPr>
            <w:tcW w:w="3609" w:type="dxa"/>
          </w:tcPr>
          <w:p w:rsidR="00195CE1" w:rsidRPr="00025754" w:rsidRDefault="00195CE1" w:rsidP="00F512CE">
            <w:pPr>
              <w:shd w:val="clear" w:color="auto" w:fill="FFFFFF" w:themeFill="background1"/>
              <w:contextualSpacing/>
            </w:pPr>
            <w:r w:rsidRPr="00025754">
              <w:t>КРАСНОЯРСКИЙ КРАЙ</w:t>
            </w:r>
          </w:p>
          <w:p w:rsidR="00195CE1" w:rsidRDefault="00195CE1" w:rsidP="00F512CE">
            <w:pPr>
              <w:shd w:val="clear" w:color="auto" w:fill="FFFFFF" w:themeFill="background1"/>
              <w:contextualSpacing/>
            </w:pPr>
          </w:p>
          <w:p w:rsidR="00EF41FA" w:rsidRDefault="00EF41FA" w:rsidP="00F512CE">
            <w:pPr>
              <w:shd w:val="clear" w:color="auto" w:fill="FFFFFF" w:themeFill="background1"/>
              <w:contextualSpacing/>
            </w:pPr>
          </w:p>
          <w:p w:rsidR="00EF41FA" w:rsidRDefault="00EF41FA" w:rsidP="00F512CE">
            <w:pPr>
              <w:shd w:val="clear" w:color="auto" w:fill="FFFFFF" w:themeFill="background1"/>
              <w:contextualSpacing/>
            </w:pPr>
          </w:p>
          <w:p w:rsidR="00EF41FA" w:rsidRDefault="00EF41FA" w:rsidP="00F512CE">
            <w:pPr>
              <w:shd w:val="clear" w:color="auto" w:fill="FFFFFF" w:themeFill="background1"/>
              <w:contextualSpacing/>
            </w:pPr>
          </w:p>
          <w:p w:rsidR="00EF41FA" w:rsidRPr="00025754" w:rsidRDefault="00EF41FA" w:rsidP="00F512CE">
            <w:pPr>
              <w:shd w:val="clear" w:color="auto" w:fill="FFFFFF" w:themeFill="background1"/>
              <w:contextualSpacing/>
            </w:pPr>
          </w:p>
          <w:p w:rsidR="00195CE1" w:rsidRDefault="00195CE1" w:rsidP="00342C18">
            <w:pPr>
              <w:shd w:val="clear" w:color="auto" w:fill="FFFFFF" w:themeFill="background1"/>
              <w:contextualSpacing/>
            </w:pPr>
            <w:r w:rsidRPr="00025754">
              <w:t>__________________</w:t>
            </w:r>
          </w:p>
          <w:p w:rsidR="00342C18" w:rsidRPr="008E5342" w:rsidRDefault="00342C18" w:rsidP="00342C18">
            <w:pPr>
              <w:shd w:val="clear" w:color="auto" w:fill="FFFFFF" w:themeFill="background1"/>
              <w:contextualSpacing/>
            </w:pPr>
          </w:p>
        </w:tc>
      </w:tr>
    </w:tbl>
    <w:p w:rsidR="00195CE1" w:rsidRDefault="00195CE1" w:rsidP="00195CE1">
      <w:pPr>
        <w:shd w:val="clear" w:color="auto" w:fill="FFFFFF" w:themeFill="background1"/>
        <w:spacing w:after="0" w:line="240" w:lineRule="auto"/>
        <w:contextualSpacing/>
        <w:sectPr w:rsidR="00195CE1" w:rsidSect="00081D4E">
          <w:headerReference w:type="even" r:id="rId7"/>
          <w:headerReference w:type="default" r:id="rId8"/>
          <w:footerReference w:type="even" r:id="rId9"/>
          <w:footerReference w:type="default" r:id="rId10"/>
          <w:headerReference w:type="first" r:id="rId11"/>
          <w:footerReference w:type="first" r:id="rId12"/>
          <w:pgSz w:w="11906" w:h="16838"/>
          <w:pgMar w:top="567" w:right="851" w:bottom="567" w:left="1701" w:header="113" w:footer="284" w:gutter="0"/>
          <w:cols w:space="720"/>
          <w:docGrid w:linePitch="600" w:charSpace="32768"/>
        </w:sectPr>
      </w:pPr>
    </w:p>
    <w:p w:rsidR="00195CE1" w:rsidRPr="00181222" w:rsidRDefault="00195CE1" w:rsidP="00195CE1">
      <w:pPr>
        <w:shd w:val="clear" w:color="auto" w:fill="FFFFFF" w:themeFill="background1"/>
        <w:spacing w:after="0" w:line="240" w:lineRule="auto"/>
        <w:ind w:left="17380" w:right="2689"/>
        <w:contextualSpacing/>
        <w:rPr>
          <w:rFonts w:ascii="Times New Roman" w:hAnsi="Times New Roman" w:cs="Times New Roman"/>
        </w:rPr>
      </w:pPr>
      <w:bookmarkStart w:id="4" w:name="_Hlk488236789"/>
      <w:r w:rsidRPr="00181222">
        <w:rPr>
          <w:rFonts w:ascii="Times New Roman" w:hAnsi="Times New Roman" w:cs="Times New Roman"/>
        </w:rPr>
        <w:lastRenderedPageBreak/>
        <w:t>Приложение № 7</w:t>
      </w:r>
    </w:p>
    <w:bookmarkEnd w:id="4"/>
    <w:p w:rsidR="00195CE1" w:rsidRPr="00181222" w:rsidRDefault="00195CE1" w:rsidP="00195CE1">
      <w:pPr>
        <w:shd w:val="clear" w:color="auto" w:fill="FFFFFF" w:themeFill="background1"/>
        <w:spacing w:after="0" w:line="240" w:lineRule="auto"/>
        <w:ind w:left="17380" w:right="45"/>
        <w:contextualSpacing/>
        <w:rPr>
          <w:rFonts w:ascii="Times New Roman" w:hAnsi="Times New Roman" w:cs="Times New Roman"/>
        </w:rPr>
      </w:pPr>
      <w:r w:rsidRPr="00181222">
        <w:rPr>
          <w:rFonts w:ascii="Times New Roman" w:hAnsi="Times New Roman" w:cs="Times New Roman"/>
        </w:rPr>
        <w:t>к Концессионному соглашению в отношении</w:t>
      </w:r>
    </w:p>
    <w:p w:rsidR="00195CE1" w:rsidRPr="00181222" w:rsidRDefault="00195CE1" w:rsidP="00195CE1">
      <w:pPr>
        <w:shd w:val="clear" w:color="auto" w:fill="FFFFFF" w:themeFill="background1"/>
        <w:spacing w:after="0" w:line="240" w:lineRule="auto"/>
        <w:ind w:left="17380" w:right="45"/>
        <w:contextualSpacing/>
        <w:rPr>
          <w:rFonts w:ascii="Times New Roman" w:hAnsi="Times New Roman" w:cs="Times New Roman"/>
        </w:rPr>
      </w:pPr>
      <w:r w:rsidRPr="00181222">
        <w:rPr>
          <w:rFonts w:ascii="Times New Roman" w:hAnsi="Times New Roman" w:cs="Times New Roman"/>
        </w:rPr>
        <w:t xml:space="preserve">объектов холодного водоснабжения и водоотведения муниципального образования город Назарово </w:t>
      </w:r>
    </w:p>
    <w:p w:rsidR="00195CE1" w:rsidRPr="00181222" w:rsidRDefault="00195CE1" w:rsidP="00195CE1">
      <w:pPr>
        <w:shd w:val="clear" w:color="auto" w:fill="FFFFFF" w:themeFill="background1"/>
        <w:spacing w:after="0" w:line="240" w:lineRule="auto"/>
        <w:ind w:left="17380" w:right="1414"/>
        <w:contextualSpacing/>
        <w:rPr>
          <w:rFonts w:ascii="Times New Roman" w:eastAsia="Times New Roman" w:hAnsi="Times New Roman" w:cs="Times New Roman"/>
          <w:b/>
          <w:sz w:val="18"/>
          <w:szCs w:val="18"/>
        </w:rPr>
      </w:pPr>
      <w:r w:rsidRPr="00181222">
        <w:rPr>
          <w:rFonts w:ascii="Times New Roman" w:hAnsi="Times New Roman" w:cs="Times New Roman"/>
        </w:rPr>
        <w:t>от______________ № __________</w:t>
      </w:r>
    </w:p>
    <w:p w:rsidR="00195CE1" w:rsidRPr="00181222" w:rsidRDefault="00195CE1" w:rsidP="00195CE1">
      <w:pPr>
        <w:pStyle w:val="a6"/>
        <w:widowControl w:val="0"/>
        <w:shd w:val="clear" w:color="auto" w:fill="FFFFFF" w:themeFill="background1"/>
        <w:autoSpaceDN w:val="0"/>
        <w:spacing w:after="120" w:line="240" w:lineRule="auto"/>
        <w:ind w:left="1080"/>
        <w:jc w:val="center"/>
        <w:textAlignment w:val="baseline"/>
        <w:rPr>
          <w:rFonts w:ascii="Times New Roman" w:eastAsia="Andale Sans UI" w:hAnsi="Times New Roman" w:cs="Times New Roman"/>
          <w:kern w:val="3"/>
          <w:sz w:val="24"/>
          <w:lang w:eastAsia="ru-RU"/>
        </w:rPr>
      </w:pPr>
      <w:r w:rsidRPr="00181222">
        <w:rPr>
          <w:rFonts w:ascii="Times New Roman" w:eastAsia="Andale Sans UI" w:hAnsi="Times New Roman" w:cs="Times New Roman"/>
          <w:kern w:val="3"/>
          <w:sz w:val="24"/>
          <w:lang w:eastAsia="ru-RU"/>
        </w:rPr>
        <w:t>Значения долгосрочных параметров регулирования деятельности в сфере холодного водоснабжения Концессионера</w:t>
      </w:r>
    </w:p>
    <w:p w:rsidR="00195CE1" w:rsidRPr="00181222" w:rsidRDefault="00195CE1" w:rsidP="00195CE1">
      <w:pPr>
        <w:spacing w:line="240" w:lineRule="auto"/>
        <w:contextualSpacing/>
        <w:jc w:val="center"/>
        <w:rPr>
          <w:rFonts w:ascii="Times New Roman" w:hAnsi="Times New Roman" w:cs="Times New Roman"/>
        </w:rPr>
      </w:pPr>
    </w:p>
    <w:tbl>
      <w:tblPr>
        <w:tblW w:w="4781" w:type="pct"/>
        <w:tblLook w:val="04A0" w:firstRow="1" w:lastRow="0" w:firstColumn="1" w:lastColumn="0" w:noHBand="0" w:noVBand="1"/>
      </w:tblPr>
      <w:tblGrid>
        <w:gridCol w:w="9234"/>
        <w:gridCol w:w="1340"/>
        <w:gridCol w:w="1236"/>
        <w:gridCol w:w="1236"/>
        <w:gridCol w:w="1235"/>
        <w:gridCol w:w="1235"/>
        <w:gridCol w:w="1235"/>
        <w:gridCol w:w="1235"/>
        <w:gridCol w:w="1235"/>
        <w:gridCol w:w="1235"/>
        <w:gridCol w:w="1218"/>
      </w:tblGrid>
      <w:tr w:rsidR="00195CE1" w:rsidRPr="00181222" w:rsidTr="00F512CE">
        <w:trPr>
          <w:trHeight w:val="300"/>
        </w:trPr>
        <w:tc>
          <w:tcPr>
            <w:tcW w:w="2130"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95CE1" w:rsidRPr="00181222" w:rsidRDefault="00195CE1" w:rsidP="00F512CE">
            <w:pPr>
              <w:spacing w:line="240" w:lineRule="auto"/>
              <w:contextualSpacing/>
              <w:rPr>
                <w:rFonts w:ascii="Times New Roman" w:eastAsia="Times New Roman" w:hAnsi="Times New Roman" w:cs="Times New Roman"/>
              </w:rPr>
            </w:pPr>
            <w:r w:rsidRPr="00181222">
              <w:rPr>
                <w:rFonts w:ascii="Times New Roman" w:eastAsia="Times New Roman" w:hAnsi="Times New Roman" w:cs="Times New Roman"/>
              </w:rPr>
              <w:t>Наименование показателя</w:t>
            </w:r>
          </w:p>
        </w:tc>
        <w:tc>
          <w:tcPr>
            <w:tcW w:w="2866" w:type="pct"/>
            <w:gridSpan w:val="10"/>
            <w:tcBorders>
              <w:top w:val="single" w:sz="4" w:space="0" w:color="auto"/>
              <w:left w:val="nil"/>
              <w:bottom w:val="single" w:sz="4" w:space="0" w:color="auto"/>
              <w:right w:val="single" w:sz="4" w:space="0" w:color="auto"/>
            </w:tcBorders>
            <w:shd w:val="clear" w:color="auto" w:fill="FFFFFF" w:themeFill="background1"/>
            <w:vAlign w:val="center"/>
            <w:hideMark/>
          </w:tcPr>
          <w:p w:rsidR="00195CE1" w:rsidRPr="00181222" w:rsidRDefault="00195CE1" w:rsidP="00F512CE">
            <w:pPr>
              <w:spacing w:line="240" w:lineRule="auto"/>
              <w:contextualSpacing/>
              <w:jc w:val="center"/>
              <w:rPr>
                <w:rFonts w:ascii="Times New Roman" w:eastAsia="Times New Roman" w:hAnsi="Times New Roman" w:cs="Times New Roman"/>
              </w:rPr>
            </w:pPr>
            <w:r w:rsidRPr="00181222">
              <w:rPr>
                <w:rFonts w:ascii="Times New Roman" w:eastAsia="Times New Roman" w:hAnsi="Times New Roman" w:cs="Times New Roman"/>
              </w:rPr>
              <w:t>Значение показателя в течение срока действия концессионного соглашения</w:t>
            </w:r>
          </w:p>
        </w:tc>
      </w:tr>
      <w:tr w:rsidR="00195CE1" w:rsidRPr="00181222" w:rsidTr="00F512CE">
        <w:trPr>
          <w:trHeight w:val="300"/>
        </w:trPr>
        <w:tc>
          <w:tcPr>
            <w:tcW w:w="2130"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95CE1" w:rsidRPr="00181222" w:rsidRDefault="00195CE1" w:rsidP="00F512CE">
            <w:pPr>
              <w:spacing w:line="240" w:lineRule="auto"/>
              <w:contextualSpacing/>
              <w:rPr>
                <w:rFonts w:ascii="Times New Roman" w:eastAsia="Times New Roman" w:hAnsi="Times New Roman" w:cs="Times New Roman"/>
              </w:rPr>
            </w:pPr>
          </w:p>
        </w:tc>
        <w:tc>
          <w:tcPr>
            <w:tcW w:w="309" w:type="pct"/>
            <w:tcBorders>
              <w:top w:val="nil"/>
              <w:left w:val="nil"/>
              <w:bottom w:val="single" w:sz="4" w:space="0" w:color="auto"/>
              <w:right w:val="single" w:sz="4" w:space="0" w:color="auto"/>
            </w:tcBorders>
            <w:shd w:val="clear" w:color="auto" w:fill="FFFFFF" w:themeFill="background1"/>
            <w:vAlign w:val="center"/>
            <w:hideMark/>
          </w:tcPr>
          <w:p w:rsidR="00195CE1" w:rsidRPr="003240F4" w:rsidRDefault="00195CE1" w:rsidP="00DA2274">
            <w:pPr>
              <w:spacing w:line="240" w:lineRule="auto"/>
              <w:contextualSpacing/>
              <w:jc w:val="center"/>
              <w:rPr>
                <w:rFonts w:ascii="Times New Roman" w:eastAsia="Times New Roman" w:hAnsi="Times New Roman" w:cs="Times New Roman"/>
              </w:rPr>
            </w:pPr>
            <w:r w:rsidRPr="003240F4">
              <w:rPr>
                <w:rFonts w:ascii="Times New Roman" w:eastAsia="Times New Roman" w:hAnsi="Times New Roman" w:cs="Times New Roman"/>
              </w:rPr>
              <w:t>202</w:t>
            </w:r>
            <w:r w:rsidR="00DA2274" w:rsidRPr="003240F4">
              <w:rPr>
                <w:rFonts w:ascii="Times New Roman" w:eastAsia="Times New Roman" w:hAnsi="Times New Roman" w:cs="Times New Roman"/>
              </w:rPr>
              <w:t>3</w:t>
            </w:r>
          </w:p>
        </w:tc>
        <w:tc>
          <w:tcPr>
            <w:tcW w:w="285" w:type="pct"/>
            <w:tcBorders>
              <w:top w:val="nil"/>
              <w:left w:val="nil"/>
              <w:bottom w:val="single" w:sz="4" w:space="0" w:color="auto"/>
              <w:right w:val="single" w:sz="4" w:space="0" w:color="auto"/>
            </w:tcBorders>
            <w:shd w:val="clear" w:color="auto" w:fill="FFFFFF" w:themeFill="background1"/>
            <w:vAlign w:val="center"/>
            <w:hideMark/>
          </w:tcPr>
          <w:p w:rsidR="00195CE1" w:rsidRPr="003240F4" w:rsidRDefault="00195CE1" w:rsidP="00DA2274">
            <w:pPr>
              <w:spacing w:line="240" w:lineRule="auto"/>
              <w:contextualSpacing/>
              <w:jc w:val="center"/>
              <w:rPr>
                <w:rFonts w:ascii="Times New Roman" w:eastAsia="Times New Roman" w:hAnsi="Times New Roman" w:cs="Times New Roman"/>
              </w:rPr>
            </w:pPr>
            <w:r w:rsidRPr="003240F4">
              <w:rPr>
                <w:rFonts w:ascii="Times New Roman" w:eastAsia="Times New Roman" w:hAnsi="Times New Roman" w:cs="Times New Roman"/>
              </w:rPr>
              <w:t>202</w:t>
            </w:r>
            <w:r w:rsidR="00DA2274" w:rsidRPr="003240F4">
              <w:rPr>
                <w:rFonts w:ascii="Times New Roman" w:eastAsia="Times New Roman" w:hAnsi="Times New Roman" w:cs="Times New Roman"/>
              </w:rPr>
              <w:t>4</w:t>
            </w:r>
          </w:p>
        </w:tc>
        <w:tc>
          <w:tcPr>
            <w:tcW w:w="285" w:type="pct"/>
            <w:tcBorders>
              <w:top w:val="nil"/>
              <w:left w:val="nil"/>
              <w:bottom w:val="single" w:sz="4" w:space="0" w:color="auto"/>
              <w:right w:val="single" w:sz="4" w:space="0" w:color="auto"/>
            </w:tcBorders>
            <w:shd w:val="clear" w:color="auto" w:fill="FFFFFF" w:themeFill="background1"/>
            <w:vAlign w:val="center"/>
            <w:hideMark/>
          </w:tcPr>
          <w:p w:rsidR="00195CE1" w:rsidRPr="003240F4" w:rsidRDefault="00195CE1" w:rsidP="00DA2274">
            <w:pPr>
              <w:spacing w:line="240" w:lineRule="auto"/>
              <w:contextualSpacing/>
              <w:jc w:val="center"/>
              <w:rPr>
                <w:rFonts w:ascii="Times New Roman" w:eastAsia="Times New Roman" w:hAnsi="Times New Roman" w:cs="Times New Roman"/>
              </w:rPr>
            </w:pPr>
            <w:r w:rsidRPr="003240F4">
              <w:rPr>
                <w:rFonts w:ascii="Times New Roman" w:eastAsia="Times New Roman" w:hAnsi="Times New Roman" w:cs="Times New Roman"/>
              </w:rPr>
              <w:t>202</w:t>
            </w:r>
            <w:r w:rsidR="00DA2274" w:rsidRPr="003240F4">
              <w:rPr>
                <w:rFonts w:ascii="Times New Roman" w:eastAsia="Times New Roman" w:hAnsi="Times New Roman" w:cs="Times New Roman"/>
              </w:rPr>
              <w:t>5</w:t>
            </w:r>
          </w:p>
        </w:tc>
        <w:tc>
          <w:tcPr>
            <w:tcW w:w="285" w:type="pct"/>
            <w:tcBorders>
              <w:top w:val="nil"/>
              <w:left w:val="nil"/>
              <w:bottom w:val="single" w:sz="4" w:space="0" w:color="auto"/>
              <w:right w:val="single" w:sz="4" w:space="0" w:color="auto"/>
            </w:tcBorders>
            <w:shd w:val="clear" w:color="auto" w:fill="FFFFFF" w:themeFill="background1"/>
            <w:vAlign w:val="center"/>
            <w:hideMark/>
          </w:tcPr>
          <w:p w:rsidR="00195CE1" w:rsidRPr="003240F4" w:rsidRDefault="00195CE1" w:rsidP="00DA2274">
            <w:pPr>
              <w:spacing w:line="240" w:lineRule="auto"/>
              <w:contextualSpacing/>
              <w:jc w:val="center"/>
              <w:rPr>
                <w:rFonts w:ascii="Times New Roman" w:eastAsia="Times New Roman" w:hAnsi="Times New Roman" w:cs="Times New Roman"/>
              </w:rPr>
            </w:pPr>
            <w:r w:rsidRPr="003240F4">
              <w:rPr>
                <w:rFonts w:ascii="Times New Roman" w:eastAsia="Times New Roman" w:hAnsi="Times New Roman" w:cs="Times New Roman"/>
              </w:rPr>
              <w:t>202</w:t>
            </w:r>
            <w:r w:rsidR="00DA2274" w:rsidRPr="003240F4">
              <w:rPr>
                <w:rFonts w:ascii="Times New Roman" w:eastAsia="Times New Roman" w:hAnsi="Times New Roman" w:cs="Times New Roman"/>
              </w:rPr>
              <w:t>6</w:t>
            </w:r>
          </w:p>
        </w:tc>
        <w:tc>
          <w:tcPr>
            <w:tcW w:w="285" w:type="pct"/>
            <w:tcBorders>
              <w:top w:val="nil"/>
              <w:left w:val="nil"/>
              <w:bottom w:val="single" w:sz="4" w:space="0" w:color="auto"/>
              <w:right w:val="single" w:sz="4" w:space="0" w:color="auto"/>
            </w:tcBorders>
            <w:shd w:val="clear" w:color="auto" w:fill="FFFFFF" w:themeFill="background1"/>
            <w:vAlign w:val="center"/>
            <w:hideMark/>
          </w:tcPr>
          <w:p w:rsidR="00195CE1" w:rsidRPr="003240F4" w:rsidRDefault="00195CE1" w:rsidP="00DA2274">
            <w:pPr>
              <w:spacing w:line="240" w:lineRule="auto"/>
              <w:contextualSpacing/>
              <w:jc w:val="center"/>
              <w:rPr>
                <w:rFonts w:ascii="Times New Roman" w:eastAsia="Times New Roman" w:hAnsi="Times New Roman" w:cs="Times New Roman"/>
              </w:rPr>
            </w:pPr>
            <w:r w:rsidRPr="003240F4">
              <w:rPr>
                <w:rFonts w:ascii="Times New Roman" w:eastAsia="Times New Roman" w:hAnsi="Times New Roman" w:cs="Times New Roman"/>
              </w:rPr>
              <w:t>202</w:t>
            </w:r>
            <w:r w:rsidR="00DA2274" w:rsidRPr="003240F4">
              <w:rPr>
                <w:rFonts w:ascii="Times New Roman" w:eastAsia="Times New Roman" w:hAnsi="Times New Roman" w:cs="Times New Roman"/>
              </w:rPr>
              <w:t>7</w:t>
            </w:r>
          </w:p>
        </w:tc>
        <w:tc>
          <w:tcPr>
            <w:tcW w:w="285" w:type="pct"/>
            <w:tcBorders>
              <w:top w:val="nil"/>
              <w:left w:val="nil"/>
              <w:bottom w:val="single" w:sz="4" w:space="0" w:color="auto"/>
              <w:right w:val="single" w:sz="4" w:space="0" w:color="auto"/>
            </w:tcBorders>
            <w:shd w:val="clear" w:color="auto" w:fill="FFFFFF" w:themeFill="background1"/>
            <w:vAlign w:val="center"/>
            <w:hideMark/>
          </w:tcPr>
          <w:p w:rsidR="00195CE1" w:rsidRPr="003240F4" w:rsidRDefault="00195CE1" w:rsidP="00DA2274">
            <w:pPr>
              <w:spacing w:line="240" w:lineRule="auto"/>
              <w:contextualSpacing/>
              <w:jc w:val="center"/>
              <w:rPr>
                <w:rFonts w:ascii="Times New Roman" w:eastAsia="Times New Roman" w:hAnsi="Times New Roman" w:cs="Times New Roman"/>
              </w:rPr>
            </w:pPr>
            <w:r w:rsidRPr="003240F4">
              <w:rPr>
                <w:rFonts w:ascii="Times New Roman" w:eastAsia="Times New Roman" w:hAnsi="Times New Roman" w:cs="Times New Roman"/>
              </w:rPr>
              <w:t>202</w:t>
            </w:r>
            <w:r w:rsidR="00DA2274" w:rsidRPr="003240F4">
              <w:rPr>
                <w:rFonts w:ascii="Times New Roman" w:eastAsia="Times New Roman" w:hAnsi="Times New Roman" w:cs="Times New Roman"/>
              </w:rPr>
              <w:t>8</w:t>
            </w:r>
          </w:p>
        </w:tc>
        <w:tc>
          <w:tcPr>
            <w:tcW w:w="285" w:type="pct"/>
            <w:tcBorders>
              <w:top w:val="nil"/>
              <w:left w:val="nil"/>
              <w:bottom w:val="single" w:sz="4" w:space="0" w:color="auto"/>
              <w:right w:val="single" w:sz="4" w:space="0" w:color="auto"/>
            </w:tcBorders>
            <w:shd w:val="clear" w:color="auto" w:fill="FFFFFF" w:themeFill="background1"/>
            <w:vAlign w:val="center"/>
            <w:hideMark/>
          </w:tcPr>
          <w:p w:rsidR="00195CE1" w:rsidRPr="003240F4" w:rsidRDefault="00195CE1" w:rsidP="00DA2274">
            <w:pPr>
              <w:spacing w:line="240" w:lineRule="auto"/>
              <w:contextualSpacing/>
              <w:jc w:val="center"/>
              <w:rPr>
                <w:rFonts w:ascii="Times New Roman" w:eastAsia="Times New Roman" w:hAnsi="Times New Roman" w:cs="Times New Roman"/>
              </w:rPr>
            </w:pPr>
            <w:r w:rsidRPr="003240F4">
              <w:rPr>
                <w:rFonts w:ascii="Times New Roman" w:eastAsia="Times New Roman" w:hAnsi="Times New Roman" w:cs="Times New Roman"/>
              </w:rPr>
              <w:t>202</w:t>
            </w:r>
            <w:r w:rsidR="00DA2274" w:rsidRPr="003240F4">
              <w:rPr>
                <w:rFonts w:ascii="Times New Roman" w:eastAsia="Times New Roman" w:hAnsi="Times New Roman" w:cs="Times New Roman"/>
              </w:rPr>
              <w:t>9</w:t>
            </w:r>
          </w:p>
        </w:tc>
        <w:tc>
          <w:tcPr>
            <w:tcW w:w="285" w:type="pct"/>
            <w:tcBorders>
              <w:top w:val="nil"/>
              <w:left w:val="nil"/>
              <w:bottom w:val="single" w:sz="4" w:space="0" w:color="auto"/>
              <w:right w:val="single" w:sz="4" w:space="0" w:color="auto"/>
            </w:tcBorders>
            <w:shd w:val="clear" w:color="auto" w:fill="FFFFFF" w:themeFill="background1"/>
            <w:vAlign w:val="center"/>
            <w:hideMark/>
          </w:tcPr>
          <w:p w:rsidR="00195CE1" w:rsidRPr="003240F4" w:rsidRDefault="00195CE1" w:rsidP="00DA2274">
            <w:pPr>
              <w:spacing w:line="240" w:lineRule="auto"/>
              <w:contextualSpacing/>
              <w:jc w:val="center"/>
              <w:rPr>
                <w:rFonts w:ascii="Times New Roman" w:eastAsia="Times New Roman" w:hAnsi="Times New Roman" w:cs="Times New Roman"/>
              </w:rPr>
            </w:pPr>
            <w:r w:rsidRPr="003240F4">
              <w:rPr>
                <w:rFonts w:ascii="Times New Roman" w:eastAsia="Times New Roman" w:hAnsi="Times New Roman" w:cs="Times New Roman"/>
              </w:rPr>
              <w:t>20</w:t>
            </w:r>
            <w:r w:rsidR="00DA2274" w:rsidRPr="003240F4">
              <w:rPr>
                <w:rFonts w:ascii="Times New Roman" w:eastAsia="Times New Roman" w:hAnsi="Times New Roman" w:cs="Times New Roman"/>
              </w:rPr>
              <w:t>30</w:t>
            </w:r>
          </w:p>
        </w:tc>
        <w:tc>
          <w:tcPr>
            <w:tcW w:w="285" w:type="pct"/>
            <w:tcBorders>
              <w:top w:val="nil"/>
              <w:left w:val="nil"/>
              <w:bottom w:val="single" w:sz="4" w:space="0" w:color="auto"/>
              <w:right w:val="single" w:sz="4" w:space="0" w:color="auto"/>
            </w:tcBorders>
            <w:shd w:val="clear" w:color="auto" w:fill="FFFFFF" w:themeFill="background1"/>
            <w:vAlign w:val="center"/>
            <w:hideMark/>
          </w:tcPr>
          <w:p w:rsidR="00195CE1" w:rsidRPr="003240F4" w:rsidRDefault="00195CE1" w:rsidP="00DA2274">
            <w:pPr>
              <w:spacing w:line="240" w:lineRule="auto"/>
              <w:contextualSpacing/>
              <w:jc w:val="center"/>
              <w:rPr>
                <w:rFonts w:ascii="Times New Roman" w:eastAsia="Times New Roman" w:hAnsi="Times New Roman" w:cs="Times New Roman"/>
              </w:rPr>
            </w:pPr>
            <w:r w:rsidRPr="003240F4">
              <w:rPr>
                <w:rFonts w:ascii="Times New Roman" w:eastAsia="Times New Roman" w:hAnsi="Times New Roman" w:cs="Times New Roman"/>
              </w:rPr>
              <w:t>203</w:t>
            </w:r>
            <w:r w:rsidR="00DA2274" w:rsidRPr="003240F4">
              <w:rPr>
                <w:rFonts w:ascii="Times New Roman" w:eastAsia="Times New Roman" w:hAnsi="Times New Roman" w:cs="Times New Roman"/>
              </w:rPr>
              <w:t>1</w:t>
            </w:r>
          </w:p>
        </w:tc>
        <w:tc>
          <w:tcPr>
            <w:tcW w:w="281" w:type="pct"/>
            <w:tcBorders>
              <w:top w:val="nil"/>
              <w:left w:val="nil"/>
              <w:bottom w:val="single" w:sz="4" w:space="0" w:color="auto"/>
              <w:right w:val="single" w:sz="4" w:space="0" w:color="auto"/>
            </w:tcBorders>
            <w:shd w:val="clear" w:color="auto" w:fill="FFFFFF" w:themeFill="background1"/>
            <w:vAlign w:val="center"/>
            <w:hideMark/>
          </w:tcPr>
          <w:p w:rsidR="00195CE1" w:rsidRPr="003240F4" w:rsidRDefault="00195CE1" w:rsidP="00DA2274">
            <w:pPr>
              <w:spacing w:line="240" w:lineRule="auto"/>
              <w:contextualSpacing/>
              <w:jc w:val="center"/>
              <w:rPr>
                <w:rFonts w:ascii="Times New Roman" w:eastAsia="Times New Roman" w:hAnsi="Times New Roman" w:cs="Times New Roman"/>
              </w:rPr>
            </w:pPr>
            <w:r w:rsidRPr="003240F4">
              <w:rPr>
                <w:rFonts w:ascii="Times New Roman" w:eastAsia="Times New Roman" w:hAnsi="Times New Roman" w:cs="Times New Roman"/>
              </w:rPr>
              <w:t>203</w:t>
            </w:r>
            <w:r w:rsidR="00DA2274" w:rsidRPr="003240F4">
              <w:rPr>
                <w:rFonts w:ascii="Times New Roman" w:eastAsia="Times New Roman" w:hAnsi="Times New Roman" w:cs="Times New Roman"/>
              </w:rPr>
              <w:t>2</w:t>
            </w:r>
            <w:r w:rsidRPr="003240F4">
              <w:rPr>
                <w:rFonts w:ascii="Times New Roman" w:eastAsia="Times New Roman" w:hAnsi="Times New Roman" w:cs="Times New Roman"/>
              </w:rPr>
              <w:t>-203</w:t>
            </w:r>
            <w:r w:rsidR="00DA2274" w:rsidRPr="003240F4">
              <w:rPr>
                <w:rFonts w:ascii="Times New Roman" w:eastAsia="Times New Roman" w:hAnsi="Times New Roman" w:cs="Times New Roman"/>
              </w:rPr>
              <w:t>7</w:t>
            </w:r>
          </w:p>
        </w:tc>
      </w:tr>
      <w:tr w:rsidR="00195CE1" w:rsidRPr="00181222" w:rsidTr="00F512CE">
        <w:trPr>
          <w:trHeight w:val="300"/>
        </w:trPr>
        <w:tc>
          <w:tcPr>
            <w:tcW w:w="2130" w:type="pct"/>
            <w:tcBorders>
              <w:top w:val="nil"/>
              <w:left w:val="single" w:sz="4" w:space="0" w:color="auto"/>
              <w:bottom w:val="single" w:sz="4" w:space="0" w:color="auto"/>
              <w:right w:val="single" w:sz="4" w:space="0" w:color="auto"/>
            </w:tcBorders>
            <w:shd w:val="clear" w:color="auto" w:fill="auto"/>
            <w:vAlign w:val="center"/>
            <w:hideMark/>
          </w:tcPr>
          <w:p w:rsidR="00195CE1" w:rsidRPr="00181222" w:rsidRDefault="00195CE1" w:rsidP="00F512CE">
            <w:pPr>
              <w:spacing w:line="240" w:lineRule="auto"/>
              <w:contextualSpacing/>
              <w:rPr>
                <w:rFonts w:ascii="Times New Roman" w:eastAsia="Times New Roman" w:hAnsi="Times New Roman" w:cs="Times New Roman"/>
              </w:rPr>
            </w:pPr>
            <w:r w:rsidRPr="00181222">
              <w:rPr>
                <w:rFonts w:ascii="Times New Roman" w:eastAsia="Times New Roman" w:hAnsi="Times New Roman" w:cs="Times New Roman"/>
              </w:rPr>
              <w:t>1. Метод регулирования тарифа</w:t>
            </w:r>
          </w:p>
        </w:tc>
        <w:tc>
          <w:tcPr>
            <w:tcW w:w="2866" w:type="pct"/>
            <w:gridSpan w:val="10"/>
            <w:tcBorders>
              <w:top w:val="single" w:sz="4" w:space="0" w:color="auto"/>
              <w:left w:val="nil"/>
              <w:bottom w:val="single" w:sz="4" w:space="0" w:color="auto"/>
              <w:right w:val="single" w:sz="4" w:space="0" w:color="auto"/>
            </w:tcBorders>
            <w:shd w:val="clear" w:color="auto" w:fill="auto"/>
            <w:vAlign w:val="center"/>
            <w:hideMark/>
          </w:tcPr>
          <w:p w:rsidR="00195CE1" w:rsidRPr="00181222" w:rsidRDefault="00195CE1" w:rsidP="00F512CE">
            <w:pPr>
              <w:spacing w:line="240" w:lineRule="auto"/>
              <w:contextualSpacing/>
              <w:jc w:val="center"/>
              <w:rPr>
                <w:rFonts w:ascii="Times New Roman" w:eastAsia="Times New Roman" w:hAnsi="Times New Roman" w:cs="Times New Roman"/>
              </w:rPr>
            </w:pPr>
          </w:p>
        </w:tc>
      </w:tr>
      <w:tr w:rsidR="00195CE1" w:rsidRPr="00181222" w:rsidTr="00F512CE">
        <w:trPr>
          <w:trHeight w:val="30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195CE1" w:rsidRPr="00181222" w:rsidRDefault="00195CE1" w:rsidP="00F512CE">
            <w:pPr>
              <w:spacing w:line="240" w:lineRule="auto"/>
              <w:contextualSpacing/>
              <w:rPr>
                <w:rFonts w:ascii="Times New Roman" w:eastAsia="Times New Roman" w:hAnsi="Times New Roman" w:cs="Times New Roman"/>
              </w:rPr>
            </w:pPr>
            <w:r w:rsidRPr="00181222">
              <w:rPr>
                <w:rFonts w:ascii="Times New Roman" w:eastAsia="Times New Roman" w:hAnsi="Times New Roman" w:cs="Times New Roman"/>
              </w:rPr>
              <w:t>2. Минимально допустимые плановые значения показателей деятельности концессионера и долгосрочные параметры регулирования, не установленные в качестве критериев конкурса</w:t>
            </w:r>
          </w:p>
        </w:tc>
      </w:tr>
      <w:tr w:rsidR="00195CE1" w:rsidRPr="00181222" w:rsidTr="00F512CE">
        <w:trPr>
          <w:trHeight w:val="300"/>
        </w:trPr>
        <w:tc>
          <w:tcPr>
            <w:tcW w:w="2130" w:type="pct"/>
            <w:tcBorders>
              <w:top w:val="nil"/>
              <w:left w:val="single" w:sz="4" w:space="0" w:color="auto"/>
              <w:bottom w:val="single" w:sz="4" w:space="0" w:color="auto"/>
              <w:right w:val="single" w:sz="4" w:space="0" w:color="auto"/>
            </w:tcBorders>
            <w:shd w:val="clear" w:color="auto" w:fill="auto"/>
            <w:vAlign w:val="center"/>
            <w:hideMark/>
          </w:tcPr>
          <w:p w:rsidR="00195CE1" w:rsidRPr="00181222" w:rsidRDefault="00195CE1" w:rsidP="00F512CE">
            <w:pPr>
              <w:spacing w:line="240" w:lineRule="auto"/>
              <w:contextualSpacing/>
              <w:rPr>
                <w:rFonts w:ascii="Times New Roman" w:eastAsia="Times New Roman" w:hAnsi="Times New Roman" w:cs="Times New Roman"/>
              </w:rPr>
            </w:pPr>
            <w:r w:rsidRPr="00181222">
              <w:rPr>
                <w:rFonts w:ascii="Times New Roman" w:eastAsia="Times New Roman" w:hAnsi="Times New Roman" w:cs="Times New Roman"/>
              </w:rPr>
              <w:t>2.1 Индекс эффективности операционных расходов</w:t>
            </w:r>
          </w:p>
        </w:tc>
        <w:tc>
          <w:tcPr>
            <w:tcW w:w="2866" w:type="pct"/>
            <w:gridSpan w:val="10"/>
            <w:tcBorders>
              <w:top w:val="single" w:sz="4" w:space="0" w:color="auto"/>
              <w:left w:val="nil"/>
              <w:bottom w:val="single" w:sz="4" w:space="0" w:color="auto"/>
              <w:right w:val="single" w:sz="4" w:space="0" w:color="auto"/>
            </w:tcBorders>
            <w:shd w:val="clear" w:color="auto" w:fill="auto"/>
            <w:vAlign w:val="center"/>
            <w:hideMark/>
          </w:tcPr>
          <w:p w:rsidR="00195CE1" w:rsidRPr="00181222" w:rsidRDefault="00195CE1" w:rsidP="00F512CE">
            <w:pPr>
              <w:spacing w:line="240" w:lineRule="auto"/>
              <w:contextualSpacing/>
              <w:jc w:val="center"/>
              <w:rPr>
                <w:rFonts w:ascii="Times New Roman" w:eastAsia="Times New Roman" w:hAnsi="Times New Roman" w:cs="Times New Roman"/>
              </w:rPr>
            </w:pPr>
          </w:p>
        </w:tc>
      </w:tr>
      <w:tr w:rsidR="00195CE1" w:rsidRPr="00181222" w:rsidTr="00F512CE">
        <w:trPr>
          <w:trHeight w:val="900"/>
        </w:trPr>
        <w:tc>
          <w:tcPr>
            <w:tcW w:w="2130" w:type="pct"/>
            <w:tcBorders>
              <w:top w:val="nil"/>
              <w:left w:val="single" w:sz="4" w:space="0" w:color="auto"/>
              <w:bottom w:val="single" w:sz="4" w:space="0" w:color="auto"/>
              <w:right w:val="single" w:sz="4" w:space="0" w:color="auto"/>
            </w:tcBorders>
            <w:shd w:val="clear" w:color="auto" w:fill="auto"/>
            <w:vAlign w:val="center"/>
            <w:hideMark/>
          </w:tcPr>
          <w:p w:rsidR="00195CE1" w:rsidRPr="00181222" w:rsidRDefault="00195CE1" w:rsidP="00F512CE">
            <w:pPr>
              <w:spacing w:line="240" w:lineRule="auto"/>
              <w:contextualSpacing/>
              <w:rPr>
                <w:rFonts w:ascii="Times New Roman" w:eastAsia="Times New Roman" w:hAnsi="Times New Roman" w:cs="Times New Roman"/>
                <w:vertAlign w:val="superscript"/>
              </w:rPr>
            </w:pPr>
            <w:r w:rsidRPr="00181222">
              <w:rPr>
                <w:rFonts w:ascii="Times New Roman" w:eastAsia="Times New Roman" w:hAnsi="Times New Roman" w:cs="Times New Roman"/>
              </w:rPr>
              <w:t>3. Объем отпуска воды в году, предшествующему первому году действия концессионного соглашения, а также прогноз объема отпуска воды на срок действия такого договора соглашения, тыс.м</w:t>
            </w:r>
            <w:r w:rsidRPr="00181222">
              <w:rPr>
                <w:rFonts w:ascii="Times New Roman" w:eastAsia="Times New Roman" w:hAnsi="Times New Roman" w:cs="Times New Roman"/>
                <w:vertAlign w:val="superscript"/>
              </w:rPr>
              <w:t>3</w:t>
            </w:r>
          </w:p>
        </w:tc>
        <w:tc>
          <w:tcPr>
            <w:tcW w:w="309"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1"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r>
      <w:tr w:rsidR="00195CE1" w:rsidRPr="00181222" w:rsidTr="00F512CE">
        <w:trPr>
          <w:trHeight w:val="30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195CE1" w:rsidRPr="00181222" w:rsidRDefault="00195CE1" w:rsidP="00F512CE">
            <w:pPr>
              <w:spacing w:line="240" w:lineRule="auto"/>
              <w:contextualSpacing/>
              <w:rPr>
                <w:rFonts w:ascii="Times New Roman" w:eastAsia="Times New Roman" w:hAnsi="Times New Roman" w:cs="Times New Roman"/>
              </w:rPr>
            </w:pPr>
            <w:r w:rsidRPr="00181222">
              <w:rPr>
                <w:rFonts w:ascii="Times New Roman" w:eastAsia="Times New Roman" w:hAnsi="Times New Roman" w:cs="Times New Roman"/>
              </w:rPr>
              <w:t>4. Потери и удельное потребление энергетических ресурсов на единицу объема отпуска воды в год, предшествующему первому году действия концессионного соглашения</w:t>
            </w:r>
          </w:p>
        </w:tc>
      </w:tr>
      <w:tr w:rsidR="00195CE1" w:rsidRPr="00181222" w:rsidTr="00F512CE">
        <w:trPr>
          <w:trHeight w:val="300"/>
        </w:trPr>
        <w:tc>
          <w:tcPr>
            <w:tcW w:w="2130" w:type="pct"/>
            <w:tcBorders>
              <w:top w:val="nil"/>
              <w:left w:val="single" w:sz="4" w:space="0" w:color="auto"/>
              <w:bottom w:val="single" w:sz="4" w:space="0" w:color="auto"/>
              <w:right w:val="single" w:sz="4" w:space="0" w:color="auto"/>
            </w:tcBorders>
            <w:shd w:val="clear" w:color="auto" w:fill="auto"/>
            <w:vAlign w:val="center"/>
            <w:hideMark/>
          </w:tcPr>
          <w:p w:rsidR="00195CE1" w:rsidRPr="00181222" w:rsidRDefault="00195CE1" w:rsidP="00F512CE">
            <w:pPr>
              <w:spacing w:line="240" w:lineRule="auto"/>
              <w:contextualSpacing/>
              <w:rPr>
                <w:rFonts w:ascii="Times New Roman" w:eastAsia="Times New Roman" w:hAnsi="Times New Roman" w:cs="Times New Roman"/>
              </w:rPr>
            </w:pPr>
            <w:r w:rsidRPr="00181222">
              <w:rPr>
                <w:rFonts w:ascii="Times New Roman" w:eastAsia="Times New Roman" w:hAnsi="Times New Roman" w:cs="Times New Roman"/>
              </w:rPr>
              <w:t>4.1 Доля потерь воды при транспортировке %</w:t>
            </w:r>
          </w:p>
        </w:tc>
        <w:tc>
          <w:tcPr>
            <w:tcW w:w="309"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1"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r>
      <w:tr w:rsidR="00195CE1" w:rsidRPr="00181222" w:rsidTr="00F512CE">
        <w:trPr>
          <w:trHeight w:val="960"/>
        </w:trPr>
        <w:tc>
          <w:tcPr>
            <w:tcW w:w="2130" w:type="pct"/>
            <w:tcBorders>
              <w:top w:val="nil"/>
              <w:left w:val="single" w:sz="4" w:space="0" w:color="auto"/>
              <w:bottom w:val="single" w:sz="4" w:space="0" w:color="auto"/>
              <w:right w:val="single" w:sz="4" w:space="0" w:color="auto"/>
            </w:tcBorders>
            <w:shd w:val="clear" w:color="auto" w:fill="auto"/>
            <w:vAlign w:val="center"/>
            <w:hideMark/>
          </w:tcPr>
          <w:p w:rsidR="00195CE1" w:rsidRPr="00181222" w:rsidRDefault="00195CE1" w:rsidP="00F512CE">
            <w:pPr>
              <w:spacing w:line="240" w:lineRule="auto"/>
              <w:contextualSpacing/>
              <w:rPr>
                <w:rFonts w:ascii="Times New Roman" w:eastAsia="Times New Roman" w:hAnsi="Times New Roman" w:cs="Times New Roman"/>
              </w:rPr>
            </w:pPr>
            <w:r w:rsidRPr="00181222">
              <w:rPr>
                <w:rFonts w:ascii="Times New Roman" w:eastAsia="Times New Roman" w:hAnsi="Times New Roman" w:cs="Times New Roman"/>
              </w:rPr>
              <w:t>4.2 Удельный расход электроэнергии, потребляемой в технологическом процессе подготовки питьевой воды, на единицу объема воды, отпускаемой в сеть кВт.ч/м</w:t>
            </w:r>
            <w:r w:rsidRPr="00181222">
              <w:rPr>
                <w:rFonts w:ascii="Times New Roman" w:eastAsia="Times New Roman" w:hAnsi="Times New Roman" w:cs="Times New Roman"/>
                <w:vertAlign w:val="superscript"/>
              </w:rPr>
              <w:t>3</w:t>
            </w:r>
          </w:p>
        </w:tc>
        <w:tc>
          <w:tcPr>
            <w:tcW w:w="309"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1"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r>
      <w:tr w:rsidR="00195CE1" w:rsidRPr="00181222" w:rsidTr="00F512CE">
        <w:trPr>
          <w:trHeight w:val="960"/>
        </w:trPr>
        <w:tc>
          <w:tcPr>
            <w:tcW w:w="2130" w:type="pct"/>
            <w:tcBorders>
              <w:top w:val="nil"/>
              <w:left w:val="single" w:sz="4" w:space="0" w:color="auto"/>
              <w:bottom w:val="single" w:sz="4" w:space="0" w:color="auto"/>
              <w:right w:val="single" w:sz="4" w:space="0" w:color="auto"/>
            </w:tcBorders>
            <w:shd w:val="clear" w:color="auto" w:fill="auto"/>
            <w:vAlign w:val="center"/>
            <w:hideMark/>
          </w:tcPr>
          <w:p w:rsidR="00195CE1" w:rsidRPr="00181222" w:rsidRDefault="00195CE1" w:rsidP="00F512CE">
            <w:pPr>
              <w:spacing w:line="240" w:lineRule="auto"/>
              <w:contextualSpacing/>
              <w:rPr>
                <w:rFonts w:ascii="Times New Roman" w:eastAsia="Times New Roman" w:hAnsi="Times New Roman" w:cs="Times New Roman"/>
              </w:rPr>
            </w:pPr>
            <w:r w:rsidRPr="00181222">
              <w:rPr>
                <w:rFonts w:ascii="Times New Roman" w:eastAsia="Times New Roman" w:hAnsi="Times New Roman" w:cs="Times New Roman"/>
              </w:rPr>
              <w:t>4.3 Удельный расход электроэнергии, потребляемой в технологическом процессе транспортировки питьевой воды, на единицу объема транспортируемой воды кВт.ч/м</w:t>
            </w:r>
            <w:r w:rsidRPr="00181222">
              <w:rPr>
                <w:rFonts w:ascii="Times New Roman" w:eastAsia="Times New Roman" w:hAnsi="Times New Roman" w:cs="Times New Roman"/>
                <w:vertAlign w:val="superscript"/>
              </w:rPr>
              <w:t>3</w:t>
            </w:r>
          </w:p>
        </w:tc>
        <w:tc>
          <w:tcPr>
            <w:tcW w:w="309"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1"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r>
      <w:tr w:rsidR="00195CE1" w:rsidRPr="00181222" w:rsidTr="00F512CE">
        <w:trPr>
          <w:trHeight w:val="300"/>
        </w:trPr>
        <w:tc>
          <w:tcPr>
            <w:tcW w:w="2130" w:type="pct"/>
            <w:tcBorders>
              <w:top w:val="nil"/>
              <w:left w:val="single" w:sz="4" w:space="0" w:color="auto"/>
              <w:bottom w:val="single" w:sz="4" w:space="0" w:color="auto"/>
              <w:right w:val="single" w:sz="4" w:space="0" w:color="auto"/>
            </w:tcBorders>
            <w:shd w:val="clear" w:color="auto" w:fill="auto"/>
            <w:vAlign w:val="center"/>
            <w:hideMark/>
          </w:tcPr>
          <w:p w:rsidR="00195CE1" w:rsidRPr="00181222" w:rsidRDefault="00195CE1" w:rsidP="00F512CE">
            <w:pPr>
              <w:spacing w:line="240" w:lineRule="auto"/>
              <w:contextualSpacing/>
              <w:rPr>
                <w:rFonts w:ascii="Times New Roman" w:eastAsia="Times New Roman" w:hAnsi="Times New Roman" w:cs="Times New Roman"/>
              </w:rPr>
            </w:pPr>
            <w:r w:rsidRPr="00181222">
              <w:rPr>
                <w:rFonts w:ascii="Times New Roman" w:eastAsia="Times New Roman" w:hAnsi="Times New Roman" w:cs="Times New Roman"/>
              </w:rPr>
              <w:t>5. Базовый уровень операционных расходов, тыс. руб. (без НДС)</w:t>
            </w:r>
          </w:p>
        </w:tc>
        <w:tc>
          <w:tcPr>
            <w:tcW w:w="309"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1"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r>
      <w:tr w:rsidR="00195CE1" w:rsidRPr="00181222" w:rsidTr="00F512CE">
        <w:trPr>
          <w:trHeight w:val="900"/>
        </w:trPr>
        <w:tc>
          <w:tcPr>
            <w:tcW w:w="2130" w:type="pct"/>
            <w:tcBorders>
              <w:top w:val="nil"/>
              <w:left w:val="single" w:sz="4" w:space="0" w:color="auto"/>
              <w:bottom w:val="single" w:sz="4" w:space="0" w:color="auto"/>
              <w:right w:val="single" w:sz="4" w:space="0" w:color="auto"/>
            </w:tcBorders>
            <w:shd w:val="clear" w:color="auto" w:fill="auto"/>
            <w:vAlign w:val="center"/>
            <w:hideMark/>
          </w:tcPr>
          <w:p w:rsidR="00195CE1" w:rsidRPr="00181222" w:rsidRDefault="00195CE1" w:rsidP="00F512CE">
            <w:pPr>
              <w:spacing w:line="240" w:lineRule="auto"/>
              <w:contextualSpacing/>
              <w:rPr>
                <w:rFonts w:ascii="Times New Roman" w:eastAsia="Times New Roman" w:hAnsi="Times New Roman" w:cs="Times New Roman"/>
              </w:rPr>
            </w:pPr>
            <w:r w:rsidRPr="00181222">
              <w:rPr>
                <w:rFonts w:ascii="Times New Roman" w:eastAsia="Times New Roman" w:hAnsi="Times New Roman" w:cs="Times New Roman"/>
              </w:rPr>
              <w:t>6. Величина неподконтрольных расходов, определенная в соответствии с основами ценообразования в сфере водоснабжения и водоотведения тыс. руб.(без НДС)</w:t>
            </w:r>
          </w:p>
        </w:tc>
        <w:tc>
          <w:tcPr>
            <w:tcW w:w="309"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1"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r>
      <w:tr w:rsidR="00195CE1" w:rsidRPr="00181222" w:rsidTr="00F512CE">
        <w:trPr>
          <w:trHeight w:val="300"/>
        </w:trPr>
        <w:tc>
          <w:tcPr>
            <w:tcW w:w="2130" w:type="pct"/>
            <w:tcBorders>
              <w:top w:val="nil"/>
              <w:left w:val="single" w:sz="4" w:space="0" w:color="auto"/>
              <w:bottom w:val="single" w:sz="4" w:space="0" w:color="auto"/>
              <w:right w:val="single" w:sz="4" w:space="0" w:color="auto"/>
            </w:tcBorders>
            <w:shd w:val="clear" w:color="auto" w:fill="auto"/>
            <w:vAlign w:val="center"/>
            <w:hideMark/>
          </w:tcPr>
          <w:p w:rsidR="00195CE1" w:rsidRPr="00181222" w:rsidRDefault="00195CE1" w:rsidP="00F512CE">
            <w:pPr>
              <w:spacing w:line="240" w:lineRule="auto"/>
              <w:contextualSpacing/>
              <w:rPr>
                <w:rFonts w:ascii="Times New Roman" w:eastAsia="Times New Roman" w:hAnsi="Times New Roman" w:cs="Times New Roman"/>
              </w:rPr>
            </w:pPr>
            <w:r w:rsidRPr="00181222">
              <w:rPr>
                <w:rFonts w:ascii="Times New Roman" w:eastAsia="Times New Roman" w:hAnsi="Times New Roman" w:cs="Times New Roman"/>
              </w:rPr>
              <w:t>7. Нормативный уровень прибыли %</w:t>
            </w:r>
          </w:p>
        </w:tc>
        <w:tc>
          <w:tcPr>
            <w:tcW w:w="309"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1"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r>
      <w:tr w:rsidR="00195CE1" w:rsidRPr="00181222" w:rsidTr="00F512CE">
        <w:trPr>
          <w:trHeight w:val="600"/>
        </w:trPr>
        <w:tc>
          <w:tcPr>
            <w:tcW w:w="2130" w:type="pct"/>
            <w:tcBorders>
              <w:top w:val="nil"/>
              <w:left w:val="single" w:sz="4" w:space="0" w:color="auto"/>
              <w:bottom w:val="single" w:sz="4" w:space="0" w:color="auto"/>
              <w:right w:val="single" w:sz="4" w:space="0" w:color="auto"/>
            </w:tcBorders>
            <w:shd w:val="clear" w:color="auto" w:fill="auto"/>
            <w:vAlign w:val="center"/>
            <w:hideMark/>
          </w:tcPr>
          <w:p w:rsidR="00195CE1" w:rsidRPr="00181222" w:rsidRDefault="00195CE1" w:rsidP="00F512CE">
            <w:pPr>
              <w:spacing w:line="240" w:lineRule="auto"/>
              <w:contextualSpacing/>
              <w:rPr>
                <w:rFonts w:ascii="Times New Roman" w:eastAsia="Times New Roman" w:hAnsi="Times New Roman" w:cs="Times New Roman"/>
              </w:rPr>
            </w:pPr>
            <w:r w:rsidRPr="00181222">
              <w:rPr>
                <w:rFonts w:ascii="Times New Roman" w:eastAsia="Times New Roman" w:hAnsi="Times New Roman" w:cs="Times New Roman"/>
              </w:rPr>
              <w:t>8. Предельный максимальный рост необходимой валовой выручки концессионера от осуществления регулируемых видов деятельности</w:t>
            </w:r>
          </w:p>
        </w:tc>
        <w:tc>
          <w:tcPr>
            <w:tcW w:w="2866" w:type="pct"/>
            <w:gridSpan w:val="10"/>
            <w:tcBorders>
              <w:top w:val="single" w:sz="4" w:space="0" w:color="auto"/>
              <w:left w:val="nil"/>
              <w:bottom w:val="single" w:sz="4" w:space="0" w:color="auto"/>
              <w:right w:val="single" w:sz="4" w:space="0" w:color="auto"/>
            </w:tcBorders>
            <w:shd w:val="clear" w:color="auto" w:fill="auto"/>
            <w:vAlign w:val="center"/>
            <w:hideMark/>
          </w:tcPr>
          <w:p w:rsidR="00195CE1" w:rsidRPr="00181222" w:rsidRDefault="00195CE1" w:rsidP="00F512CE">
            <w:pPr>
              <w:spacing w:line="240" w:lineRule="auto"/>
              <w:contextualSpacing/>
              <w:jc w:val="center"/>
              <w:rPr>
                <w:rFonts w:ascii="Times New Roman" w:eastAsia="Times New Roman" w:hAnsi="Times New Roman" w:cs="Times New Roman"/>
              </w:rPr>
            </w:pPr>
            <w:r w:rsidRPr="00181222">
              <w:rPr>
                <w:rFonts w:ascii="Times New Roman" w:eastAsia="Times New Roman" w:hAnsi="Times New Roman" w:cs="Times New Roman"/>
              </w:rPr>
              <w:t>В соответствии с основными параметрами прогноза социально-экономического развития Российской Федерации и с учетом утвержденных долгосрочных параметров регулирования</w:t>
            </w:r>
          </w:p>
        </w:tc>
      </w:tr>
      <w:tr w:rsidR="00195CE1" w:rsidRPr="00181222" w:rsidTr="00F512CE">
        <w:trPr>
          <w:trHeight w:val="900"/>
        </w:trPr>
        <w:tc>
          <w:tcPr>
            <w:tcW w:w="2130" w:type="pct"/>
            <w:tcBorders>
              <w:top w:val="nil"/>
              <w:left w:val="single" w:sz="4" w:space="0" w:color="auto"/>
              <w:bottom w:val="single" w:sz="4" w:space="0" w:color="auto"/>
              <w:right w:val="single" w:sz="4" w:space="0" w:color="auto"/>
            </w:tcBorders>
            <w:shd w:val="clear" w:color="auto" w:fill="auto"/>
            <w:vAlign w:val="center"/>
            <w:hideMark/>
          </w:tcPr>
          <w:p w:rsidR="00195CE1" w:rsidRPr="00181222" w:rsidRDefault="00195CE1" w:rsidP="00F512CE">
            <w:pPr>
              <w:spacing w:line="240" w:lineRule="auto"/>
              <w:contextualSpacing/>
              <w:rPr>
                <w:rFonts w:ascii="Times New Roman" w:eastAsia="Times New Roman" w:hAnsi="Times New Roman" w:cs="Times New Roman"/>
              </w:rPr>
            </w:pPr>
            <w:r w:rsidRPr="00181222">
              <w:rPr>
                <w:rFonts w:ascii="Times New Roman" w:eastAsia="Times New Roman" w:hAnsi="Times New Roman" w:cs="Times New Roman"/>
              </w:rPr>
              <w:t>9. Объем расходов, финансируемых за счет средств концедента, на создание и (или) реконструкцию объекта концессионного соглашения на каждый год срока действия концессионного соглашения, тыс. руб.</w:t>
            </w:r>
          </w:p>
        </w:tc>
        <w:tc>
          <w:tcPr>
            <w:tcW w:w="309"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1"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r>
      <w:tr w:rsidR="00195CE1" w:rsidRPr="00181222" w:rsidTr="00F512CE">
        <w:trPr>
          <w:trHeight w:val="900"/>
        </w:trPr>
        <w:tc>
          <w:tcPr>
            <w:tcW w:w="2130" w:type="pct"/>
            <w:tcBorders>
              <w:top w:val="nil"/>
              <w:left w:val="single" w:sz="4" w:space="0" w:color="auto"/>
              <w:bottom w:val="single" w:sz="4" w:space="0" w:color="auto"/>
              <w:right w:val="single" w:sz="4" w:space="0" w:color="auto"/>
            </w:tcBorders>
            <w:shd w:val="clear" w:color="auto" w:fill="auto"/>
            <w:vAlign w:val="center"/>
            <w:hideMark/>
          </w:tcPr>
          <w:p w:rsidR="00195CE1" w:rsidRPr="00181222" w:rsidRDefault="00195CE1" w:rsidP="00F512CE">
            <w:pPr>
              <w:spacing w:line="240" w:lineRule="auto"/>
              <w:contextualSpacing/>
              <w:rPr>
                <w:rFonts w:ascii="Times New Roman" w:eastAsia="Times New Roman" w:hAnsi="Times New Roman" w:cs="Times New Roman"/>
              </w:rPr>
            </w:pPr>
            <w:r w:rsidRPr="00181222">
              <w:rPr>
                <w:rFonts w:ascii="Times New Roman" w:eastAsia="Times New Roman" w:hAnsi="Times New Roman" w:cs="Times New Roman"/>
              </w:rPr>
              <w:t>10. Объем расходов, финансируемых за счет средств концедента, на использование (эксплуатацию) объекта концессионного соглашения на каждый год срока действия концессионного соглашения, тыс. руб.</w:t>
            </w:r>
          </w:p>
        </w:tc>
        <w:tc>
          <w:tcPr>
            <w:tcW w:w="309"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5"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281" w:type="pct"/>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r>
    </w:tbl>
    <w:p w:rsidR="00195CE1" w:rsidRPr="00181222" w:rsidRDefault="00195CE1" w:rsidP="00195CE1">
      <w:pPr>
        <w:shd w:val="clear" w:color="auto" w:fill="FFFFFF" w:themeFill="background1"/>
        <w:tabs>
          <w:tab w:val="left" w:pos="3936"/>
        </w:tabs>
        <w:spacing w:after="0" w:line="240" w:lineRule="auto"/>
        <w:contextualSpacing/>
        <w:rPr>
          <w:rFonts w:ascii="Times New Roman" w:hAnsi="Times New Roman" w:cs="Times New Roman"/>
        </w:rPr>
      </w:pPr>
    </w:p>
    <w:p w:rsidR="00195CE1" w:rsidRPr="00181222" w:rsidRDefault="00195CE1" w:rsidP="00195CE1">
      <w:pPr>
        <w:shd w:val="clear" w:color="auto" w:fill="FFFFFF" w:themeFill="background1"/>
        <w:tabs>
          <w:tab w:val="left" w:pos="3936"/>
        </w:tabs>
        <w:spacing w:after="0" w:line="240" w:lineRule="auto"/>
        <w:contextualSpacing/>
        <w:rPr>
          <w:rFonts w:ascii="Times New Roman" w:hAnsi="Times New Roman" w:cs="Times New Roman"/>
        </w:rPr>
      </w:pPr>
    </w:p>
    <w:p w:rsidR="00195CE1" w:rsidRPr="00181222" w:rsidRDefault="00195CE1" w:rsidP="00195CE1">
      <w:pPr>
        <w:pStyle w:val="a6"/>
        <w:widowControl w:val="0"/>
        <w:shd w:val="clear" w:color="auto" w:fill="FFFFFF" w:themeFill="background1"/>
        <w:autoSpaceDN w:val="0"/>
        <w:spacing w:after="120" w:line="240" w:lineRule="auto"/>
        <w:ind w:left="1080"/>
        <w:jc w:val="center"/>
        <w:textAlignment w:val="baseline"/>
        <w:rPr>
          <w:rFonts w:ascii="Times New Roman" w:eastAsia="Andale Sans UI" w:hAnsi="Times New Roman" w:cs="Times New Roman"/>
          <w:kern w:val="3"/>
          <w:sz w:val="24"/>
          <w:lang w:eastAsia="ru-RU"/>
        </w:rPr>
      </w:pPr>
      <w:r w:rsidRPr="00181222">
        <w:rPr>
          <w:rFonts w:ascii="Times New Roman" w:eastAsia="Andale Sans UI" w:hAnsi="Times New Roman" w:cs="Times New Roman"/>
          <w:kern w:val="3"/>
          <w:sz w:val="24"/>
          <w:lang w:eastAsia="ru-RU"/>
        </w:rPr>
        <w:t>Значения долгосрочных параметров регулирования деятельности в сфере водоотведения Концессионера</w:t>
      </w:r>
    </w:p>
    <w:tbl>
      <w:tblPr>
        <w:tblW w:w="5000" w:type="pct"/>
        <w:tblLayout w:type="fixed"/>
        <w:tblLook w:val="04A0" w:firstRow="1" w:lastRow="0" w:firstColumn="1" w:lastColumn="0" w:noHBand="0" w:noVBand="1"/>
      </w:tblPr>
      <w:tblGrid>
        <w:gridCol w:w="7065"/>
        <w:gridCol w:w="1176"/>
        <w:gridCol w:w="980"/>
        <w:gridCol w:w="1261"/>
        <w:gridCol w:w="1121"/>
        <w:gridCol w:w="1121"/>
        <w:gridCol w:w="981"/>
        <w:gridCol w:w="1121"/>
        <w:gridCol w:w="1121"/>
        <w:gridCol w:w="981"/>
        <w:gridCol w:w="842"/>
        <w:gridCol w:w="841"/>
        <w:gridCol w:w="842"/>
        <w:gridCol w:w="981"/>
        <w:gridCol w:w="1121"/>
        <w:gridCol w:w="1112"/>
      </w:tblGrid>
      <w:tr w:rsidR="00195CE1" w:rsidRPr="00181222" w:rsidTr="00F512CE">
        <w:trPr>
          <w:trHeight w:val="300"/>
        </w:trPr>
        <w:tc>
          <w:tcPr>
            <w:tcW w:w="716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95CE1" w:rsidRPr="00181222" w:rsidRDefault="00195CE1" w:rsidP="00F512CE">
            <w:pPr>
              <w:spacing w:line="240" w:lineRule="auto"/>
              <w:contextualSpacing/>
              <w:rPr>
                <w:rFonts w:ascii="Times New Roman" w:eastAsia="Times New Roman" w:hAnsi="Times New Roman" w:cs="Times New Roman"/>
              </w:rPr>
            </w:pPr>
            <w:r w:rsidRPr="00181222">
              <w:rPr>
                <w:rFonts w:ascii="Times New Roman" w:eastAsia="Times New Roman" w:hAnsi="Times New Roman" w:cs="Times New Roman"/>
              </w:rPr>
              <w:t>Наименование показателя</w:t>
            </w:r>
          </w:p>
        </w:tc>
        <w:tc>
          <w:tcPr>
            <w:tcW w:w="15782" w:type="dxa"/>
            <w:gridSpan w:val="15"/>
            <w:tcBorders>
              <w:top w:val="single" w:sz="4" w:space="0" w:color="auto"/>
              <w:left w:val="nil"/>
              <w:bottom w:val="single" w:sz="4" w:space="0" w:color="auto"/>
              <w:right w:val="single" w:sz="4" w:space="0" w:color="auto"/>
            </w:tcBorders>
            <w:shd w:val="clear" w:color="auto" w:fill="FFFFFF" w:themeFill="background1"/>
            <w:vAlign w:val="center"/>
            <w:hideMark/>
          </w:tcPr>
          <w:p w:rsidR="00195CE1" w:rsidRPr="003240F4" w:rsidRDefault="00195CE1" w:rsidP="00F512CE">
            <w:pPr>
              <w:spacing w:line="240" w:lineRule="auto"/>
              <w:contextualSpacing/>
              <w:jc w:val="center"/>
              <w:rPr>
                <w:rFonts w:ascii="Times New Roman" w:eastAsia="Times New Roman" w:hAnsi="Times New Roman" w:cs="Times New Roman"/>
              </w:rPr>
            </w:pPr>
            <w:r w:rsidRPr="003240F4">
              <w:rPr>
                <w:rFonts w:ascii="Times New Roman" w:eastAsia="Times New Roman" w:hAnsi="Times New Roman" w:cs="Times New Roman"/>
              </w:rPr>
              <w:t>Значение показателя в течение срока действия концессионного соглашения</w:t>
            </w:r>
          </w:p>
        </w:tc>
      </w:tr>
      <w:tr w:rsidR="00195CE1" w:rsidRPr="00181222" w:rsidTr="00F512CE">
        <w:trPr>
          <w:trHeight w:val="300"/>
        </w:trPr>
        <w:tc>
          <w:tcPr>
            <w:tcW w:w="716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95CE1" w:rsidRPr="00181222" w:rsidRDefault="00195CE1" w:rsidP="00F512CE">
            <w:pPr>
              <w:spacing w:line="240" w:lineRule="auto"/>
              <w:contextualSpacing/>
              <w:rPr>
                <w:rFonts w:ascii="Times New Roman" w:eastAsia="Times New Roman" w:hAnsi="Times New Roman" w:cs="Times New Roman"/>
              </w:rPr>
            </w:pPr>
          </w:p>
        </w:tc>
        <w:tc>
          <w:tcPr>
            <w:tcW w:w="1191" w:type="dxa"/>
            <w:tcBorders>
              <w:top w:val="nil"/>
              <w:left w:val="nil"/>
              <w:bottom w:val="single" w:sz="4" w:space="0" w:color="auto"/>
              <w:right w:val="single" w:sz="4" w:space="0" w:color="auto"/>
            </w:tcBorders>
            <w:shd w:val="clear" w:color="auto" w:fill="FFFFFF" w:themeFill="background1"/>
            <w:vAlign w:val="center"/>
            <w:hideMark/>
          </w:tcPr>
          <w:p w:rsidR="00195CE1" w:rsidRPr="003240F4" w:rsidRDefault="00195CE1" w:rsidP="00DA2274">
            <w:pPr>
              <w:spacing w:line="240" w:lineRule="auto"/>
              <w:contextualSpacing/>
              <w:jc w:val="center"/>
              <w:rPr>
                <w:rFonts w:ascii="Times New Roman" w:eastAsia="Times New Roman" w:hAnsi="Times New Roman" w:cs="Times New Roman"/>
              </w:rPr>
            </w:pPr>
            <w:r w:rsidRPr="003240F4">
              <w:rPr>
                <w:rFonts w:ascii="Times New Roman" w:eastAsia="Times New Roman" w:hAnsi="Times New Roman" w:cs="Times New Roman"/>
              </w:rPr>
              <w:t>202</w:t>
            </w:r>
            <w:r w:rsidR="00DA2274" w:rsidRPr="003240F4">
              <w:rPr>
                <w:rFonts w:ascii="Times New Roman" w:eastAsia="Times New Roman" w:hAnsi="Times New Roman" w:cs="Times New Roman"/>
              </w:rPr>
              <w:t>3</w:t>
            </w:r>
          </w:p>
        </w:tc>
        <w:tc>
          <w:tcPr>
            <w:tcW w:w="992" w:type="dxa"/>
            <w:tcBorders>
              <w:top w:val="nil"/>
              <w:left w:val="nil"/>
              <w:bottom w:val="single" w:sz="4" w:space="0" w:color="auto"/>
              <w:right w:val="single" w:sz="4" w:space="0" w:color="auto"/>
            </w:tcBorders>
            <w:shd w:val="clear" w:color="auto" w:fill="FFFFFF" w:themeFill="background1"/>
            <w:vAlign w:val="center"/>
            <w:hideMark/>
          </w:tcPr>
          <w:p w:rsidR="00195CE1" w:rsidRPr="003240F4" w:rsidRDefault="00195CE1" w:rsidP="00DA2274">
            <w:pPr>
              <w:spacing w:line="240" w:lineRule="auto"/>
              <w:contextualSpacing/>
              <w:jc w:val="center"/>
              <w:rPr>
                <w:rFonts w:ascii="Times New Roman" w:eastAsia="Times New Roman" w:hAnsi="Times New Roman" w:cs="Times New Roman"/>
              </w:rPr>
            </w:pPr>
            <w:r w:rsidRPr="003240F4">
              <w:rPr>
                <w:rFonts w:ascii="Times New Roman" w:eastAsia="Times New Roman" w:hAnsi="Times New Roman" w:cs="Times New Roman"/>
              </w:rPr>
              <w:t>202</w:t>
            </w:r>
            <w:r w:rsidR="00DA2274" w:rsidRPr="003240F4">
              <w:rPr>
                <w:rFonts w:ascii="Times New Roman" w:eastAsia="Times New Roman" w:hAnsi="Times New Roman" w:cs="Times New Roman"/>
              </w:rPr>
              <w:t>4</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195CE1" w:rsidRPr="003240F4" w:rsidRDefault="00195CE1" w:rsidP="00DA2274">
            <w:pPr>
              <w:spacing w:line="240" w:lineRule="auto"/>
              <w:contextualSpacing/>
              <w:jc w:val="center"/>
              <w:rPr>
                <w:rFonts w:ascii="Times New Roman" w:eastAsia="Times New Roman" w:hAnsi="Times New Roman" w:cs="Times New Roman"/>
              </w:rPr>
            </w:pPr>
            <w:r w:rsidRPr="003240F4">
              <w:rPr>
                <w:rFonts w:ascii="Times New Roman" w:eastAsia="Times New Roman" w:hAnsi="Times New Roman" w:cs="Times New Roman"/>
              </w:rPr>
              <w:t>202</w:t>
            </w:r>
            <w:r w:rsidR="00DA2274" w:rsidRPr="003240F4">
              <w:rPr>
                <w:rFonts w:ascii="Times New Roman" w:eastAsia="Times New Roman" w:hAnsi="Times New Roman" w:cs="Times New Roman"/>
              </w:rPr>
              <w:t>5</w:t>
            </w:r>
          </w:p>
        </w:tc>
        <w:tc>
          <w:tcPr>
            <w:tcW w:w="1134" w:type="dxa"/>
            <w:tcBorders>
              <w:top w:val="nil"/>
              <w:left w:val="nil"/>
              <w:bottom w:val="single" w:sz="4" w:space="0" w:color="auto"/>
              <w:right w:val="single" w:sz="4" w:space="0" w:color="auto"/>
            </w:tcBorders>
            <w:shd w:val="clear" w:color="auto" w:fill="FFFFFF" w:themeFill="background1"/>
            <w:vAlign w:val="center"/>
            <w:hideMark/>
          </w:tcPr>
          <w:p w:rsidR="00195CE1" w:rsidRPr="003240F4" w:rsidRDefault="00195CE1" w:rsidP="00DA2274">
            <w:pPr>
              <w:spacing w:line="240" w:lineRule="auto"/>
              <w:contextualSpacing/>
              <w:jc w:val="center"/>
              <w:rPr>
                <w:rFonts w:ascii="Times New Roman" w:eastAsia="Times New Roman" w:hAnsi="Times New Roman" w:cs="Times New Roman"/>
              </w:rPr>
            </w:pPr>
            <w:r w:rsidRPr="003240F4">
              <w:rPr>
                <w:rFonts w:ascii="Times New Roman" w:eastAsia="Times New Roman" w:hAnsi="Times New Roman" w:cs="Times New Roman"/>
              </w:rPr>
              <w:t>202</w:t>
            </w:r>
            <w:r w:rsidR="00DA2274" w:rsidRPr="003240F4">
              <w:rPr>
                <w:rFonts w:ascii="Times New Roman" w:eastAsia="Times New Roman" w:hAnsi="Times New Roman" w:cs="Times New Roman"/>
              </w:rPr>
              <w:t>6</w:t>
            </w:r>
          </w:p>
        </w:tc>
        <w:tc>
          <w:tcPr>
            <w:tcW w:w="1134" w:type="dxa"/>
            <w:tcBorders>
              <w:top w:val="nil"/>
              <w:left w:val="nil"/>
              <w:bottom w:val="single" w:sz="4" w:space="0" w:color="auto"/>
              <w:right w:val="single" w:sz="4" w:space="0" w:color="auto"/>
            </w:tcBorders>
            <w:shd w:val="clear" w:color="auto" w:fill="FFFFFF" w:themeFill="background1"/>
            <w:vAlign w:val="center"/>
            <w:hideMark/>
          </w:tcPr>
          <w:p w:rsidR="00195CE1" w:rsidRPr="003240F4" w:rsidRDefault="00195CE1" w:rsidP="00DA2274">
            <w:pPr>
              <w:spacing w:line="240" w:lineRule="auto"/>
              <w:contextualSpacing/>
              <w:jc w:val="center"/>
              <w:rPr>
                <w:rFonts w:ascii="Times New Roman" w:eastAsia="Times New Roman" w:hAnsi="Times New Roman" w:cs="Times New Roman"/>
              </w:rPr>
            </w:pPr>
            <w:r w:rsidRPr="003240F4">
              <w:rPr>
                <w:rFonts w:ascii="Times New Roman" w:eastAsia="Times New Roman" w:hAnsi="Times New Roman" w:cs="Times New Roman"/>
              </w:rPr>
              <w:t>202</w:t>
            </w:r>
            <w:r w:rsidR="00DA2274" w:rsidRPr="003240F4">
              <w:rPr>
                <w:rFonts w:ascii="Times New Roman" w:eastAsia="Times New Roman" w:hAnsi="Times New Roman" w:cs="Times New Roman"/>
              </w:rPr>
              <w:t>7</w:t>
            </w:r>
          </w:p>
        </w:tc>
        <w:tc>
          <w:tcPr>
            <w:tcW w:w="992" w:type="dxa"/>
            <w:tcBorders>
              <w:top w:val="nil"/>
              <w:left w:val="nil"/>
              <w:bottom w:val="single" w:sz="4" w:space="0" w:color="auto"/>
              <w:right w:val="single" w:sz="4" w:space="0" w:color="auto"/>
            </w:tcBorders>
            <w:shd w:val="clear" w:color="auto" w:fill="FFFFFF" w:themeFill="background1"/>
            <w:vAlign w:val="center"/>
            <w:hideMark/>
          </w:tcPr>
          <w:p w:rsidR="00195CE1" w:rsidRPr="003240F4" w:rsidRDefault="00195CE1" w:rsidP="00DA2274">
            <w:pPr>
              <w:spacing w:line="240" w:lineRule="auto"/>
              <w:contextualSpacing/>
              <w:jc w:val="center"/>
              <w:rPr>
                <w:rFonts w:ascii="Times New Roman" w:eastAsia="Times New Roman" w:hAnsi="Times New Roman" w:cs="Times New Roman"/>
              </w:rPr>
            </w:pPr>
            <w:r w:rsidRPr="003240F4">
              <w:rPr>
                <w:rFonts w:ascii="Times New Roman" w:eastAsia="Times New Roman" w:hAnsi="Times New Roman" w:cs="Times New Roman"/>
              </w:rPr>
              <w:t>202</w:t>
            </w:r>
            <w:r w:rsidR="00DA2274" w:rsidRPr="003240F4">
              <w:rPr>
                <w:rFonts w:ascii="Times New Roman" w:eastAsia="Times New Roman" w:hAnsi="Times New Roman" w:cs="Times New Roman"/>
              </w:rPr>
              <w:t>8</w:t>
            </w:r>
          </w:p>
        </w:tc>
        <w:tc>
          <w:tcPr>
            <w:tcW w:w="1134" w:type="dxa"/>
            <w:tcBorders>
              <w:top w:val="nil"/>
              <w:left w:val="nil"/>
              <w:bottom w:val="single" w:sz="4" w:space="0" w:color="auto"/>
              <w:right w:val="single" w:sz="4" w:space="0" w:color="auto"/>
            </w:tcBorders>
            <w:shd w:val="clear" w:color="auto" w:fill="FFFFFF" w:themeFill="background1"/>
            <w:vAlign w:val="center"/>
            <w:hideMark/>
          </w:tcPr>
          <w:p w:rsidR="00195CE1" w:rsidRPr="003240F4" w:rsidRDefault="00195CE1" w:rsidP="00DA2274">
            <w:pPr>
              <w:spacing w:line="240" w:lineRule="auto"/>
              <w:contextualSpacing/>
              <w:jc w:val="center"/>
              <w:rPr>
                <w:rFonts w:ascii="Times New Roman" w:eastAsia="Times New Roman" w:hAnsi="Times New Roman" w:cs="Times New Roman"/>
              </w:rPr>
            </w:pPr>
            <w:r w:rsidRPr="003240F4">
              <w:rPr>
                <w:rFonts w:ascii="Times New Roman" w:eastAsia="Times New Roman" w:hAnsi="Times New Roman" w:cs="Times New Roman"/>
              </w:rPr>
              <w:t>202</w:t>
            </w:r>
            <w:r w:rsidR="00DA2274" w:rsidRPr="003240F4">
              <w:rPr>
                <w:rFonts w:ascii="Times New Roman" w:eastAsia="Times New Roman" w:hAnsi="Times New Roman" w:cs="Times New Roman"/>
              </w:rPr>
              <w:t>9</w:t>
            </w:r>
          </w:p>
        </w:tc>
        <w:tc>
          <w:tcPr>
            <w:tcW w:w="1134" w:type="dxa"/>
            <w:tcBorders>
              <w:top w:val="nil"/>
              <w:left w:val="nil"/>
              <w:bottom w:val="single" w:sz="4" w:space="0" w:color="auto"/>
              <w:right w:val="single" w:sz="4" w:space="0" w:color="auto"/>
            </w:tcBorders>
            <w:shd w:val="clear" w:color="auto" w:fill="FFFFFF" w:themeFill="background1"/>
            <w:vAlign w:val="center"/>
            <w:hideMark/>
          </w:tcPr>
          <w:p w:rsidR="00195CE1" w:rsidRPr="003240F4" w:rsidRDefault="00195CE1" w:rsidP="00DA2274">
            <w:pPr>
              <w:spacing w:line="240" w:lineRule="auto"/>
              <w:contextualSpacing/>
              <w:jc w:val="center"/>
              <w:rPr>
                <w:rFonts w:ascii="Times New Roman" w:eastAsia="Times New Roman" w:hAnsi="Times New Roman" w:cs="Times New Roman"/>
              </w:rPr>
            </w:pPr>
            <w:r w:rsidRPr="003240F4">
              <w:rPr>
                <w:rFonts w:ascii="Times New Roman" w:eastAsia="Times New Roman" w:hAnsi="Times New Roman" w:cs="Times New Roman"/>
              </w:rPr>
              <w:t>20</w:t>
            </w:r>
            <w:r w:rsidR="00DA2274" w:rsidRPr="003240F4">
              <w:rPr>
                <w:rFonts w:ascii="Times New Roman" w:eastAsia="Times New Roman" w:hAnsi="Times New Roman" w:cs="Times New Roman"/>
              </w:rPr>
              <w:t>30</w:t>
            </w:r>
          </w:p>
        </w:tc>
        <w:tc>
          <w:tcPr>
            <w:tcW w:w="992" w:type="dxa"/>
            <w:tcBorders>
              <w:top w:val="nil"/>
              <w:left w:val="nil"/>
              <w:bottom w:val="single" w:sz="4" w:space="0" w:color="auto"/>
              <w:right w:val="single" w:sz="4" w:space="0" w:color="auto"/>
            </w:tcBorders>
            <w:shd w:val="clear" w:color="auto" w:fill="FFFFFF" w:themeFill="background1"/>
            <w:vAlign w:val="center"/>
            <w:hideMark/>
          </w:tcPr>
          <w:p w:rsidR="00195CE1" w:rsidRPr="003240F4" w:rsidRDefault="00195CE1" w:rsidP="00DA2274">
            <w:pPr>
              <w:spacing w:line="240" w:lineRule="auto"/>
              <w:contextualSpacing/>
              <w:jc w:val="center"/>
              <w:rPr>
                <w:rFonts w:ascii="Times New Roman" w:eastAsia="Times New Roman" w:hAnsi="Times New Roman" w:cs="Times New Roman"/>
              </w:rPr>
            </w:pPr>
            <w:r w:rsidRPr="003240F4">
              <w:rPr>
                <w:rFonts w:ascii="Times New Roman" w:eastAsia="Times New Roman" w:hAnsi="Times New Roman" w:cs="Times New Roman"/>
              </w:rPr>
              <w:t>203</w:t>
            </w:r>
            <w:r w:rsidR="00DA2274" w:rsidRPr="003240F4">
              <w:rPr>
                <w:rFonts w:ascii="Times New Roman" w:eastAsia="Times New Roman" w:hAnsi="Times New Roman" w:cs="Times New Roman"/>
              </w:rPr>
              <w:t>1</w:t>
            </w:r>
          </w:p>
        </w:tc>
        <w:tc>
          <w:tcPr>
            <w:tcW w:w="851" w:type="dxa"/>
            <w:tcBorders>
              <w:top w:val="nil"/>
              <w:left w:val="nil"/>
              <w:bottom w:val="single" w:sz="4" w:space="0" w:color="auto"/>
              <w:right w:val="single" w:sz="4" w:space="0" w:color="auto"/>
            </w:tcBorders>
            <w:shd w:val="clear" w:color="auto" w:fill="FFFFFF" w:themeFill="background1"/>
            <w:vAlign w:val="center"/>
            <w:hideMark/>
          </w:tcPr>
          <w:p w:rsidR="00195CE1" w:rsidRPr="003240F4" w:rsidRDefault="00195CE1" w:rsidP="00DA2274">
            <w:pPr>
              <w:spacing w:line="240" w:lineRule="auto"/>
              <w:contextualSpacing/>
              <w:jc w:val="center"/>
              <w:rPr>
                <w:rFonts w:ascii="Times New Roman" w:eastAsia="Times New Roman" w:hAnsi="Times New Roman" w:cs="Times New Roman"/>
              </w:rPr>
            </w:pPr>
            <w:r w:rsidRPr="003240F4">
              <w:rPr>
                <w:rFonts w:ascii="Times New Roman" w:eastAsia="Times New Roman" w:hAnsi="Times New Roman" w:cs="Times New Roman"/>
              </w:rPr>
              <w:t>203</w:t>
            </w:r>
            <w:r w:rsidR="00DA2274" w:rsidRPr="003240F4">
              <w:rPr>
                <w:rFonts w:ascii="Times New Roman" w:eastAsia="Times New Roman" w:hAnsi="Times New Roman" w:cs="Times New Roman"/>
              </w:rPr>
              <w:t>2</w:t>
            </w:r>
            <w:r w:rsidRPr="003240F4">
              <w:rPr>
                <w:rFonts w:ascii="Times New Roman" w:eastAsia="Times New Roman" w:hAnsi="Times New Roman" w:cs="Times New Roman"/>
              </w:rPr>
              <w:t>-</w:t>
            </w:r>
          </w:p>
        </w:tc>
        <w:tc>
          <w:tcPr>
            <w:tcW w:w="850" w:type="dxa"/>
            <w:tcBorders>
              <w:top w:val="nil"/>
              <w:left w:val="nil"/>
              <w:bottom w:val="single" w:sz="4" w:space="0" w:color="auto"/>
              <w:right w:val="single" w:sz="4" w:space="0" w:color="auto"/>
            </w:tcBorders>
            <w:shd w:val="clear" w:color="auto" w:fill="FFFFFF" w:themeFill="background1"/>
          </w:tcPr>
          <w:p w:rsidR="00195CE1" w:rsidRPr="003240F4" w:rsidRDefault="00195CE1" w:rsidP="00DA2274">
            <w:pPr>
              <w:spacing w:line="240" w:lineRule="auto"/>
              <w:contextualSpacing/>
              <w:jc w:val="center"/>
              <w:rPr>
                <w:rFonts w:ascii="Times New Roman" w:eastAsia="Times New Roman" w:hAnsi="Times New Roman" w:cs="Times New Roman"/>
              </w:rPr>
            </w:pPr>
            <w:r w:rsidRPr="003240F4">
              <w:rPr>
                <w:rFonts w:ascii="Times New Roman" w:eastAsia="Times New Roman" w:hAnsi="Times New Roman" w:cs="Times New Roman"/>
              </w:rPr>
              <w:t>203</w:t>
            </w:r>
            <w:r w:rsidR="00DA2274" w:rsidRPr="003240F4">
              <w:rPr>
                <w:rFonts w:ascii="Times New Roman" w:eastAsia="Times New Roman" w:hAnsi="Times New Roman" w:cs="Times New Roman"/>
              </w:rPr>
              <w:t>3</w:t>
            </w:r>
          </w:p>
        </w:tc>
        <w:tc>
          <w:tcPr>
            <w:tcW w:w="851" w:type="dxa"/>
            <w:tcBorders>
              <w:top w:val="nil"/>
              <w:left w:val="nil"/>
              <w:bottom w:val="single" w:sz="4" w:space="0" w:color="auto"/>
              <w:right w:val="single" w:sz="4" w:space="0" w:color="auto"/>
            </w:tcBorders>
            <w:shd w:val="clear" w:color="auto" w:fill="FFFFFF" w:themeFill="background1"/>
          </w:tcPr>
          <w:p w:rsidR="00195CE1" w:rsidRPr="003240F4" w:rsidRDefault="00195CE1" w:rsidP="00DA2274">
            <w:pPr>
              <w:spacing w:line="240" w:lineRule="auto"/>
              <w:contextualSpacing/>
              <w:jc w:val="center"/>
              <w:rPr>
                <w:rFonts w:ascii="Times New Roman" w:eastAsia="Times New Roman" w:hAnsi="Times New Roman" w:cs="Times New Roman"/>
              </w:rPr>
            </w:pPr>
            <w:r w:rsidRPr="003240F4">
              <w:rPr>
                <w:rFonts w:ascii="Times New Roman" w:eastAsia="Times New Roman" w:hAnsi="Times New Roman" w:cs="Times New Roman"/>
              </w:rPr>
              <w:t>203</w:t>
            </w:r>
            <w:r w:rsidR="00DA2274" w:rsidRPr="003240F4">
              <w:rPr>
                <w:rFonts w:ascii="Times New Roman" w:eastAsia="Times New Roman" w:hAnsi="Times New Roman" w:cs="Times New Roman"/>
              </w:rPr>
              <w:t>4</w:t>
            </w:r>
          </w:p>
        </w:tc>
        <w:tc>
          <w:tcPr>
            <w:tcW w:w="992" w:type="dxa"/>
            <w:tcBorders>
              <w:top w:val="nil"/>
              <w:left w:val="nil"/>
              <w:bottom w:val="single" w:sz="4" w:space="0" w:color="auto"/>
              <w:right w:val="single" w:sz="4" w:space="0" w:color="auto"/>
            </w:tcBorders>
            <w:shd w:val="clear" w:color="auto" w:fill="FFFFFF" w:themeFill="background1"/>
          </w:tcPr>
          <w:p w:rsidR="00195CE1" w:rsidRPr="003240F4" w:rsidRDefault="00195CE1" w:rsidP="00DA2274">
            <w:pPr>
              <w:spacing w:line="240" w:lineRule="auto"/>
              <w:contextualSpacing/>
              <w:jc w:val="center"/>
              <w:rPr>
                <w:rFonts w:ascii="Times New Roman" w:eastAsia="Times New Roman" w:hAnsi="Times New Roman" w:cs="Times New Roman"/>
              </w:rPr>
            </w:pPr>
            <w:r w:rsidRPr="003240F4">
              <w:rPr>
                <w:rFonts w:ascii="Times New Roman" w:eastAsia="Times New Roman" w:hAnsi="Times New Roman" w:cs="Times New Roman"/>
              </w:rPr>
              <w:t>203</w:t>
            </w:r>
            <w:r w:rsidR="00DA2274" w:rsidRPr="003240F4">
              <w:rPr>
                <w:rFonts w:ascii="Times New Roman" w:eastAsia="Times New Roman" w:hAnsi="Times New Roman" w:cs="Times New Roman"/>
              </w:rPr>
              <w:t>5</w:t>
            </w:r>
          </w:p>
        </w:tc>
        <w:tc>
          <w:tcPr>
            <w:tcW w:w="1134" w:type="dxa"/>
            <w:tcBorders>
              <w:top w:val="nil"/>
              <w:left w:val="nil"/>
              <w:bottom w:val="single" w:sz="4" w:space="0" w:color="auto"/>
              <w:right w:val="single" w:sz="4" w:space="0" w:color="auto"/>
            </w:tcBorders>
            <w:shd w:val="clear" w:color="auto" w:fill="FFFFFF" w:themeFill="background1"/>
          </w:tcPr>
          <w:p w:rsidR="00195CE1" w:rsidRPr="003240F4" w:rsidRDefault="00195CE1" w:rsidP="00DA2274">
            <w:pPr>
              <w:spacing w:line="240" w:lineRule="auto"/>
              <w:contextualSpacing/>
              <w:jc w:val="center"/>
              <w:rPr>
                <w:rFonts w:ascii="Times New Roman" w:eastAsia="Times New Roman" w:hAnsi="Times New Roman" w:cs="Times New Roman"/>
              </w:rPr>
            </w:pPr>
            <w:r w:rsidRPr="003240F4">
              <w:rPr>
                <w:rFonts w:ascii="Times New Roman" w:eastAsia="Times New Roman" w:hAnsi="Times New Roman" w:cs="Times New Roman"/>
              </w:rPr>
              <w:t>203</w:t>
            </w:r>
            <w:r w:rsidR="00DA2274" w:rsidRPr="003240F4">
              <w:rPr>
                <w:rFonts w:ascii="Times New Roman" w:eastAsia="Times New Roman" w:hAnsi="Times New Roman" w:cs="Times New Roman"/>
              </w:rPr>
              <w:t>6</w:t>
            </w:r>
          </w:p>
        </w:tc>
        <w:tc>
          <w:tcPr>
            <w:tcW w:w="1125" w:type="dxa"/>
            <w:tcBorders>
              <w:top w:val="nil"/>
              <w:left w:val="nil"/>
              <w:bottom w:val="single" w:sz="4" w:space="0" w:color="auto"/>
              <w:right w:val="single" w:sz="4" w:space="0" w:color="auto"/>
            </w:tcBorders>
            <w:shd w:val="clear" w:color="auto" w:fill="FFFFFF" w:themeFill="background1"/>
          </w:tcPr>
          <w:p w:rsidR="00195CE1" w:rsidRPr="003240F4" w:rsidRDefault="00195CE1" w:rsidP="00DA2274">
            <w:pPr>
              <w:spacing w:line="240" w:lineRule="auto"/>
              <w:contextualSpacing/>
              <w:jc w:val="center"/>
              <w:rPr>
                <w:rFonts w:ascii="Times New Roman" w:eastAsia="Times New Roman" w:hAnsi="Times New Roman" w:cs="Times New Roman"/>
              </w:rPr>
            </w:pPr>
            <w:r w:rsidRPr="003240F4">
              <w:rPr>
                <w:rFonts w:ascii="Times New Roman" w:eastAsia="Times New Roman" w:hAnsi="Times New Roman" w:cs="Times New Roman"/>
              </w:rPr>
              <w:t>203</w:t>
            </w:r>
            <w:r w:rsidR="00DA2274" w:rsidRPr="003240F4">
              <w:rPr>
                <w:rFonts w:ascii="Times New Roman" w:eastAsia="Times New Roman" w:hAnsi="Times New Roman" w:cs="Times New Roman"/>
              </w:rPr>
              <w:t>7</w:t>
            </w:r>
          </w:p>
        </w:tc>
      </w:tr>
      <w:tr w:rsidR="00195CE1" w:rsidRPr="00181222" w:rsidTr="00F512CE">
        <w:trPr>
          <w:trHeight w:val="300"/>
        </w:trPr>
        <w:tc>
          <w:tcPr>
            <w:tcW w:w="7168" w:type="dxa"/>
            <w:tcBorders>
              <w:top w:val="nil"/>
              <w:left w:val="single" w:sz="4" w:space="0" w:color="auto"/>
              <w:bottom w:val="single" w:sz="4" w:space="0" w:color="auto"/>
              <w:right w:val="single" w:sz="4" w:space="0" w:color="auto"/>
            </w:tcBorders>
            <w:shd w:val="clear" w:color="auto" w:fill="auto"/>
            <w:vAlign w:val="center"/>
            <w:hideMark/>
          </w:tcPr>
          <w:p w:rsidR="00195CE1" w:rsidRPr="00181222" w:rsidRDefault="00195CE1" w:rsidP="00F512CE">
            <w:pPr>
              <w:spacing w:line="240" w:lineRule="auto"/>
              <w:contextualSpacing/>
              <w:rPr>
                <w:rFonts w:ascii="Times New Roman" w:eastAsia="Times New Roman" w:hAnsi="Times New Roman" w:cs="Times New Roman"/>
              </w:rPr>
            </w:pPr>
            <w:r w:rsidRPr="00181222">
              <w:rPr>
                <w:rFonts w:ascii="Times New Roman" w:eastAsia="Times New Roman" w:hAnsi="Times New Roman" w:cs="Times New Roman"/>
              </w:rPr>
              <w:t>1. Метод регулирования тарифа</w:t>
            </w:r>
          </w:p>
        </w:tc>
        <w:tc>
          <w:tcPr>
            <w:tcW w:w="15782" w:type="dxa"/>
            <w:gridSpan w:val="15"/>
            <w:tcBorders>
              <w:top w:val="single" w:sz="4" w:space="0" w:color="auto"/>
              <w:left w:val="nil"/>
              <w:bottom w:val="single" w:sz="4" w:space="0" w:color="auto"/>
              <w:right w:val="single" w:sz="4" w:space="0" w:color="auto"/>
            </w:tcBorders>
            <w:shd w:val="clear" w:color="auto" w:fill="auto"/>
            <w:vAlign w:val="center"/>
            <w:hideMark/>
          </w:tcPr>
          <w:p w:rsidR="00195CE1" w:rsidRPr="00181222" w:rsidRDefault="00195CE1" w:rsidP="00F512CE">
            <w:pPr>
              <w:spacing w:line="240" w:lineRule="auto"/>
              <w:contextualSpacing/>
              <w:jc w:val="center"/>
              <w:rPr>
                <w:rFonts w:ascii="Times New Roman" w:eastAsia="Times New Roman" w:hAnsi="Times New Roman" w:cs="Times New Roman"/>
              </w:rPr>
            </w:pPr>
          </w:p>
        </w:tc>
      </w:tr>
      <w:tr w:rsidR="00195CE1" w:rsidRPr="00181222" w:rsidTr="00F512CE">
        <w:trPr>
          <w:trHeight w:val="300"/>
        </w:trPr>
        <w:tc>
          <w:tcPr>
            <w:tcW w:w="22950"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rsidR="00195CE1" w:rsidRPr="00181222" w:rsidRDefault="00195CE1" w:rsidP="00F512CE">
            <w:pPr>
              <w:spacing w:line="240" w:lineRule="auto"/>
              <w:contextualSpacing/>
              <w:rPr>
                <w:rFonts w:ascii="Times New Roman" w:eastAsia="Times New Roman" w:hAnsi="Times New Roman" w:cs="Times New Roman"/>
              </w:rPr>
            </w:pPr>
            <w:r w:rsidRPr="00181222">
              <w:rPr>
                <w:rFonts w:ascii="Times New Roman" w:eastAsia="Times New Roman" w:hAnsi="Times New Roman" w:cs="Times New Roman"/>
              </w:rPr>
              <w:t>2. Минимально допустимые плановые значения показателей деятельности концессионера и долгосрочные параметры регулирования, не установленные в качестве критериев конкурса</w:t>
            </w:r>
          </w:p>
        </w:tc>
      </w:tr>
      <w:tr w:rsidR="00195CE1" w:rsidRPr="00181222" w:rsidTr="00F512CE">
        <w:trPr>
          <w:trHeight w:val="300"/>
        </w:trPr>
        <w:tc>
          <w:tcPr>
            <w:tcW w:w="7168" w:type="dxa"/>
            <w:tcBorders>
              <w:top w:val="nil"/>
              <w:left w:val="single" w:sz="4" w:space="0" w:color="auto"/>
              <w:bottom w:val="single" w:sz="4" w:space="0" w:color="auto"/>
              <w:right w:val="single" w:sz="4" w:space="0" w:color="auto"/>
            </w:tcBorders>
            <w:shd w:val="clear" w:color="auto" w:fill="auto"/>
            <w:vAlign w:val="center"/>
            <w:hideMark/>
          </w:tcPr>
          <w:p w:rsidR="00195CE1" w:rsidRPr="00181222" w:rsidRDefault="00195CE1" w:rsidP="00F512CE">
            <w:pPr>
              <w:spacing w:line="240" w:lineRule="auto"/>
              <w:contextualSpacing/>
              <w:rPr>
                <w:rFonts w:ascii="Times New Roman" w:eastAsia="Times New Roman" w:hAnsi="Times New Roman" w:cs="Times New Roman"/>
              </w:rPr>
            </w:pPr>
            <w:r w:rsidRPr="00181222">
              <w:rPr>
                <w:rFonts w:ascii="Times New Roman" w:eastAsia="Times New Roman" w:hAnsi="Times New Roman" w:cs="Times New Roman"/>
              </w:rPr>
              <w:t>2.1 Индекс эффективности операционных расходов</w:t>
            </w:r>
          </w:p>
        </w:tc>
        <w:tc>
          <w:tcPr>
            <w:tcW w:w="15782" w:type="dxa"/>
            <w:gridSpan w:val="15"/>
            <w:tcBorders>
              <w:top w:val="single" w:sz="4" w:space="0" w:color="auto"/>
              <w:left w:val="nil"/>
              <w:bottom w:val="single" w:sz="4" w:space="0" w:color="auto"/>
              <w:right w:val="single" w:sz="4" w:space="0" w:color="auto"/>
            </w:tcBorders>
            <w:shd w:val="clear" w:color="auto" w:fill="auto"/>
            <w:vAlign w:val="center"/>
            <w:hideMark/>
          </w:tcPr>
          <w:p w:rsidR="00195CE1" w:rsidRPr="00181222" w:rsidRDefault="00195CE1" w:rsidP="00F512CE">
            <w:pPr>
              <w:spacing w:line="240" w:lineRule="auto"/>
              <w:contextualSpacing/>
              <w:jc w:val="center"/>
              <w:rPr>
                <w:rFonts w:ascii="Times New Roman" w:eastAsia="Times New Roman" w:hAnsi="Times New Roman" w:cs="Times New Roman"/>
              </w:rPr>
            </w:pPr>
          </w:p>
        </w:tc>
      </w:tr>
      <w:tr w:rsidR="00195CE1" w:rsidRPr="00181222" w:rsidTr="00F512CE">
        <w:trPr>
          <w:trHeight w:val="900"/>
        </w:trPr>
        <w:tc>
          <w:tcPr>
            <w:tcW w:w="7168" w:type="dxa"/>
            <w:tcBorders>
              <w:top w:val="nil"/>
              <w:left w:val="single" w:sz="4" w:space="0" w:color="auto"/>
              <w:bottom w:val="single" w:sz="4" w:space="0" w:color="auto"/>
              <w:right w:val="single" w:sz="4" w:space="0" w:color="auto"/>
            </w:tcBorders>
            <w:shd w:val="clear" w:color="auto" w:fill="auto"/>
            <w:vAlign w:val="center"/>
            <w:hideMark/>
          </w:tcPr>
          <w:p w:rsidR="00195CE1" w:rsidRPr="00181222" w:rsidRDefault="00195CE1" w:rsidP="00F512CE">
            <w:pPr>
              <w:spacing w:line="240" w:lineRule="auto"/>
              <w:contextualSpacing/>
              <w:rPr>
                <w:rFonts w:ascii="Times New Roman" w:eastAsia="Times New Roman" w:hAnsi="Times New Roman" w:cs="Times New Roman"/>
                <w:vertAlign w:val="superscript"/>
              </w:rPr>
            </w:pPr>
            <w:r w:rsidRPr="00181222">
              <w:rPr>
                <w:rFonts w:ascii="Times New Roman" w:eastAsia="Times New Roman" w:hAnsi="Times New Roman" w:cs="Times New Roman"/>
              </w:rPr>
              <w:t>3. Объем отпуска воды в году, предшествующему первому году действия концессионного соглашения, а также прогноз объема отпуска воды на срок действия такого договора соглашения, тыс.м</w:t>
            </w:r>
            <w:r w:rsidRPr="00181222">
              <w:rPr>
                <w:rFonts w:ascii="Times New Roman" w:eastAsia="Times New Roman" w:hAnsi="Times New Roman" w:cs="Times New Roman"/>
                <w:vertAlign w:val="superscript"/>
              </w:rPr>
              <w:t>3</w:t>
            </w:r>
          </w:p>
        </w:tc>
        <w:tc>
          <w:tcPr>
            <w:tcW w:w="1191"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276"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851"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850"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851"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25"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r>
      <w:tr w:rsidR="00195CE1" w:rsidRPr="00181222" w:rsidTr="00F512CE">
        <w:trPr>
          <w:trHeight w:val="300"/>
        </w:trPr>
        <w:tc>
          <w:tcPr>
            <w:tcW w:w="22950"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rsidR="00195CE1" w:rsidRPr="00181222" w:rsidRDefault="00195CE1" w:rsidP="00F512CE">
            <w:pPr>
              <w:spacing w:line="240" w:lineRule="auto"/>
              <w:contextualSpacing/>
              <w:rPr>
                <w:rFonts w:ascii="Times New Roman" w:eastAsia="Times New Roman" w:hAnsi="Times New Roman" w:cs="Times New Roman"/>
              </w:rPr>
            </w:pPr>
            <w:r w:rsidRPr="00181222">
              <w:rPr>
                <w:rFonts w:ascii="Times New Roman" w:eastAsia="Times New Roman" w:hAnsi="Times New Roman" w:cs="Times New Roman"/>
              </w:rPr>
              <w:t>4. Потери и удельное потребление энергетических ресурсов на единицу объема отпуска воды в год, предшествующему первому году действия концессионного соглашения</w:t>
            </w:r>
          </w:p>
        </w:tc>
      </w:tr>
      <w:tr w:rsidR="00195CE1" w:rsidRPr="00181222" w:rsidTr="00F512CE">
        <w:trPr>
          <w:trHeight w:val="300"/>
        </w:trPr>
        <w:tc>
          <w:tcPr>
            <w:tcW w:w="7168" w:type="dxa"/>
            <w:tcBorders>
              <w:top w:val="nil"/>
              <w:left w:val="single" w:sz="4" w:space="0" w:color="auto"/>
              <w:bottom w:val="single" w:sz="4" w:space="0" w:color="auto"/>
              <w:right w:val="single" w:sz="4" w:space="0" w:color="auto"/>
            </w:tcBorders>
            <w:shd w:val="clear" w:color="auto" w:fill="auto"/>
            <w:vAlign w:val="center"/>
            <w:hideMark/>
          </w:tcPr>
          <w:p w:rsidR="00195CE1" w:rsidRPr="00181222" w:rsidRDefault="00195CE1" w:rsidP="00F512CE">
            <w:pPr>
              <w:spacing w:line="240" w:lineRule="auto"/>
              <w:contextualSpacing/>
              <w:rPr>
                <w:rFonts w:ascii="Times New Roman" w:eastAsia="Times New Roman" w:hAnsi="Times New Roman" w:cs="Times New Roman"/>
              </w:rPr>
            </w:pPr>
            <w:r w:rsidRPr="00181222">
              <w:rPr>
                <w:rFonts w:ascii="Times New Roman" w:eastAsia="Times New Roman" w:hAnsi="Times New Roman" w:cs="Times New Roman"/>
              </w:rPr>
              <w:t>4.1 Доля потерь воды при транспортировке %</w:t>
            </w:r>
          </w:p>
        </w:tc>
        <w:tc>
          <w:tcPr>
            <w:tcW w:w="1191"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276"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851"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850"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851"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25"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r>
      <w:tr w:rsidR="00195CE1" w:rsidRPr="00181222" w:rsidTr="00F512CE">
        <w:trPr>
          <w:trHeight w:val="960"/>
        </w:trPr>
        <w:tc>
          <w:tcPr>
            <w:tcW w:w="7168" w:type="dxa"/>
            <w:tcBorders>
              <w:top w:val="nil"/>
              <w:left w:val="single" w:sz="4" w:space="0" w:color="auto"/>
              <w:bottom w:val="single" w:sz="4" w:space="0" w:color="auto"/>
              <w:right w:val="single" w:sz="4" w:space="0" w:color="auto"/>
            </w:tcBorders>
            <w:shd w:val="clear" w:color="auto" w:fill="auto"/>
            <w:vAlign w:val="center"/>
            <w:hideMark/>
          </w:tcPr>
          <w:p w:rsidR="00195CE1" w:rsidRPr="00181222" w:rsidRDefault="00195CE1" w:rsidP="00F512CE">
            <w:pPr>
              <w:spacing w:line="240" w:lineRule="auto"/>
              <w:contextualSpacing/>
              <w:rPr>
                <w:rFonts w:ascii="Times New Roman" w:eastAsia="Times New Roman" w:hAnsi="Times New Roman" w:cs="Times New Roman"/>
              </w:rPr>
            </w:pPr>
            <w:r w:rsidRPr="00181222">
              <w:rPr>
                <w:rFonts w:ascii="Times New Roman" w:eastAsia="Times New Roman" w:hAnsi="Times New Roman" w:cs="Times New Roman"/>
              </w:rPr>
              <w:lastRenderedPageBreak/>
              <w:t>4.2 Удельный расход электроэнергии, потребляемой в технологическом процессе подготовки питьевой воды, на единицу объема воды, отпускаемой в сеть кВт.ч/м</w:t>
            </w:r>
            <w:r w:rsidRPr="00181222">
              <w:rPr>
                <w:rFonts w:ascii="Times New Roman" w:eastAsia="Times New Roman" w:hAnsi="Times New Roman" w:cs="Times New Roman"/>
                <w:vertAlign w:val="superscript"/>
              </w:rPr>
              <w:t>3</w:t>
            </w:r>
          </w:p>
        </w:tc>
        <w:tc>
          <w:tcPr>
            <w:tcW w:w="1191"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276"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851"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850"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851"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25"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r>
      <w:tr w:rsidR="00195CE1" w:rsidRPr="00181222" w:rsidTr="00F512CE">
        <w:trPr>
          <w:trHeight w:val="960"/>
        </w:trPr>
        <w:tc>
          <w:tcPr>
            <w:tcW w:w="7168" w:type="dxa"/>
            <w:tcBorders>
              <w:top w:val="nil"/>
              <w:left w:val="single" w:sz="4" w:space="0" w:color="auto"/>
              <w:bottom w:val="single" w:sz="4" w:space="0" w:color="auto"/>
              <w:right w:val="single" w:sz="4" w:space="0" w:color="auto"/>
            </w:tcBorders>
            <w:shd w:val="clear" w:color="auto" w:fill="auto"/>
            <w:vAlign w:val="center"/>
            <w:hideMark/>
          </w:tcPr>
          <w:p w:rsidR="00195CE1" w:rsidRPr="00181222" w:rsidRDefault="00195CE1" w:rsidP="00F512CE">
            <w:pPr>
              <w:spacing w:line="240" w:lineRule="auto"/>
              <w:contextualSpacing/>
              <w:rPr>
                <w:rFonts w:ascii="Times New Roman" w:eastAsia="Times New Roman" w:hAnsi="Times New Roman" w:cs="Times New Roman"/>
              </w:rPr>
            </w:pPr>
            <w:r w:rsidRPr="00181222">
              <w:rPr>
                <w:rFonts w:ascii="Times New Roman" w:eastAsia="Times New Roman" w:hAnsi="Times New Roman" w:cs="Times New Roman"/>
              </w:rPr>
              <w:t>4.3 Удельный расход электроэнергии, потребляемой в технологическом процессе транспортировки питьевой воды, на единицу объема транспортируемой воды кВт.ч/м</w:t>
            </w:r>
            <w:r w:rsidRPr="00181222">
              <w:rPr>
                <w:rFonts w:ascii="Times New Roman" w:eastAsia="Times New Roman" w:hAnsi="Times New Roman" w:cs="Times New Roman"/>
                <w:vertAlign w:val="superscript"/>
              </w:rPr>
              <w:t>3</w:t>
            </w:r>
          </w:p>
        </w:tc>
        <w:tc>
          <w:tcPr>
            <w:tcW w:w="1191"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276"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851"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850"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851"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25"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r>
      <w:tr w:rsidR="00195CE1" w:rsidRPr="00181222" w:rsidTr="00F512CE">
        <w:trPr>
          <w:trHeight w:val="300"/>
        </w:trPr>
        <w:tc>
          <w:tcPr>
            <w:tcW w:w="7168" w:type="dxa"/>
            <w:tcBorders>
              <w:top w:val="nil"/>
              <w:left w:val="single" w:sz="4" w:space="0" w:color="auto"/>
              <w:bottom w:val="single" w:sz="4" w:space="0" w:color="auto"/>
              <w:right w:val="single" w:sz="4" w:space="0" w:color="auto"/>
            </w:tcBorders>
            <w:shd w:val="clear" w:color="auto" w:fill="auto"/>
            <w:vAlign w:val="center"/>
            <w:hideMark/>
          </w:tcPr>
          <w:p w:rsidR="00195CE1" w:rsidRPr="00181222" w:rsidRDefault="00195CE1" w:rsidP="00F512CE">
            <w:pPr>
              <w:spacing w:line="240" w:lineRule="auto"/>
              <w:contextualSpacing/>
              <w:rPr>
                <w:rFonts w:ascii="Times New Roman" w:eastAsia="Times New Roman" w:hAnsi="Times New Roman" w:cs="Times New Roman"/>
              </w:rPr>
            </w:pPr>
            <w:r w:rsidRPr="00181222">
              <w:rPr>
                <w:rFonts w:ascii="Times New Roman" w:eastAsia="Times New Roman" w:hAnsi="Times New Roman" w:cs="Times New Roman"/>
              </w:rPr>
              <w:t>5. Базовый уровень операционных расходов, тыс. руб. (без НДС)</w:t>
            </w:r>
          </w:p>
        </w:tc>
        <w:tc>
          <w:tcPr>
            <w:tcW w:w="1191"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276"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851"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850"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851"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25"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r>
      <w:tr w:rsidR="00195CE1" w:rsidRPr="00181222" w:rsidTr="00F512CE">
        <w:trPr>
          <w:trHeight w:val="900"/>
        </w:trPr>
        <w:tc>
          <w:tcPr>
            <w:tcW w:w="7168" w:type="dxa"/>
            <w:tcBorders>
              <w:top w:val="nil"/>
              <w:left w:val="single" w:sz="4" w:space="0" w:color="auto"/>
              <w:bottom w:val="single" w:sz="4" w:space="0" w:color="auto"/>
              <w:right w:val="single" w:sz="4" w:space="0" w:color="auto"/>
            </w:tcBorders>
            <w:shd w:val="clear" w:color="auto" w:fill="auto"/>
            <w:vAlign w:val="center"/>
            <w:hideMark/>
          </w:tcPr>
          <w:p w:rsidR="00195CE1" w:rsidRPr="00181222" w:rsidRDefault="00195CE1" w:rsidP="00F512CE">
            <w:pPr>
              <w:spacing w:line="240" w:lineRule="auto"/>
              <w:contextualSpacing/>
              <w:rPr>
                <w:rFonts w:ascii="Times New Roman" w:eastAsia="Times New Roman" w:hAnsi="Times New Roman" w:cs="Times New Roman"/>
              </w:rPr>
            </w:pPr>
            <w:r w:rsidRPr="00181222">
              <w:rPr>
                <w:rFonts w:ascii="Times New Roman" w:eastAsia="Times New Roman" w:hAnsi="Times New Roman" w:cs="Times New Roman"/>
              </w:rPr>
              <w:t>6. Величина неподконтрольных расходов, определенная в соответствии с основами ценообразования в сфере водоснабжения и водоотведения тыс. руб.(без НДС)</w:t>
            </w:r>
          </w:p>
        </w:tc>
        <w:tc>
          <w:tcPr>
            <w:tcW w:w="1191"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276"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851"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850"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851"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25"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r>
      <w:tr w:rsidR="00195CE1" w:rsidRPr="00181222" w:rsidTr="00F512CE">
        <w:trPr>
          <w:trHeight w:val="300"/>
        </w:trPr>
        <w:tc>
          <w:tcPr>
            <w:tcW w:w="7168" w:type="dxa"/>
            <w:tcBorders>
              <w:top w:val="nil"/>
              <w:left w:val="single" w:sz="4" w:space="0" w:color="auto"/>
              <w:bottom w:val="single" w:sz="4" w:space="0" w:color="auto"/>
              <w:right w:val="single" w:sz="4" w:space="0" w:color="auto"/>
            </w:tcBorders>
            <w:shd w:val="clear" w:color="auto" w:fill="auto"/>
            <w:vAlign w:val="center"/>
            <w:hideMark/>
          </w:tcPr>
          <w:p w:rsidR="00195CE1" w:rsidRPr="00181222" w:rsidRDefault="00195CE1" w:rsidP="00F512CE">
            <w:pPr>
              <w:spacing w:line="240" w:lineRule="auto"/>
              <w:contextualSpacing/>
              <w:rPr>
                <w:rFonts w:ascii="Times New Roman" w:eastAsia="Times New Roman" w:hAnsi="Times New Roman" w:cs="Times New Roman"/>
              </w:rPr>
            </w:pPr>
            <w:r w:rsidRPr="00181222">
              <w:rPr>
                <w:rFonts w:ascii="Times New Roman" w:eastAsia="Times New Roman" w:hAnsi="Times New Roman" w:cs="Times New Roman"/>
              </w:rPr>
              <w:t>7. Нормативный уровень прибыли %</w:t>
            </w:r>
          </w:p>
        </w:tc>
        <w:tc>
          <w:tcPr>
            <w:tcW w:w="1191"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276"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851"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850"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851"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25"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r>
      <w:tr w:rsidR="00195CE1" w:rsidRPr="00181222" w:rsidTr="00F512CE">
        <w:trPr>
          <w:trHeight w:val="600"/>
        </w:trPr>
        <w:tc>
          <w:tcPr>
            <w:tcW w:w="7168" w:type="dxa"/>
            <w:tcBorders>
              <w:top w:val="nil"/>
              <w:left w:val="single" w:sz="4" w:space="0" w:color="auto"/>
              <w:bottom w:val="single" w:sz="4" w:space="0" w:color="auto"/>
              <w:right w:val="single" w:sz="4" w:space="0" w:color="auto"/>
            </w:tcBorders>
            <w:shd w:val="clear" w:color="auto" w:fill="auto"/>
            <w:vAlign w:val="center"/>
            <w:hideMark/>
          </w:tcPr>
          <w:p w:rsidR="00195CE1" w:rsidRPr="00181222" w:rsidRDefault="00195CE1" w:rsidP="00F512CE">
            <w:pPr>
              <w:spacing w:line="240" w:lineRule="auto"/>
              <w:contextualSpacing/>
              <w:rPr>
                <w:rFonts w:ascii="Times New Roman" w:eastAsia="Times New Roman" w:hAnsi="Times New Roman" w:cs="Times New Roman"/>
              </w:rPr>
            </w:pPr>
            <w:r w:rsidRPr="00181222">
              <w:rPr>
                <w:rFonts w:ascii="Times New Roman" w:eastAsia="Times New Roman" w:hAnsi="Times New Roman" w:cs="Times New Roman"/>
              </w:rPr>
              <w:t>8. Предельный максимальный рост необходимой валовой выручки концессионера от осуществления регулируемых видов деятельности</w:t>
            </w:r>
          </w:p>
        </w:tc>
        <w:tc>
          <w:tcPr>
            <w:tcW w:w="15782" w:type="dxa"/>
            <w:gridSpan w:val="15"/>
            <w:tcBorders>
              <w:top w:val="single" w:sz="4" w:space="0" w:color="auto"/>
              <w:left w:val="nil"/>
              <w:bottom w:val="single" w:sz="4" w:space="0" w:color="auto"/>
              <w:right w:val="single" w:sz="4" w:space="0" w:color="auto"/>
            </w:tcBorders>
            <w:shd w:val="clear" w:color="auto" w:fill="auto"/>
            <w:vAlign w:val="center"/>
            <w:hideMark/>
          </w:tcPr>
          <w:p w:rsidR="00195CE1" w:rsidRPr="00181222" w:rsidRDefault="00195CE1" w:rsidP="00F512CE">
            <w:pPr>
              <w:spacing w:line="240" w:lineRule="auto"/>
              <w:contextualSpacing/>
              <w:jc w:val="center"/>
              <w:rPr>
                <w:rFonts w:ascii="Times New Roman" w:eastAsia="Times New Roman" w:hAnsi="Times New Roman" w:cs="Times New Roman"/>
              </w:rPr>
            </w:pPr>
            <w:r w:rsidRPr="00181222">
              <w:rPr>
                <w:rFonts w:ascii="Times New Roman" w:eastAsia="Times New Roman" w:hAnsi="Times New Roman" w:cs="Times New Roman"/>
              </w:rPr>
              <w:t>В соответствии с основными параметрами прогноза социально-экономического развития Российской Федерации и с учетом утвержденных долгосрочных параметров регулирования</w:t>
            </w:r>
          </w:p>
        </w:tc>
      </w:tr>
      <w:tr w:rsidR="00195CE1" w:rsidRPr="00181222" w:rsidTr="00F512CE">
        <w:trPr>
          <w:trHeight w:val="1030"/>
        </w:trPr>
        <w:tc>
          <w:tcPr>
            <w:tcW w:w="7168" w:type="dxa"/>
            <w:tcBorders>
              <w:top w:val="nil"/>
              <w:left w:val="single" w:sz="4" w:space="0" w:color="auto"/>
              <w:bottom w:val="single" w:sz="4" w:space="0" w:color="auto"/>
              <w:right w:val="single" w:sz="4" w:space="0" w:color="auto"/>
            </w:tcBorders>
            <w:shd w:val="clear" w:color="auto" w:fill="auto"/>
            <w:vAlign w:val="center"/>
            <w:hideMark/>
          </w:tcPr>
          <w:p w:rsidR="00195CE1" w:rsidRPr="00181222" w:rsidRDefault="00195CE1" w:rsidP="00F512CE">
            <w:pPr>
              <w:spacing w:line="240" w:lineRule="auto"/>
              <w:contextualSpacing/>
              <w:rPr>
                <w:rFonts w:ascii="Times New Roman" w:eastAsia="Times New Roman" w:hAnsi="Times New Roman" w:cs="Times New Roman"/>
              </w:rPr>
            </w:pPr>
            <w:r w:rsidRPr="00181222">
              <w:rPr>
                <w:rFonts w:ascii="Times New Roman" w:eastAsia="Times New Roman" w:hAnsi="Times New Roman" w:cs="Times New Roman"/>
              </w:rPr>
              <w:t>9. Объем расходов, финансируемых за счет средств концедента, на создание и (или) реконструкцию объекта концессионного соглашения на каждый год срока действия концессионного соглашения, тыс. руб.</w:t>
            </w:r>
          </w:p>
        </w:tc>
        <w:tc>
          <w:tcPr>
            <w:tcW w:w="1191"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276"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851"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850"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851"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25"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r>
      <w:tr w:rsidR="00195CE1" w:rsidRPr="00181222" w:rsidTr="00F512CE">
        <w:trPr>
          <w:trHeight w:val="1078"/>
        </w:trPr>
        <w:tc>
          <w:tcPr>
            <w:tcW w:w="7168" w:type="dxa"/>
            <w:tcBorders>
              <w:top w:val="nil"/>
              <w:left w:val="single" w:sz="4" w:space="0" w:color="auto"/>
              <w:bottom w:val="single" w:sz="4" w:space="0" w:color="auto"/>
              <w:right w:val="single" w:sz="4" w:space="0" w:color="auto"/>
            </w:tcBorders>
            <w:shd w:val="clear" w:color="auto" w:fill="auto"/>
            <w:vAlign w:val="center"/>
            <w:hideMark/>
          </w:tcPr>
          <w:p w:rsidR="00195CE1" w:rsidRPr="00181222" w:rsidRDefault="00195CE1" w:rsidP="00F512CE">
            <w:pPr>
              <w:spacing w:line="240" w:lineRule="auto"/>
              <w:contextualSpacing/>
              <w:rPr>
                <w:rFonts w:ascii="Times New Roman" w:eastAsia="Times New Roman" w:hAnsi="Times New Roman" w:cs="Times New Roman"/>
              </w:rPr>
            </w:pPr>
            <w:r w:rsidRPr="00181222">
              <w:rPr>
                <w:rFonts w:ascii="Times New Roman" w:eastAsia="Times New Roman" w:hAnsi="Times New Roman" w:cs="Times New Roman"/>
              </w:rPr>
              <w:t>10. Объем расходов, финансируемых за счет средств концедента, на использование (эксплуатацию) объекта концессионного соглашения на каждый год срока действия концессионного соглашения, тыс. руб.</w:t>
            </w:r>
          </w:p>
        </w:tc>
        <w:tc>
          <w:tcPr>
            <w:tcW w:w="1191"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276"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851" w:type="dxa"/>
            <w:tcBorders>
              <w:top w:val="nil"/>
              <w:left w:val="nil"/>
              <w:bottom w:val="single" w:sz="4" w:space="0" w:color="auto"/>
              <w:right w:val="single" w:sz="4" w:space="0" w:color="auto"/>
            </w:tcBorders>
            <w:shd w:val="clear" w:color="auto" w:fill="auto"/>
            <w:vAlign w:val="center"/>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850"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851"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c>
          <w:tcPr>
            <w:tcW w:w="1125" w:type="dxa"/>
            <w:tcBorders>
              <w:top w:val="nil"/>
              <w:left w:val="nil"/>
              <w:bottom w:val="single" w:sz="4" w:space="0" w:color="auto"/>
              <w:right w:val="single" w:sz="4" w:space="0" w:color="auto"/>
            </w:tcBorders>
          </w:tcPr>
          <w:p w:rsidR="00195CE1" w:rsidRPr="00181222" w:rsidRDefault="00195CE1" w:rsidP="00F512CE">
            <w:pPr>
              <w:spacing w:line="240" w:lineRule="auto"/>
              <w:contextualSpacing/>
              <w:jc w:val="center"/>
              <w:rPr>
                <w:rFonts w:ascii="Times New Roman" w:eastAsia="Times New Roman" w:hAnsi="Times New Roman" w:cs="Times New Roman"/>
              </w:rPr>
            </w:pPr>
          </w:p>
        </w:tc>
      </w:tr>
    </w:tbl>
    <w:p w:rsidR="00195CE1" w:rsidRPr="00181222" w:rsidRDefault="00195CE1" w:rsidP="00195CE1">
      <w:pPr>
        <w:shd w:val="clear" w:color="auto" w:fill="FFFFFF" w:themeFill="background1"/>
        <w:tabs>
          <w:tab w:val="left" w:pos="3936"/>
        </w:tabs>
        <w:spacing w:after="0" w:line="240" w:lineRule="auto"/>
        <w:contextualSpacing/>
        <w:rPr>
          <w:rFonts w:ascii="Times New Roman" w:hAnsi="Times New Roman" w:cs="Times New Roman"/>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0"/>
        <w:gridCol w:w="8030"/>
        <w:gridCol w:w="5940"/>
      </w:tblGrid>
      <w:tr w:rsidR="00195CE1" w:rsidRPr="00181222" w:rsidTr="00F512CE">
        <w:tc>
          <w:tcPr>
            <w:tcW w:w="7370" w:type="dxa"/>
          </w:tcPr>
          <w:p w:rsidR="00195CE1" w:rsidRPr="00181222" w:rsidRDefault="00195CE1" w:rsidP="00F512CE">
            <w:pPr>
              <w:shd w:val="clear" w:color="auto" w:fill="FFFFFF" w:themeFill="background1"/>
              <w:contextualSpacing/>
              <w:rPr>
                <w:rFonts w:eastAsia="Calibri"/>
              </w:rPr>
            </w:pPr>
          </w:p>
          <w:p w:rsidR="00195CE1" w:rsidRPr="00181222" w:rsidRDefault="00195CE1" w:rsidP="00F512CE">
            <w:pPr>
              <w:shd w:val="clear" w:color="auto" w:fill="FFFFFF" w:themeFill="background1"/>
              <w:contextualSpacing/>
              <w:rPr>
                <w:rFonts w:eastAsia="Calibri"/>
                <w:b/>
              </w:rPr>
            </w:pPr>
            <w:r w:rsidRPr="00181222">
              <w:rPr>
                <w:rFonts w:eastAsia="Calibri"/>
              </w:rPr>
              <w:t>КОНЦЕДЕНТ</w:t>
            </w:r>
          </w:p>
          <w:p w:rsidR="00195CE1" w:rsidRPr="00181222" w:rsidRDefault="00195CE1" w:rsidP="00F512CE">
            <w:pPr>
              <w:widowControl w:val="0"/>
              <w:shd w:val="clear" w:color="auto" w:fill="FFFFFF" w:themeFill="background1"/>
              <w:contextualSpacing/>
              <w:rPr>
                <w:rFonts w:eastAsia="Calibri"/>
              </w:rPr>
            </w:pPr>
            <w:r w:rsidRPr="00181222">
              <w:rPr>
                <w:rFonts w:eastAsia="Calibri"/>
              </w:rPr>
              <w:t>Муниципальное образование город Назарово Красноярского края</w:t>
            </w:r>
          </w:p>
          <w:p w:rsidR="00195CE1" w:rsidRPr="00181222" w:rsidRDefault="00195CE1" w:rsidP="00F512CE">
            <w:pPr>
              <w:widowControl w:val="0"/>
              <w:shd w:val="clear" w:color="auto" w:fill="FFFFFF" w:themeFill="background1"/>
              <w:contextualSpacing/>
              <w:rPr>
                <w:rFonts w:eastAsia="Calibri"/>
              </w:rPr>
            </w:pPr>
          </w:p>
          <w:p w:rsidR="00195CE1" w:rsidRPr="00181222" w:rsidRDefault="00195CE1" w:rsidP="00F512CE">
            <w:pPr>
              <w:shd w:val="clear" w:color="auto" w:fill="FFFFFF" w:themeFill="background1"/>
              <w:contextualSpacing/>
            </w:pPr>
          </w:p>
          <w:p w:rsidR="00195CE1" w:rsidRPr="00181222" w:rsidRDefault="00195CE1" w:rsidP="00F512CE">
            <w:pPr>
              <w:shd w:val="clear" w:color="auto" w:fill="FFFFFF" w:themeFill="background1"/>
              <w:contextualSpacing/>
            </w:pPr>
            <w:r w:rsidRPr="00181222">
              <w:t>Глава города_________________________________В.Р. Саар</w:t>
            </w:r>
          </w:p>
        </w:tc>
        <w:tc>
          <w:tcPr>
            <w:tcW w:w="8030" w:type="dxa"/>
          </w:tcPr>
          <w:p w:rsidR="00195CE1" w:rsidRPr="00181222" w:rsidRDefault="00195CE1" w:rsidP="00F512CE">
            <w:pPr>
              <w:shd w:val="clear" w:color="auto" w:fill="FFFFFF" w:themeFill="background1"/>
              <w:contextualSpacing/>
              <w:rPr>
                <w:rFonts w:eastAsia="Calibri"/>
              </w:rPr>
            </w:pPr>
          </w:p>
          <w:p w:rsidR="00195CE1" w:rsidRPr="00181222" w:rsidRDefault="00195CE1" w:rsidP="00F512CE">
            <w:pPr>
              <w:shd w:val="clear" w:color="auto" w:fill="FFFFFF" w:themeFill="background1"/>
              <w:contextualSpacing/>
            </w:pPr>
            <w:r w:rsidRPr="00181222">
              <w:rPr>
                <w:rFonts w:eastAsia="Calibri"/>
              </w:rPr>
              <w:t>КОНЦЕССИОНЕР</w:t>
            </w:r>
          </w:p>
          <w:p w:rsidR="00195CE1" w:rsidRPr="00181222" w:rsidRDefault="00195CE1" w:rsidP="00F512CE">
            <w:pPr>
              <w:shd w:val="clear" w:color="auto" w:fill="FFFFFF" w:themeFill="background1"/>
              <w:contextualSpacing/>
            </w:pPr>
          </w:p>
          <w:p w:rsidR="00195CE1" w:rsidRPr="00181222" w:rsidRDefault="00195CE1" w:rsidP="00F512CE">
            <w:pPr>
              <w:shd w:val="clear" w:color="auto" w:fill="FFFFFF" w:themeFill="background1"/>
              <w:contextualSpacing/>
            </w:pPr>
          </w:p>
          <w:p w:rsidR="00195CE1" w:rsidRPr="00181222" w:rsidRDefault="00195CE1" w:rsidP="00F512CE">
            <w:pPr>
              <w:shd w:val="clear" w:color="auto" w:fill="FFFFFF" w:themeFill="background1"/>
              <w:contextualSpacing/>
            </w:pPr>
          </w:p>
          <w:p w:rsidR="00195CE1" w:rsidRPr="00181222" w:rsidRDefault="00195CE1" w:rsidP="00F512CE">
            <w:pPr>
              <w:shd w:val="clear" w:color="auto" w:fill="FFFFFF" w:themeFill="background1"/>
              <w:contextualSpacing/>
            </w:pPr>
            <w:r w:rsidRPr="00181222">
              <w:t xml:space="preserve">_________________________________________ </w:t>
            </w:r>
          </w:p>
        </w:tc>
        <w:tc>
          <w:tcPr>
            <w:tcW w:w="5940" w:type="dxa"/>
          </w:tcPr>
          <w:p w:rsidR="00195CE1" w:rsidRPr="00181222" w:rsidRDefault="00195CE1" w:rsidP="00F512CE">
            <w:pPr>
              <w:shd w:val="clear" w:color="auto" w:fill="FFFFFF" w:themeFill="background1"/>
              <w:contextualSpacing/>
            </w:pPr>
          </w:p>
          <w:p w:rsidR="00195CE1" w:rsidRPr="00181222" w:rsidRDefault="00195CE1" w:rsidP="00F512CE">
            <w:pPr>
              <w:shd w:val="clear" w:color="auto" w:fill="FFFFFF" w:themeFill="background1"/>
              <w:contextualSpacing/>
            </w:pPr>
            <w:r w:rsidRPr="00181222">
              <w:t>КРАСНОЯРСКИЙ КРАЙ</w:t>
            </w:r>
          </w:p>
          <w:p w:rsidR="00EF41FA" w:rsidRDefault="00EF41FA" w:rsidP="00311365">
            <w:pPr>
              <w:shd w:val="clear" w:color="auto" w:fill="FFFFFF" w:themeFill="background1"/>
              <w:contextualSpacing/>
            </w:pPr>
          </w:p>
          <w:p w:rsidR="00EF41FA" w:rsidRDefault="00EF41FA" w:rsidP="00311365">
            <w:pPr>
              <w:shd w:val="clear" w:color="auto" w:fill="FFFFFF" w:themeFill="background1"/>
              <w:contextualSpacing/>
            </w:pPr>
          </w:p>
          <w:p w:rsidR="00EF41FA" w:rsidRDefault="00EF41FA" w:rsidP="00311365">
            <w:pPr>
              <w:shd w:val="clear" w:color="auto" w:fill="FFFFFF" w:themeFill="background1"/>
              <w:contextualSpacing/>
            </w:pPr>
          </w:p>
          <w:p w:rsidR="00195CE1" w:rsidRPr="00181222" w:rsidRDefault="00195CE1" w:rsidP="00311365">
            <w:pPr>
              <w:shd w:val="clear" w:color="auto" w:fill="FFFFFF" w:themeFill="background1"/>
              <w:contextualSpacing/>
            </w:pPr>
            <w:r w:rsidRPr="00181222">
              <w:t>__________________________________________</w:t>
            </w:r>
          </w:p>
        </w:tc>
      </w:tr>
    </w:tbl>
    <w:p w:rsidR="00195CE1" w:rsidRPr="009D11ED" w:rsidRDefault="00195CE1" w:rsidP="00195CE1">
      <w:pPr>
        <w:shd w:val="clear" w:color="auto" w:fill="FFFFFF" w:themeFill="background1"/>
        <w:tabs>
          <w:tab w:val="left" w:pos="3936"/>
        </w:tabs>
        <w:spacing w:line="240" w:lineRule="auto"/>
        <w:contextualSpacing/>
        <w:rPr>
          <w:rFonts w:ascii="Times New Roman" w:hAnsi="Times New Roman"/>
        </w:rPr>
        <w:sectPr w:rsidR="00195CE1" w:rsidRPr="009D11ED" w:rsidSect="00B70B91">
          <w:headerReference w:type="even" r:id="rId13"/>
          <w:headerReference w:type="default" r:id="rId14"/>
          <w:footerReference w:type="even" r:id="rId15"/>
          <w:footerReference w:type="default" r:id="rId16"/>
          <w:headerReference w:type="first" r:id="rId17"/>
          <w:footerReference w:type="first" r:id="rId18"/>
          <w:pgSz w:w="23811" w:h="16838" w:orient="landscape" w:code="8"/>
          <w:pgMar w:top="426" w:right="567" w:bottom="851" w:left="567" w:header="567" w:footer="284" w:gutter="0"/>
          <w:cols w:space="720"/>
          <w:docGrid w:linePitch="600" w:charSpace="32768"/>
        </w:sectPr>
      </w:pPr>
    </w:p>
    <w:p w:rsidR="00EC184A" w:rsidRDefault="00EC184A" w:rsidP="00B23671">
      <w:pPr>
        <w:shd w:val="clear" w:color="auto" w:fill="FFFFFF" w:themeFill="background1"/>
        <w:spacing w:after="0" w:line="240" w:lineRule="auto"/>
        <w:ind w:left="4253" w:right="50"/>
        <w:contextualSpacing/>
        <w:rPr>
          <w:rFonts w:ascii="Times New Roman" w:hAnsi="Times New Roman"/>
        </w:rPr>
      </w:pPr>
      <w:r w:rsidRPr="008B76AE">
        <w:rPr>
          <w:rFonts w:ascii="Times New Roman" w:hAnsi="Times New Roman"/>
        </w:rPr>
        <w:lastRenderedPageBreak/>
        <w:t>Приложение № 8</w:t>
      </w:r>
    </w:p>
    <w:p w:rsidR="00EC184A" w:rsidRDefault="00EC184A" w:rsidP="00B23671">
      <w:pPr>
        <w:shd w:val="clear" w:color="auto" w:fill="FFFFFF" w:themeFill="background1"/>
        <w:spacing w:after="0" w:line="240" w:lineRule="auto"/>
        <w:ind w:left="4253" w:right="45"/>
        <w:contextualSpacing/>
        <w:rPr>
          <w:rFonts w:ascii="Times New Roman" w:hAnsi="Times New Roman"/>
        </w:rPr>
      </w:pPr>
      <w:r w:rsidRPr="00FF798A">
        <w:rPr>
          <w:rFonts w:ascii="Times New Roman" w:hAnsi="Times New Roman"/>
        </w:rPr>
        <w:t xml:space="preserve">к </w:t>
      </w:r>
      <w:r>
        <w:rPr>
          <w:rFonts w:ascii="Times New Roman" w:hAnsi="Times New Roman"/>
        </w:rPr>
        <w:t>Концессионному соглашению в отношении</w:t>
      </w:r>
    </w:p>
    <w:p w:rsidR="00EC184A" w:rsidRDefault="00EC184A" w:rsidP="00B23671">
      <w:pPr>
        <w:shd w:val="clear" w:color="auto" w:fill="FFFFFF" w:themeFill="background1"/>
        <w:spacing w:after="0" w:line="240" w:lineRule="auto"/>
        <w:ind w:left="4253" w:right="45"/>
        <w:contextualSpacing/>
        <w:rPr>
          <w:rFonts w:ascii="Times New Roman" w:hAnsi="Times New Roman"/>
        </w:rPr>
      </w:pPr>
      <w:r>
        <w:rPr>
          <w:rFonts w:ascii="Times New Roman" w:hAnsi="Times New Roman"/>
        </w:rPr>
        <w:t xml:space="preserve">объектов холодного водоснабжения и </w:t>
      </w:r>
      <w:r w:rsidR="00B23671">
        <w:rPr>
          <w:rFonts w:ascii="Times New Roman" w:hAnsi="Times New Roman"/>
        </w:rPr>
        <w:t>в</w:t>
      </w:r>
      <w:r>
        <w:rPr>
          <w:rFonts w:ascii="Times New Roman" w:hAnsi="Times New Roman"/>
        </w:rPr>
        <w:t xml:space="preserve">одоотведения муниципального образования город Назарово </w:t>
      </w:r>
    </w:p>
    <w:p w:rsidR="00EC184A" w:rsidRPr="008B76AE" w:rsidRDefault="00EC184A" w:rsidP="00B23671">
      <w:pPr>
        <w:shd w:val="clear" w:color="auto" w:fill="FFFFFF" w:themeFill="background1"/>
        <w:spacing w:after="0" w:line="240" w:lineRule="auto"/>
        <w:ind w:left="4253" w:right="50"/>
        <w:contextualSpacing/>
        <w:rPr>
          <w:rFonts w:ascii="Times New Roman" w:hAnsi="Times New Roman"/>
        </w:rPr>
      </w:pPr>
      <w:r>
        <w:rPr>
          <w:rFonts w:ascii="Times New Roman" w:hAnsi="Times New Roman"/>
        </w:rPr>
        <w:t>от</w:t>
      </w:r>
      <w:r w:rsidRPr="00CF005B">
        <w:rPr>
          <w:rFonts w:ascii="Times New Roman" w:hAnsi="Times New Roman"/>
        </w:rPr>
        <w:t>_____________</w:t>
      </w:r>
      <w:r>
        <w:rPr>
          <w:rFonts w:ascii="Times New Roman" w:hAnsi="Times New Roman"/>
        </w:rPr>
        <w:t xml:space="preserve">_ № </w:t>
      </w:r>
      <w:r w:rsidRPr="00CF005B">
        <w:rPr>
          <w:rFonts w:ascii="Times New Roman" w:hAnsi="Times New Roman"/>
        </w:rPr>
        <w:t>____</w:t>
      </w:r>
      <w:r>
        <w:rPr>
          <w:rFonts w:ascii="Times New Roman" w:hAnsi="Times New Roman"/>
        </w:rPr>
        <w:t>______</w:t>
      </w:r>
    </w:p>
    <w:p w:rsidR="00EC184A" w:rsidRDefault="00EC184A" w:rsidP="00EC184A">
      <w:pPr>
        <w:shd w:val="clear" w:color="auto" w:fill="FFFFFF" w:themeFill="background1"/>
        <w:spacing w:after="0" w:line="240" w:lineRule="auto"/>
        <w:ind w:left="6372" w:right="50" w:firstLine="8"/>
        <w:contextualSpacing/>
        <w:rPr>
          <w:rFonts w:ascii="Times New Roman" w:eastAsia="Times New Roman" w:hAnsi="Times New Roman"/>
          <w:b/>
          <w:bCs/>
          <w:color w:val="000000"/>
          <w:sz w:val="28"/>
          <w:szCs w:val="28"/>
          <w:lang w:eastAsia="ru-RU"/>
        </w:rPr>
      </w:pPr>
    </w:p>
    <w:p w:rsidR="00EC184A" w:rsidRPr="009421D5" w:rsidRDefault="00EC184A" w:rsidP="00EC184A">
      <w:pPr>
        <w:shd w:val="clear" w:color="auto" w:fill="FFFFFF" w:themeFill="background1"/>
        <w:spacing w:after="0" w:line="240" w:lineRule="auto"/>
        <w:contextualSpacing/>
        <w:jc w:val="center"/>
        <w:rPr>
          <w:rFonts w:ascii="Times New Roman" w:eastAsia="Times New Roman" w:hAnsi="Times New Roman"/>
          <w:bCs/>
          <w:color w:val="000000"/>
          <w:sz w:val="24"/>
          <w:szCs w:val="28"/>
          <w:lang w:eastAsia="ru-RU"/>
        </w:rPr>
      </w:pPr>
      <w:r>
        <w:rPr>
          <w:rFonts w:ascii="Times New Roman" w:eastAsia="Times New Roman" w:hAnsi="Times New Roman"/>
          <w:bCs/>
          <w:color w:val="000000"/>
          <w:sz w:val="24"/>
          <w:szCs w:val="28"/>
          <w:lang w:eastAsia="ru-RU"/>
        </w:rPr>
        <w:t>Объем валовой выручки водоснабжение</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5387"/>
      </w:tblGrid>
      <w:tr w:rsidR="00EC184A" w:rsidRPr="002932C0" w:rsidTr="00EC184A">
        <w:trPr>
          <w:trHeight w:val="70"/>
          <w:jc w:val="center"/>
        </w:trPr>
        <w:tc>
          <w:tcPr>
            <w:tcW w:w="2693" w:type="dxa"/>
            <w:tcBorders>
              <w:top w:val="single" w:sz="4" w:space="0" w:color="auto"/>
              <w:left w:val="single" w:sz="4" w:space="0" w:color="auto"/>
              <w:bottom w:val="single" w:sz="4" w:space="0" w:color="auto"/>
              <w:right w:val="single" w:sz="4" w:space="0" w:color="auto"/>
            </w:tcBorders>
            <w:vAlign w:val="center"/>
            <w:hideMark/>
          </w:tcPr>
          <w:p w:rsidR="00EC184A" w:rsidRPr="008F6BF2" w:rsidRDefault="00EC184A" w:rsidP="00181222">
            <w:pPr>
              <w:spacing w:line="240" w:lineRule="auto"/>
              <w:contextualSpacing/>
              <w:jc w:val="center"/>
              <w:rPr>
                <w:rFonts w:ascii="Times New Roman" w:hAnsi="Times New Roman"/>
              </w:rPr>
            </w:pPr>
            <w:r w:rsidRPr="008F6BF2">
              <w:rPr>
                <w:rFonts w:ascii="Times New Roman" w:hAnsi="Times New Roman"/>
              </w:rPr>
              <w:t>Год действия Соглашения</w:t>
            </w:r>
          </w:p>
        </w:tc>
        <w:tc>
          <w:tcPr>
            <w:tcW w:w="5387" w:type="dxa"/>
            <w:tcBorders>
              <w:top w:val="single" w:sz="4" w:space="0" w:color="auto"/>
              <w:left w:val="single" w:sz="4" w:space="0" w:color="auto"/>
              <w:bottom w:val="single" w:sz="4" w:space="0" w:color="auto"/>
              <w:right w:val="single" w:sz="4" w:space="0" w:color="auto"/>
            </w:tcBorders>
            <w:hideMark/>
          </w:tcPr>
          <w:p w:rsidR="00EC184A" w:rsidRPr="008F6BF2" w:rsidRDefault="00EC184A" w:rsidP="00181222">
            <w:pPr>
              <w:spacing w:line="240" w:lineRule="auto"/>
              <w:contextualSpacing/>
              <w:jc w:val="center"/>
              <w:rPr>
                <w:rFonts w:ascii="Times New Roman" w:hAnsi="Times New Roman"/>
              </w:rPr>
            </w:pPr>
            <w:r w:rsidRPr="008F6BF2">
              <w:rPr>
                <w:rFonts w:ascii="Times New Roman" w:hAnsi="Times New Roman"/>
              </w:rPr>
              <w:t>Объем валовой выручки, в ценах первого года действия Соглашения, тыс. руб.</w:t>
            </w:r>
          </w:p>
        </w:tc>
      </w:tr>
      <w:tr w:rsidR="00EC184A" w:rsidRPr="002932C0" w:rsidTr="00EC184A">
        <w:trPr>
          <w:trHeight w:val="70"/>
          <w:jc w:val="center"/>
        </w:trPr>
        <w:tc>
          <w:tcPr>
            <w:tcW w:w="2693" w:type="dxa"/>
            <w:tcBorders>
              <w:top w:val="single" w:sz="4" w:space="0" w:color="auto"/>
              <w:left w:val="single" w:sz="4" w:space="0" w:color="auto"/>
              <w:bottom w:val="single" w:sz="4" w:space="0" w:color="auto"/>
              <w:right w:val="single" w:sz="4" w:space="0" w:color="auto"/>
            </w:tcBorders>
            <w:vAlign w:val="center"/>
            <w:hideMark/>
          </w:tcPr>
          <w:p w:rsidR="00EC184A" w:rsidRPr="008F6BF2" w:rsidRDefault="00EC184A" w:rsidP="00181222">
            <w:pPr>
              <w:spacing w:line="240" w:lineRule="auto"/>
              <w:contextualSpacing/>
              <w:jc w:val="center"/>
              <w:rPr>
                <w:rFonts w:ascii="Times New Roman" w:hAnsi="Times New Roman"/>
              </w:rPr>
            </w:pPr>
            <w:r w:rsidRPr="008F6BF2">
              <w:rPr>
                <w:rFonts w:ascii="Times New Roman" w:hAnsi="Times New Roman"/>
              </w:rPr>
              <w:t>1</w:t>
            </w:r>
          </w:p>
        </w:tc>
        <w:tc>
          <w:tcPr>
            <w:tcW w:w="5387" w:type="dxa"/>
            <w:tcBorders>
              <w:top w:val="single" w:sz="4" w:space="0" w:color="auto"/>
              <w:left w:val="single" w:sz="4" w:space="0" w:color="auto"/>
              <w:bottom w:val="single" w:sz="4" w:space="0" w:color="auto"/>
              <w:right w:val="single" w:sz="4" w:space="0" w:color="auto"/>
            </w:tcBorders>
            <w:hideMark/>
          </w:tcPr>
          <w:p w:rsidR="00EC184A" w:rsidRPr="008F6BF2" w:rsidRDefault="00EC184A" w:rsidP="00181222">
            <w:pPr>
              <w:spacing w:line="240" w:lineRule="auto"/>
              <w:contextualSpacing/>
              <w:jc w:val="center"/>
              <w:rPr>
                <w:rFonts w:ascii="Times New Roman" w:hAnsi="Times New Roman"/>
              </w:rPr>
            </w:pPr>
            <w:r w:rsidRPr="008F6BF2">
              <w:rPr>
                <w:rFonts w:ascii="Times New Roman" w:hAnsi="Times New Roman"/>
              </w:rPr>
              <w:t>2</w:t>
            </w:r>
          </w:p>
        </w:tc>
      </w:tr>
      <w:tr w:rsidR="0079570C" w:rsidRPr="003240F4" w:rsidTr="00181222">
        <w:trPr>
          <w:trHeight w:val="70"/>
          <w:jc w:val="center"/>
        </w:trPr>
        <w:tc>
          <w:tcPr>
            <w:tcW w:w="2693" w:type="dxa"/>
            <w:tcBorders>
              <w:top w:val="single" w:sz="4" w:space="0" w:color="auto"/>
              <w:left w:val="single" w:sz="4" w:space="0" w:color="auto"/>
              <w:bottom w:val="single" w:sz="4" w:space="0" w:color="auto"/>
              <w:right w:val="single" w:sz="4" w:space="0" w:color="auto"/>
            </w:tcBorders>
            <w:hideMark/>
          </w:tcPr>
          <w:p w:rsidR="0079570C" w:rsidRPr="003240F4" w:rsidRDefault="0079570C" w:rsidP="0079570C">
            <w:pPr>
              <w:shd w:val="clear" w:color="auto" w:fill="FFFFFF" w:themeFill="background1"/>
              <w:contextualSpacing/>
              <w:jc w:val="center"/>
              <w:rPr>
                <w:rFonts w:ascii="Times New Roman" w:hAnsi="Times New Roman" w:cs="Times New Roman"/>
              </w:rPr>
            </w:pPr>
            <w:r w:rsidRPr="003240F4">
              <w:rPr>
                <w:rFonts w:ascii="Times New Roman" w:hAnsi="Times New Roman" w:cs="Times New Roman"/>
              </w:rPr>
              <w:t>2023 г.</w:t>
            </w:r>
          </w:p>
        </w:tc>
        <w:tc>
          <w:tcPr>
            <w:tcW w:w="5387" w:type="dxa"/>
            <w:tcBorders>
              <w:top w:val="single" w:sz="4" w:space="0" w:color="auto"/>
              <w:left w:val="single" w:sz="4" w:space="0" w:color="auto"/>
              <w:bottom w:val="single" w:sz="4" w:space="0" w:color="auto"/>
              <w:right w:val="single" w:sz="4" w:space="0" w:color="auto"/>
            </w:tcBorders>
            <w:vAlign w:val="center"/>
          </w:tcPr>
          <w:p w:rsidR="0079570C" w:rsidRPr="003240F4" w:rsidRDefault="0079570C" w:rsidP="0079570C">
            <w:pPr>
              <w:spacing w:line="240" w:lineRule="auto"/>
              <w:contextualSpacing/>
              <w:jc w:val="center"/>
              <w:rPr>
                <w:rFonts w:ascii="Times New Roman" w:eastAsia="Times New Roman" w:hAnsi="Times New Roman"/>
                <w:color w:val="000000"/>
              </w:rPr>
            </w:pPr>
          </w:p>
        </w:tc>
      </w:tr>
      <w:tr w:rsidR="0079570C" w:rsidRPr="003240F4" w:rsidTr="00181222">
        <w:trPr>
          <w:trHeight w:val="70"/>
          <w:jc w:val="center"/>
        </w:trPr>
        <w:tc>
          <w:tcPr>
            <w:tcW w:w="2693" w:type="dxa"/>
            <w:tcBorders>
              <w:top w:val="single" w:sz="4" w:space="0" w:color="auto"/>
              <w:left w:val="single" w:sz="4" w:space="0" w:color="auto"/>
              <w:bottom w:val="single" w:sz="4" w:space="0" w:color="auto"/>
              <w:right w:val="single" w:sz="4" w:space="0" w:color="auto"/>
            </w:tcBorders>
            <w:hideMark/>
          </w:tcPr>
          <w:p w:rsidR="0079570C" w:rsidRPr="003240F4" w:rsidRDefault="0079570C" w:rsidP="0079570C">
            <w:pPr>
              <w:shd w:val="clear" w:color="auto" w:fill="FFFFFF" w:themeFill="background1"/>
              <w:contextualSpacing/>
              <w:jc w:val="center"/>
              <w:rPr>
                <w:rFonts w:ascii="Times New Roman" w:hAnsi="Times New Roman" w:cs="Times New Roman"/>
              </w:rPr>
            </w:pPr>
            <w:r w:rsidRPr="003240F4">
              <w:rPr>
                <w:rFonts w:ascii="Times New Roman" w:hAnsi="Times New Roman" w:cs="Times New Roman"/>
              </w:rPr>
              <w:t>2024 г.</w:t>
            </w:r>
          </w:p>
        </w:tc>
        <w:tc>
          <w:tcPr>
            <w:tcW w:w="5387" w:type="dxa"/>
            <w:tcBorders>
              <w:top w:val="single" w:sz="4" w:space="0" w:color="auto"/>
              <w:left w:val="single" w:sz="4" w:space="0" w:color="auto"/>
              <w:bottom w:val="single" w:sz="4" w:space="0" w:color="auto"/>
              <w:right w:val="single" w:sz="4" w:space="0" w:color="auto"/>
            </w:tcBorders>
            <w:vAlign w:val="center"/>
          </w:tcPr>
          <w:p w:rsidR="0079570C" w:rsidRPr="003240F4" w:rsidRDefault="0079570C" w:rsidP="0079570C">
            <w:pPr>
              <w:spacing w:line="240" w:lineRule="auto"/>
              <w:contextualSpacing/>
              <w:jc w:val="center"/>
              <w:rPr>
                <w:rFonts w:ascii="Times New Roman" w:hAnsi="Times New Roman"/>
                <w:color w:val="000000"/>
              </w:rPr>
            </w:pPr>
          </w:p>
        </w:tc>
      </w:tr>
      <w:tr w:rsidR="0079570C" w:rsidRPr="003240F4" w:rsidTr="00181222">
        <w:trPr>
          <w:trHeight w:val="70"/>
          <w:jc w:val="center"/>
        </w:trPr>
        <w:tc>
          <w:tcPr>
            <w:tcW w:w="2693" w:type="dxa"/>
            <w:tcBorders>
              <w:top w:val="single" w:sz="4" w:space="0" w:color="auto"/>
              <w:left w:val="single" w:sz="4" w:space="0" w:color="auto"/>
              <w:bottom w:val="single" w:sz="4" w:space="0" w:color="auto"/>
              <w:right w:val="single" w:sz="4" w:space="0" w:color="auto"/>
            </w:tcBorders>
            <w:hideMark/>
          </w:tcPr>
          <w:p w:rsidR="0079570C" w:rsidRPr="003240F4" w:rsidRDefault="0079570C" w:rsidP="0079570C">
            <w:pPr>
              <w:shd w:val="clear" w:color="auto" w:fill="FFFFFF" w:themeFill="background1"/>
              <w:contextualSpacing/>
              <w:jc w:val="center"/>
              <w:rPr>
                <w:rFonts w:ascii="Times New Roman" w:hAnsi="Times New Roman" w:cs="Times New Roman"/>
              </w:rPr>
            </w:pPr>
            <w:r w:rsidRPr="003240F4">
              <w:rPr>
                <w:rFonts w:ascii="Times New Roman" w:hAnsi="Times New Roman" w:cs="Times New Roman"/>
              </w:rPr>
              <w:t>2025 г.</w:t>
            </w:r>
          </w:p>
        </w:tc>
        <w:tc>
          <w:tcPr>
            <w:tcW w:w="5387" w:type="dxa"/>
            <w:tcBorders>
              <w:top w:val="single" w:sz="4" w:space="0" w:color="auto"/>
              <w:left w:val="single" w:sz="4" w:space="0" w:color="auto"/>
              <w:bottom w:val="single" w:sz="4" w:space="0" w:color="auto"/>
              <w:right w:val="single" w:sz="4" w:space="0" w:color="auto"/>
            </w:tcBorders>
            <w:vAlign w:val="center"/>
          </w:tcPr>
          <w:p w:rsidR="0079570C" w:rsidRPr="003240F4" w:rsidRDefault="0079570C" w:rsidP="0079570C">
            <w:pPr>
              <w:spacing w:line="240" w:lineRule="auto"/>
              <w:contextualSpacing/>
              <w:jc w:val="center"/>
              <w:rPr>
                <w:rFonts w:ascii="Times New Roman" w:hAnsi="Times New Roman"/>
                <w:color w:val="000000"/>
              </w:rPr>
            </w:pPr>
          </w:p>
        </w:tc>
      </w:tr>
      <w:tr w:rsidR="0079570C" w:rsidRPr="003240F4" w:rsidTr="00181222">
        <w:trPr>
          <w:trHeight w:val="70"/>
          <w:jc w:val="center"/>
        </w:trPr>
        <w:tc>
          <w:tcPr>
            <w:tcW w:w="2693" w:type="dxa"/>
            <w:tcBorders>
              <w:top w:val="single" w:sz="4" w:space="0" w:color="auto"/>
              <w:left w:val="single" w:sz="4" w:space="0" w:color="auto"/>
              <w:bottom w:val="single" w:sz="4" w:space="0" w:color="auto"/>
              <w:right w:val="single" w:sz="4" w:space="0" w:color="auto"/>
            </w:tcBorders>
            <w:hideMark/>
          </w:tcPr>
          <w:p w:rsidR="0079570C" w:rsidRPr="003240F4" w:rsidRDefault="0079570C" w:rsidP="0079570C">
            <w:pPr>
              <w:shd w:val="clear" w:color="auto" w:fill="FFFFFF" w:themeFill="background1"/>
              <w:contextualSpacing/>
              <w:jc w:val="center"/>
              <w:rPr>
                <w:rFonts w:ascii="Times New Roman" w:hAnsi="Times New Roman" w:cs="Times New Roman"/>
              </w:rPr>
            </w:pPr>
            <w:r w:rsidRPr="003240F4">
              <w:rPr>
                <w:rFonts w:ascii="Times New Roman" w:hAnsi="Times New Roman" w:cs="Times New Roman"/>
              </w:rPr>
              <w:t>2026 г.</w:t>
            </w:r>
          </w:p>
        </w:tc>
        <w:tc>
          <w:tcPr>
            <w:tcW w:w="5387" w:type="dxa"/>
            <w:tcBorders>
              <w:top w:val="single" w:sz="4" w:space="0" w:color="auto"/>
              <w:left w:val="single" w:sz="4" w:space="0" w:color="auto"/>
              <w:bottom w:val="single" w:sz="4" w:space="0" w:color="auto"/>
              <w:right w:val="single" w:sz="4" w:space="0" w:color="auto"/>
            </w:tcBorders>
            <w:vAlign w:val="center"/>
          </w:tcPr>
          <w:p w:rsidR="0079570C" w:rsidRPr="003240F4" w:rsidRDefault="0079570C" w:rsidP="0079570C">
            <w:pPr>
              <w:spacing w:line="240" w:lineRule="auto"/>
              <w:contextualSpacing/>
              <w:jc w:val="center"/>
              <w:rPr>
                <w:rFonts w:ascii="Times New Roman" w:hAnsi="Times New Roman"/>
                <w:color w:val="000000"/>
              </w:rPr>
            </w:pPr>
          </w:p>
        </w:tc>
      </w:tr>
      <w:tr w:rsidR="0079570C" w:rsidRPr="003240F4" w:rsidTr="00181222">
        <w:trPr>
          <w:trHeight w:val="70"/>
          <w:jc w:val="center"/>
        </w:trPr>
        <w:tc>
          <w:tcPr>
            <w:tcW w:w="2693" w:type="dxa"/>
            <w:tcBorders>
              <w:top w:val="single" w:sz="4" w:space="0" w:color="auto"/>
              <w:left w:val="single" w:sz="4" w:space="0" w:color="auto"/>
              <w:bottom w:val="single" w:sz="4" w:space="0" w:color="auto"/>
              <w:right w:val="single" w:sz="4" w:space="0" w:color="auto"/>
            </w:tcBorders>
            <w:hideMark/>
          </w:tcPr>
          <w:p w:rsidR="0079570C" w:rsidRPr="003240F4" w:rsidRDefault="0079570C" w:rsidP="0079570C">
            <w:pPr>
              <w:shd w:val="clear" w:color="auto" w:fill="FFFFFF" w:themeFill="background1"/>
              <w:contextualSpacing/>
              <w:jc w:val="center"/>
              <w:rPr>
                <w:rFonts w:ascii="Times New Roman" w:hAnsi="Times New Roman" w:cs="Times New Roman"/>
              </w:rPr>
            </w:pPr>
            <w:r w:rsidRPr="003240F4">
              <w:rPr>
                <w:rFonts w:ascii="Times New Roman" w:hAnsi="Times New Roman" w:cs="Times New Roman"/>
              </w:rPr>
              <w:t>2027 г.</w:t>
            </w:r>
          </w:p>
        </w:tc>
        <w:tc>
          <w:tcPr>
            <w:tcW w:w="5387" w:type="dxa"/>
            <w:tcBorders>
              <w:top w:val="single" w:sz="4" w:space="0" w:color="auto"/>
              <w:left w:val="single" w:sz="4" w:space="0" w:color="auto"/>
              <w:bottom w:val="single" w:sz="4" w:space="0" w:color="auto"/>
              <w:right w:val="single" w:sz="4" w:space="0" w:color="auto"/>
            </w:tcBorders>
            <w:vAlign w:val="center"/>
          </w:tcPr>
          <w:p w:rsidR="0079570C" w:rsidRPr="003240F4" w:rsidRDefault="0079570C" w:rsidP="0079570C">
            <w:pPr>
              <w:spacing w:line="240" w:lineRule="auto"/>
              <w:contextualSpacing/>
              <w:jc w:val="center"/>
              <w:rPr>
                <w:rFonts w:ascii="Times New Roman" w:hAnsi="Times New Roman"/>
                <w:color w:val="000000"/>
              </w:rPr>
            </w:pPr>
          </w:p>
        </w:tc>
      </w:tr>
      <w:tr w:rsidR="0079570C" w:rsidRPr="003240F4" w:rsidTr="00181222">
        <w:trPr>
          <w:trHeight w:val="70"/>
          <w:jc w:val="center"/>
        </w:trPr>
        <w:tc>
          <w:tcPr>
            <w:tcW w:w="2693" w:type="dxa"/>
            <w:tcBorders>
              <w:top w:val="single" w:sz="4" w:space="0" w:color="auto"/>
              <w:left w:val="single" w:sz="4" w:space="0" w:color="auto"/>
              <w:bottom w:val="single" w:sz="4" w:space="0" w:color="auto"/>
              <w:right w:val="single" w:sz="4" w:space="0" w:color="auto"/>
            </w:tcBorders>
            <w:hideMark/>
          </w:tcPr>
          <w:p w:rsidR="0079570C" w:rsidRPr="003240F4" w:rsidRDefault="0079570C" w:rsidP="0079570C">
            <w:pPr>
              <w:shd w:val="clear" w:color="auto" w:fill="FFFFFF" w:themeFill="background1"/>
              <w:contextualSpacing/>
              <w:jc w:val="center"/>
              <w:rPr>
                <w:rFonts w:ascii="Times New Roman" w:hAnsi="Times New Roman" w:cs="Times New Roman"/>
              </w:rPr>
            </w:pPr>
            <w:r w:rsidRPr="003240F4">
              <w:rPr>
                <w:rFonts w:ascii="Times New Roman" w:hAnsi="Times New Roman" w:cs="Times New Roman"/>
              </w:rPr>
              <w:t>2028 г.</w:t>
            </w:r>
          </w:p>
        </w:tc>
        <w:tc>
          <w:tcPr>
            <w:tcW w:w="5387" w:type="dxa"/>
            <w:tcBorders>
              <w:top w:val="single" w:sz="4" w:space="0" w:color="auto"/>
              <w:left w:val="single" w:sz="4" w:space="0" w:color="auto"/>
              <w:bottom w:val="single" w:sz="4" w:space="0" w:color="auto"/>
              <w:right w:val="single" w:sz="4" w:space="0" w:color="auto"/>
            </w:tcBorders>
            <w:vAlign w:val="center"/>
          </w:tcPr>
          <w:p w:rsidR="0079570C" w:rsidRPr="003240F4" w:rsidRDefault="0079570C" w:rsidP="0079570C">
            <w:pPr>
              <w:spacing w:line="240" w:lineRule="auto"/>
              <w:contextualSpacing/>
              <w:jc w:val="center"/>
              <w:rPr>
                <w:rFonts w:ascii="Times New Roman" w:hAnsi="Times New Roman"/>
                <w:color w:val="000000"/>
              </w:rPr>
            </w:pPr>
          </w:p>
        </w:tc>
      </w:tr>
      <w:tr w:rsidR="0079570C" w:rsidRPr="003240F4" w:rsidTr="00181222">
        <w:trPr>
          <w:trHeight w:val="70"/>
          <w:jc w:val="center"/>
        </w:trPr>
        <w:tc>
          <w:tcPr>
            <w:tcW w:w="2693" w:type="dxa"/>
            <w:tcBorders>
              <w:top w:val="single" w:sz="4" w:space="0" w:color="auto"/>
              <w:left w:val="single" w:sz="4" w:space="0" w:color="auto"/>
              <w:bottom w:val="single" w:sz="4" w:space="0" w:color="auto"/>
              <w:right w:val="single" w:sz="4" w:space="0" w:color="auto"/>
            </w:tcBorders>
            <w:hideMark/>
          </w:tcPr>
          <w:p w:rsidR="0079570C" w:rsidRPr="003240F4" w:rsidRDefault="0079570C" w:rsidP="0079570C">
            <w:pPr>
              <w:shd w:val="clear" w:color="auto" w:fill="FFFFFF" w:themeFill="background1"/>
              <w:contextualSpacing/>
              <w:jc w:val="center"/>
              <w:rPr>
                <w:rFonts w:ascii="Times New Roman" w:hAnsi="Times New Roman" w:cs="Times New Roman"/>
              </w:rPr>
            </w:pPr>
            <w:r w:rsidRPr="003240F4">
              <w:rPr>
                <w:rFonts w:ascii="Times New Roman" w:hAnsi="Times New Roman" w:cs="Times New Roman"/>
              </w:rPr>
              <w:t>2029 г.</w:t>
            </w:r>
          </w:p>
        </w:tc>
        <w:tc>
          <w:tcPr>
            <w:tcW w:w="5387" w:type="dxa"/>
            <w:tcBorders>
              <w:top w:val="single" w:sz="4" w:space="0" w:color="auto"/>
              <w:left w:val="single" w:sz="4" w:space="0" w:color="auto"/>
              <w:bottom w:val="single" w:sz="4" w:space="0" w:color="auto"/>
              <w:right w:val="single" w:sz="4" w:space="0" w:color="auto"/>
            </w:tcBorders>
            <w:vAlign w:val="center"/>
          </w:tcPr>
          <w:p w:rsidR="0079570C" w:rsidRPr="003240F4" w:rsidRDefault="0079570C" w:rsidP="0079570C">
            <w:pPr>
              <w:spacing w:line="240" w:lineRule="auto"/>
              <w:contextualSpacing/>
              <w:jc w:val="center"/>
              <w:rPr>
                <w:rFonts w:ascii="Times New Roman" w:hAnsi="Times New Roman"/>
                <w:color w:val="000000"/>
              </w:rPr>
            </w:pPr>
          </w:p>
        </w:tc>
      </w:tr>
      <w:tr w:rsidR="0079570C" w:rsidRPr="003240F4" w:rsidTr="00181222">
        <w:trPr>
          <w:trHeight w:val="70"/>
          <w:jc w:val="center"/>
        </w:trPr>
        <w:tc>
          <w:tcPr>
            <w:tcW w:w="2693" w:type="dxa"/>
            <w:tcBorders>
              <w:top w:val="single" w:sz="4" w:space="0" w:color="auto"/>
              <w:left w:val="single" w:sz="4" w:space="0" w:color="auto"/>
              <w:bottom w:val="single" w:sz="4" w:space="0" w:color="auto"/>
              <w:right w:val="single" w:sz="4" w:space="0" w:color="auto"/>
            </w:tcBorders>
            <w:hideMark/>
          </w:tcPr>
          <w:p w:rsidR="0079570C" w:rsidRPr="003240F4" w:rsidRDefault="0079570C" w:rsidP="0079570C">
            <w:pPr>
              <w:shd w:val="clear" w:color="auto" w:fill="FFFFFF" w:themeFill="background1"/>
              <w:contextualSpacing/>
              <w:jc w:val="center"/>
              <w:rPr>
                <w:rFonts w:ascii="Times New Roman" w:hAnsi="Times New Roman" w:cs="Times New Roman"/>
              </w:rPr>
            </w:pPr>
            <w:r w:rsidRPr="003240F4">
              <w:rPr>
                <w:rFonts w:ascii="Times New Roman" w:hAnsi="Times New Roman" w:cs="Times New Roman"/>
              </w:rPr>
              <w:t>2030 г.</w:t>
            </w:r>
          </w:p>
        </w:tc>
        <w:tc>
          <w:tcPr>
            <w:tcW w:w="5387" w:type="dxa"/>
            <w:tcBorders>
              <w:top w:val="single" w:sz="4" w:space="0" w:color="auto"/>
              <w:left w:val="single" w:sz="4" w:space="0" w:color="auto"/>
              <w:bottom w:val="single" w:sz="4" w:space="0" w:color="auto"/>
              <w:right w:val="single" w:sz="4" w:space="0" w:color="auto"/>
            </w:tcBorders>
            <w:vAlign w:val="center"/>
          </w:tcPr>
          <w:p w:rsidR="0079570C" w:rsidRPr="003240F4" w:rsidRDefault="0079570C" w:rsidP="0079570C">
            <w:pPr>
              <w:spacing w:line="240" w:lineRule="auto"/>
              <w:contextualSpacing/>
              <w:jc w:val="center"/>
              <w:rPr>
                <w:rFonts w:ascii="Times New Roman" w:hAnsi="Times New Roman"/>
                <w:color w:val="000000"/>
              </w:rPr>
            </w:pPr>
          </w:p>
        </w:tc>
      </w:tr>
      <w:tr w:rsidR="0079570C" w:rsidRPr="003240F4" w:rsidTr="00181222">
        <w:trPr>
          <w:trHeight w:val="70"/>
          <w:jc w:val="center"/>
        </w:trPr>
        <w:tc>
          <w:tcPr>
            <w:tcW w:w="2693" w:type="dxa"/>
            <w:tcBorders>
              <w:top w:val="single" w:sz="4" w:space="0" w:color="auto"/>
              <w:left w:val="single" w:sz="4" w:space="0" w:color="auto"/>
              <w:bottom w:val="single" w:sz="4" w:space="0" w:color="auto"/>
              <w:right w:val="single" w:sz="4" w:space="0" w:color="auto"/>
            </w:tcBorders>
            <w:hideMark/>
          </w:tcPr>
          <w:p w:rsidR="0079570C" w:rsidRPr="003240F4" w:rsidRDefault="0079570C" w:rsidP="0079570C">
            <w:pPr>
              <w:shd w:val="clear" w:color="auto" w:fill="FFFFFF" w:themeFill="background1"/>
              <w:contextualSpacing/>
              <w:jc w:val="center"/>
              <w:rPr>
                <w:rFonts w:ascii="Times New Roman" w:hAnsi="Times New Roman" w:cs="Times New Roman"/>
              </w:rPr>
            </w:pPr>
            <w:r w:rsidRPr="003240F4">
              <w:rPr>
                <w:rFonts w:ascii="Times New Roman" w:hAnsi="Times New Roman" w:cs="Times New Roman"/>
              </w:rPr>
              <w:t>2031 г.</w:t>
            </w:r>
          </w:p>
        </w:tc>
        <w:tc>
          <w:tcPr>
            <w:tcW w:w="5387" w:type="dxa"/>
            <w:tcBorders>
              <w:top w:val="single" w:sz="4" w:space="0" w:color="auto"/>
              <w:left w:val="single" w:sz="4" w:space="0" w:color="auto"/>
              <w:bottom w:val="single" w:sz="4" w:space="0" w:color="auto"/>
              <w:right w:val="single" w:sz="4" w:space="0" w:color="auto"/>
            </w:tcBorders>
            <w:vAlign w:val="center"/>
          </w:tcPr>
          <w:p w:rsidR="0079570C" w:rsidRPr="003240F4" w:rsidRDefault="0079570C" w:rsidP="0079570C">
            <w:pPr>
              <w:spacing w:line="240" w:lineRule="auto"/>
              <w:contextualSpacing/>
              <w:jc w:val="center"/>
              <w:rPr>
                <w:rFonts w:ascii="Times New Roman" w:hAnsi="Times New Roman"/>
                <w:color w:val="000000"/>
              </w:rPr>
            </w:pPr>
          </w:p>
        </w:tc>
      </w:tr>
      <w:tr w:rsidR="0079570C" w:rsidRPr="003240F4" w:rsidTr="00181222">
        <w:trPr>
          <w:trHeight w:val="70"/>
          <w:jc w:val="center"/>
        </w:trPr>
        <w:tc>
          <w:tcPr>
            <w:tcW w:w="2693" w:type="dxa"/>
            <w:tcBorders>
              <w:top w:val="single" w:sz="4" w:space="0" w:color="auto"/>
              <w:left w:val="single" w:sz="4" w:space="0" w:color="auto"/>
              <w:bottom w:val="single" w:sz="4" w:space="0" w:color="auto"/>
              <w:right w:val="single" w:sz="4" w:space="0" w:color="auto"/>
            </w:tcBorders>
            <w:hideMark/>
          </w:tcPr>
          <w:p w:rsidR="0079570C" w:rsidRPr="003240F4" w:rsidRDefault="0079570C" w:rsidP="0079570C">
            <w:pPr>
              <w:shd w:val="clear" w:color="auto" w:fill="FFFFFF" w:themeFill="background1"/>
              <w:contextualSpacing/>
              <w:jc w:val="center"/>
              <w:rPr>
                <w:rFonts w:ascii="Times New Roman" w:hAnsi="Times New Roman" w:cs="Times New Roman"/>
              </w:rPr>
            </w:pPr>
            <w:r w:rsidRPr="003240F4">
              <w:rPr>
                <w:rFonts w:ascii="Times New Roman" w:hAnsi="Times New Roman" w:cs="Times New Roman"/>
              </w:rPr>
              <w:t>2032 г.</w:t>
            </w:r>
          </w:p>
        </w:tc>
        <w:tc>
          <w:tcPr>
            <w:tcW w:w="5387" w:type="dxa"/>
            <w:tcBorders>
              <w:top w:val="single" w:sz="4" w:space="0" w:color="auto"/>
              <w:left w:val="single" w:sz="4" w:space="0" w:color="auto"/>
              <w:bottom w:val="single" w:sz="4" w:space="0" w:color="auto"/>
              <w:right w:val="single" w:sz="4" w:space="0" w:color="auto"/>
            </w:tcBorders>
            <w:vAlign w:val="center"/>
          </w:tcPr>
          <w:p w:rsidR="0079570C" w:rsidRPr="003240F4" w:rsidRDefault="0079570C" w:rsidP="0079570C">
            <w:pPr>
              <w:spacing w:line="240" w:lineRule="auto"/>
              <w:contextualSpacing/>
              <w:jc w:val="center"/>
              <w:rPr>
                <w:rFonts w:ascii="Times New Roman" w:hAnsi="Times New Roman"/>
                <w:color w:val="000000"/>
              </w:rPr>
            </w:pPr>
          </w:p>
        </w:tc>
      </w:tr>
      <w:tr w:rsidR="0079570C" w:rsidRPr="003240F4" w:rsidTr="00181222">
        <w:trPr>
          <w:trHeight w:val="70"/>
          <w:jc w:val="center"/>
        </w:trPr>
        <w:tc>
          <w:tcPr>
            <w:tcW w:w="2693" w:type="dxa"/>
            <w:tcBorders>
              <w:top w:val="single" w:sz="4" w:space="0" w:color="auto"/>
              <w:left w:val="single" w:sz="4" w:space="0" w:color="auto"/>
              <w:bottom w:val="single" w:sz="4" w:space="0" w:color="auto"/>
              <w:right w:val="single" w:sz="4" w:space="0" w:color="auto"/>
            </w:tcBorders>
          </w:tcPr>
          <w:p w:rsidR="0079570C" w:rsidRPr="003240F4" w:rsidRDefault="0079570C" w:rsidP="0079570C">
            <w:pPr>
              <w:shd w:val="clear" w:color="auto" w:fill="FFFFFF" w:themeFill="background1"/>
              <w:contextualSpacing/>
              <w:jc w:val="center"/>
              <w:rPr>
                <w:rFonts w:ascii="Times New Roman" w:hAnsi="Times New Roman" w:cs="Times New Roman"/>
              </w:rPr>
            </w:pPr>
            <w:r w:rsidRPr="003240F4">
              <w:rPr>
                <w:rFonts w:ascii="Times New Roman" w:hAnsi="Times New Roman" w:cs="Times New Roman"/>
              </w:rPr>
              <w:t>2033 г.</w:t>
            </w:r>
          </w:p>
        </w:tc>
        <w:tc>
          <w:tcPr>
            <w:tcW w:w="5387" w:type="dxa"/>
            <w:tcBorders>
              <w:top w:val="single" w:sz="4" w:space="0" w:color="auto"/>
              <w:left w:val="single" w:sz="4" w:space="0" w:color="auto"/>
              <w:bottom w:val="single" w:sz="4" w:space="0" w:color="auto"/>
              <w:right w:val="single" w:sz="4" w:space="0" w:color="auto"/>
            </w:tcBorders>
            <w:vAlign w:val="center"/>
          </w:tcPr>
          <w:p w:rsidR="0079570C" w:rsidRPr="003240F4" w:rsidRDefault="0079570C" w:rsidP="0079570C">
            <w:pPr>
              <w:spacing w:line="240" w:lineRule="auto"/>
              <w:contextualSpacing/>
              <w:jc w:val="center"/>
              <w:rPr>
                <w:rFonts w:ascii="Times New Roman" w:hAnsi="Times New Roman"/>
                <w:color w:val="000000"/>
              </w:rPr>
            </w:pPr>
          </w:p>
        </w:tc>
      </w:tr>
      <w:tr w:rsidR="0079570C" w:rsidRPr="003240F4" w:rsidTr="00181222">
        <w:trPr>
          <w:trHeight w:val="70"/>
          <w:jc w:val="center"/>
        </w:trPr>
        <w:tc>
          <w:tcPr>
            <w:tcW w:w="2693" w:type="dxa"/>
            <w:tcBorders>
              <w:top w:val="single" w:sz="4" w:space="0" w:color="auto"/>
              <w:left w:val="single" w:sz="4" w:space="0" w:color="auto"/>
              <w:bottom w:val="single" w:sz="4" w:space="0" w:color="auto"/>
              <w:right w:val="single" w:sz="4" w:space="0" w:color="auto"/>
            </w:tcBorders>
          </w:tcPr>
          <w:p w:rsidR="0079570C" w:rsidRPr="003240F4" w:rsidRDefault="0079570C" w:rsidP="0079570C">
            <w:pPr>
              <w:shd w:val="clear" w:color="auto" w:fill="FFFFFF" w:themeFill="background1"/>
              <w:contextualSpacing/>
              <w:jc w:val="center"/>
              <w:rPr>
                <w:rFonts w:ascii="Times New Roman" w:hAnsi="Times New Roman" w:cs="Times New Roman"/>
              </w:rPr>
            </w:pPr>
            <w:r w:rsidRPr="003240F4">
              <w:rPr>
                <w:rFonts w:ascii="Times New Roman" w:hAnsi="Times New Roman" w:cs="Times New Roman"/>
              </w:rPr>
              <w:t>2034 г.</w:t>
            </w:r>
          </w:p>
        </w:tc>
        <w:tc>
          <w:tcPr>
            <w:tcW w:w="5387" w:type="dxa"/>
            <w:tcBorders>
              <w:top w:val="single" w:sz="4" w:space="0" w:color="auto"/>
              <w:left w:val="single" w:sz="4" w:space="0" w:color="auto"/>
              <w:bottom w:val="single" w:sz="4" w:space="0" w:color="auto"/>
              <w:right w:val="single" w:sz="4" w:space="0" w:color="auto"/>
            </w:tcBorders>
            <w:vAlign w:val="center"/>
          </w:tcPr>
          <w:p w:rsidR="0079570C" w:rsidRPr="003240F4" w:rsidRDefault="0079570C" w:rsidP="0079570C">
            <w:pPr>
              <w:spacing w:line="240" w:lineRule="auto"/>
              <w:contextualSpacing/>
              <w:jc w:val="center"/>
              <w:rPr>
                <w:rFonts w:ascii="Times New Roman" w:hAnsi="Times New Roman"/>
                <w:color w:val="000000"/>
              </w:rPr>
            </w:pPr>
          </w:p>
        </w:tc>
      </w:tr>
      <w:tr w:rsidR="0079570C" w:rsidRPr="003240F4" w:rsidTr="00181222">
        <w:trPr>
          <w:trHeight w:val="70"/>
          <w:jc w:val="center"/>
        </w:trPr>
        <w:tc>
          <w:tcPr>
            <w:tcW w:w="2693" w:type="dxa"/>
            <w:tcBorders>
              <w:top w:val="single" w:sz="4" w:space="0" w:color="auto"/>
              <w:left w:val="single" w:sz="4" w:space="0" w:color="auto"/>
              <w:bottom w:val="single" w:sz="4" w:space="0" w:color="auto"/>
              <w:right w:val="single" w:sz="4" w:space="0" w:color="auto"/>
            </w:tcBorders>
          </w:tcPr>
          <w:p w:rsidR="0079570C" w:rsidRPr="003240F4" w:rsidRDefault="0079570C" w:rsidP="0079570C">
            <w:pPr>
              <w:shd w:val="clear" w:color="auto" w:fill="FFFFFF" w:themeFill="background1"/>
              <w:contextualSpacing/>
              <w:jc w:val="center"/>
              <w:rPr>
                <w:rFonts w:ascii="Times New Roman" w:hAnsi="Times New Roman" w:cs="Times New Roman"/>
              </w:rPr>
            </w:pPr>
            <w:r w:rsidRPr="003240F4">
              <w:rPr>
                <w:rFonts w:ascii="Times New Roman" w:hAnsi="Times New Roman" w:cs="Times New Roman"/>
              </w:rPr>
              <w:t>2035 г.</w:t>
            </w:r>
          </w:p>
        </w:tc>
        <w:tc>
          <w:tcPr>
            <w:tcW w:w="5387" w:type="dxa"/>
            <w:tcBorders>
              <w:top w:val="single" w:sz="4" w:space="0" w:color="auto"/>
              <w:left w:val="single" w:sz="4" w:space="0" w:color="auto"/>
              <w:bottom w:val="single" w:sz="4" w:space="0" w:color="auto"/>
              <w:right w:val="single" w:sz="4" w:space="0" w:color="auto"/>
            </w:tcBorders>
            <w:vAlign w:val="center"/>
          </w:tcPr>
          <w:p w:rsidR="0079570C" w:rsidRPr="003240F4" w:rsidRDefault="0079570C" w:rsidP="0079570C">
            <w:pPr>
              <w:spacing w:line="240" w:lineRule="auto"/>
              <w:contextualSpacing/>
              <w:jc w:val="center"/>
              <w:rPr>
                <w:rFonts w:ascii="Times New Roman" w:hAnsi="Times New Roman"/>
                <w:color w:val="000000"/>
              </w:rPr>
            </w:pPr>
          </w:p>
        </w:tc>
      </w:tr>
      <w:tr w:rsidR="0079570C" w:rsidRPr="003240F4" w:rsidTr="00181222">
        <w:trPr>
          <w:trHeight w:val="70"/>
          <w:jc w:val="center"/>
        </w:trPr>
        <w:tc>
          <w:tcPr>
            <w:tcW w:w="2693" w:type="dxa"/>
            <w:tcBorders>
              <w:top w:val="single" w:sz="4" w:space="0" w:color="auto"/>
              <w:left w:val="single" w:sz="4" w:space="0" w:color="auto"/>
              <w:bottom w:val="single" w:sz="4" w:space="0" w:color="auto"/>
              <w:right w:val="single" w:sz="4" w:space="0" w:color="auto"/>
            </w:tcBorders>
          </w:tcPr>
          <w:p w:rsidR="0079570C" w:rsidRPr="003240F4" w:rsidRDefault="0079570C" w:rsidP="0079570C">
            <w:pPr>
              <w:shd w:val="clear" w:color="auto" w:fill="FFFFFF" w:themeFill="background1"/>
              <w:contextualSpacing/>
              <w:jc w:val="center"/>
              <w:rPr>
                <w:rFonts w:ascii="Times New Roman" w:hAnsi="Times New Roman" w:cs="Times New Roman"/>
              </w:rPr>
            </w:pPr>
            <w:r w:rsidRPr="003240F4">
              <w:rPr>
                <w:rFonts w:ascii="Times New Roman" w:hAnsi="Times New Roman" w:cs="Times New Roman"/>
              </w:rPr>
              <w:t>2036 г.</w:t>
            </w:r>
          </w:p>
        </w:tc>
        <w:tc>
          <w:tcPr>
            <w:tcW w:w="5387" w:type="dxa"/>
            <w:tcBorders>
              <w:top w:val="single" w:sz="4" w:space="0" w:color="auto"/>
              <w:left w:val="single" w:sz="4" w:space="0" w:color="auto"/>
              <w:bottom w:val="single" w:sz="4" w:space="0" w:color="auto"/>
              <w:right w:val="single" w:sz="4" w:space="0" w:color="auto"/>
            </w:tcBorders>
            <w:vAlign w:val="center"/>
          </w:tcPr>
          <w:p w:rsidR="0079570C" w:rsidRPr="003240F4" w:rsidRDefault="0079570C" w:rsidP="0079570C">
            <w:pPr>
              <w:spacing w:line="240" w:lineRule="auto"/>
              <w:contextualSpacing/>
              <w:jc w:val="center"/>
              <w:rPr>
                <w:rFonts w:ascii="Times New Roman" w:hAnsi="Times New Roman"/>
                <w:color w:val="000000"/>
              </w:rPr>
            </w:pPr>
          </w:p>
        </w:tc>
      </w:tr>
      <w:tr w:rsidR="0079570C" w:rsidRPr="003240F4" w:rsidTr="00181222">
        <w:trPr>
          <w:trHeight w:val="70"/>
          <w:jc w:val="center"/>
        </w:trPr>
        <w:tc>
          <w:tcPr>
            <w:tcW w:w="2693" w:type="dxa"/>
            <w:tcBorders>
              <w:top w:val="single" w:sz="4" w:space="0" w:color="auto"/>
              <w:left w:val="single" w:sz="4" w:space="0" w:color="auto"/>
              <w:bottom w:val="single" w:sz="4" w:space="0" w:color="auto"/>
              <w:right w:val="single" w:sz="4" w:space="0" w:color="auto"/>
            </w:tcBorders>
          </w:tcPr>
          <w:p w:rsidR="0079570C" w:rsidRPr="003240F4" w:rsidRDefault="0079570C" w:rsidP="0079570C">
            <w:pPr>
              <w:shd w:val="clear" w:color="auto" w:fill="FFFFFF" w:themeFill="background1"/>
              <w:contextualSpacing/>
              <w:jc w:val="center"/>
              <w:rPr>
                <w:rFonts w:ascii="Times New Roman" w:hAnsi="Times New Roman" w:cs="Times New Roman"/>
              </w:rPr>
            </w:pPr>
            <w:r w:rsidRPr="003240F4">
              <w:rPr>
                <w:rFonts w:ascii="Times New Roman" w:hAnsi="Times New Roman" w:cs="Times New Roman"/>
              </w:rPr>
              <w:t>2037 г.</w:t>
            </w:r>
          </w:p>
        </w:tc>
        <w:tc>
          <w:tcPr>
            <w:tcW w:w="5387" w:type="dxa"/>
            <w:tcBorders>
              <w:top w:val="single" w:sz="4" w:space="0" w:color="auto"/>
              <w:left w:val="single" w:sz="4" w:space="0" w:color="auto"/>
              <w:bottom w:val="single" w:sz="4" w:space="0" w:color="auto"/>
              <w:right w:val="single" w:sz="4" w:space="0" w:color="auto"/>
            </w:tcBorders>
            <w:vAlign w:val="center"/>
          </w:tcPr>
          <w:p w:rsidR="0079570C" w:rsidRPr="003240F4" w:rsidRDefault="0079570C" w:rsidP="0079570C">
            <w:pPr>
              <w:spacing w:line="240" w:lineRule="auto"/>
              <w:contextualSpacing/>
              <w:jc w:val="center"/>
              <w:rPr>
                <w:rFonts w:ascii="Times New Roman" w:hAnsi="Times New Roman"/>
                <w:color w:val="000000"/>
              </w:rPr>
            </w:pPr>
          </w:p>
        </w:tc>
      </w:tr>
      <w:tr w:rsidR="00EC184A" w:rsidRPr="003240F4" w:rsidTr="00EC184A">
        <w:trPr>
          <w:trHeight w:val="70"/>
          <w:jc w:val="center"/>
        </w:trPr>
        <w:tc>
          <w:tcPr>
            <w:tcW w:w="2693" w:type="dxa"/>
            <w:tcBorders>
              <w:top w:val="single" w:sz="4" w:space="0" w:color="auto"/>
              <w:left w:val="single" w:sz="4" w:space="0" w:color="auto"/>
              <w:bottom w:val="single" w:sz="4" w:space="0" w:color="auto"/>
              <w:right w:val="single" w:sz="4" w:space="0" w:color="auto"/>
            </w:tcBorders>
            <w:vAlign w:val="center"/>
          </w:tcPr>
          <w:p w:rsidR="00EC184A" w:rsidRPr="003240F4" w:rsidRDefault="00EC184A" w:rsidP="00181222">
            <w:pPr>
              <w:spacing w:line="240" w:lineRule="auto"/>
              <w:contextualSpacing/>
              <w:jc w:val="center"/>
              <w:rPr>
                <w:rFonts w:ascii="Times New Roman" w:hAnsi="Times New Roman"/>
                <w:color w:val="000000"/>
              </w:rPr>
            </w:pPr>
            <w:r w:rsidRPr="003240F4">
              <w:rPr>
                <w:rFonts w:ascii="Times New Roman" w:hAnsi="Times New Roman"/>
                <w:color w:val="000000"/>
              </w:rPr>
              <w:t>Итого:</w:t>
            </w:r>
          </w:p>
        </w:tc>
        <w:tc>
          <w:tcPr>
            <w:tcW w:w="5387" w:type="dxa"/>
            <w:tcBorders>
              <w:top w:val="single" w:sz="4" w:space="0" w:color="auto"/>
              <w:left w:val="single" w:sz="4" w:space="0" w:color="auto"/>
              <w:bottom w:val="single" w:sz="4" w:space="0" w:color="auto"/>
              <w:right w:val="single" w:sz="4" w:space="0" w:color="auto"/>
            </w:tcBorders>
            <w:vAlign w:val="center"/>
          </w:tcPr>
          <w:p w:rsidR="00EC184A" w:rsidRPr="003240F4" w:rsidRDefault="00EC184A" w:rsidP="00181222">
            <w:pPr>
              <w:spacing w:line="240" w:lineRule="auto"/>
              <w:contextualSpacing/>
              <w:jc w:val="center"/>
              <w:rPr>
                <w:rFonts w:ascii="Times New Roman" w:hAnsi="Times New Roman"/>
                <w:color w:val="000000"/>
              </w:rPr>
            </w:pPr>
          </w:p>
        </w:tc>
      </w:tr>
    </w:tbl>
    <w:p w:rsidR="00EC184A" w:rsidRPr="003240F4" w:rsidRDefault="00EC184A" w:rsidP="00EC184A">
      <w:pPr>
        <w:shd w:val="clear" w:color="auto" w:fill="FFFFFF" w:themeFill="background1"/>
        <w:spacing w:after="0" w:line="240" w:lineRule="auto"/>
        <w:contextualSpacing/>
        <w:jc w:val="center"/>
        <w:rPr>
          <w:rFonts w:ascii="Times New Roman" w:eastAsia="Times New Roman" w:hAnsi="Times New Roman"/>
          <w:bCs/>
          <w:color w:val="000000"/>
          <w:sz w:val="24"/>
          <w:szCs w:val="28"/>
          <w:lang w:eastAsia="ru-RU"/>
        </w:rPr>
      </w:pPr>
    </w:p>
    <w:p w:rsidR="00EC184A" w:rsidRPr="003240F4" w:rsidRDefault="00EC184A" w:rsidP="00EC184A">
      <w:pPr>
        <w:shd w:val="clear" w:color="auto" w:fill="FFFFFF" w:themeFill="background1"/>
        <w:spacing w:after="0" w:line="240" w:lineRule="auto"/>
        <w:contextualSpacing/>
        <w:jc w:val="center"/>
        <w:rPr>
          <w:rFonts w:ascii="Times New Roman" w:eastAsia="Times New Roman" w:hAnsi="Times New Roman"/>
          <w:bCs/>
          <w:color w:val="000000"/>
          <w:sz w:val="24"/>
          <w:szCs w:val="28"/>
          <w:lang w:eastAsia="ru-RU"/>
        </w:rPr>
      </w:pPr>
      <w:r w:rsidRPr="003240F4">
        <w:rPr>
          <w:rFonts w:ascii="Times New Roman" w:eastAsia="Times New Roman" w:hAnsi="Times New Roman"/>
          <w:bCs/>
          <w:color w:val="000000"/>
          <w:sz w:val="24"/>
          <w:szCs w:val="28"/>
          <w:lang w:eastAsia="ru-RU"/>
        </w:rPr>
        <w:t>Объем валовой выручки водоотведение</w:t>
      </w:r>
    </w:p>
    <w:tbl>
      <w:tblPr>
        <w:tblpPr w:leftFromText="180" w:rightFromText="180" w:vertAnchor="text" w:horzAnchor="margin" w:tblpXSpec="center" w:tblpY="38"/>
        <w:tblOverlap w:val="never"/>
        <w:tblW w:w="8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5387"/>
      </w:tblGrid>
      <w:tr w:rsidR="00EC184A" w:rsidRPr="003240F4" w:rsidTr="00EC184A">
        <w:trPr>
          <w:trHeight w:val="70"/>
        </w:trPr>
        <w:tc>
          <w:tcPr>
            <w:tcW w:w="2693" w:type="dxa"/>
            <w:tcBorders>
              <w:top w:val="single" w:sz="4" w:space="0" w:color="auto"/>
              <w:left w:val="single" w:sz="4" w:space="0" w:color="auto"/>
              <w:bottom w:val="single" w:sz="4" w:space="0" w:color="auto"/>
              <w:right w:val="single" w:sz="4" w:space="0" w:color="auto"/>
            </w:tcBorders>
            <w:vAlign w:val="center"/>
            <w:hideMark/>
          </w:tcPr>
          <w:p w:rsidR="00EC184A" w:rsidRPr="003240F4" w:rsidRDefault="00EC184A" w:rsidP="00EC184A">
            <w:pPr>
              <w:spacing w:line="240" w:lineRule="auto"/>
              <w:contextualSpacing/>
              <w:jc w:val="center"/>
              <w:rPr>
                <w:rFonts w:ascii="Times New Roman" w:hAnsi="Times New Roman"/>
              </w:rPr>
            </w:pPr>
            <w:r w:rsidRPr="003240F4">
              <w:rPr>
                <w:rFonts w:ascii="Times New Roman" w:hAnsi="Times New Roman"/>
              </w:rPr>
              <w:t>Год действия Соглашения</w:t>
            </w:r>
          </w:p>
        </w:tc>
        <w:tc>
          <w:tcPr>
            <w:tcW w:w="5387" w:type="dxa"/>
            <w:tcBorders>
              <w:top w:val="single" w:sz="4" w:space="0" w:color="auto"/>
              <w:left w:val="single" w:sz="4" w:space="0" w:color="auto"/>
              <w:bottom w:val="single" w:sz="4" w:space="0" w:color="auto"/>
              <w:right w:val="single" w:sz="4" w:space="0" w:color="auto"/>
            </w:tcBorders>
            <w:hideMark/>
          </w:tcPr>
          <w:p w:rsidR="00EC184A" w:rsidRPr="003240F4" w:rsidRDefault="00EC184A" w:rsidP="00EC184A">
            <w:pPr>
              <w:spacing w:line="240" w:lineRule="auto"/>
              <w:contextualSpacing/>
              <w:jc w:val="center"/>
              <w:rPr>
                <w:rFonts w:ascii="Times New Roman" w:hAnsi="Times New Roman"/>
              </w:rPr>
            </w:pPr>
            <w:r w:rsidRPr="003240F4">
              <w:rPr>
                <w:rFonts w:ascii="Times New Roman" w:hAnsi="Times New Roman"/>
              </w:rPr>
              <w:t>Объем валовой выручки, в ценах первого года действия Соглашения, тыс. руб.</w:t>
            </w:r>
          </w:p>
        </w:tc>
      </w:tr>
      <w:tr w:rsidR="00EC184A" w:rsidRPr="003240F4" w:rsidTr="00EC184A">
        <w:trPr>
          <w:trHeight w:val="70"/>
        </w:trPr>
        <w:tc>
          <w:tcPr>
            <w:tcW w:w="2693" w:type="dxa"/>
            <w:tcBorders>
              <w:top w:val="single" w:sz="4" w:space="0" w:color="auto"/>
              <w:left w:val="single" w:sz="4" w:space="0" w:color="auto"/>
              <w:bottom w:val="single" w:sz="4" w:space="0" w:color="auto"/>
              <w:right w:val="single" w:sz="4" w:space="0" w:color="auto"/>
            </w:tcBorders>
            <w:vAlign w:val="center"/>
            <w:hideMark/>
          </w:tcPr>
          <w:p w:rsidR="00EC184A" w:rsidRPr="003240F4" w:rsidRDefault="00EC184A" w:rsidP="00EC184A">
            <w:pPr>
              <w:spacing w:line="240" w:lineRule="auto"/>
              <w:contextualSpacing/>
              <w:jc w:val="center"/>
              <w:rPr>
                <w:rFonts w:ascii="Times New Roman" w:hAnsi="Times New Roman"/>
              </w:rPr>
            </w:pPr>
            <w:r w:rsidRPr="003240F4">
              <w:rPr>
                <w:rFonts w:ascii="Times New Roman" w:hAnsi="Times New Roman"/>
              </w:rPr>
              <w:t>1</w:t>
            </w:r>
          </w:p>
        </w:tc>
        <w:tc>
          <w:tcPr>
            <w:tcW w:w="5387" w:type="dxa"/>
            <w:tcBorders>
              <w:top w:val="single" w:sz="4" w:space="0" w:color="auto"/>
              <w:left w:val="single" w:sz="4" w:space="0" w:color="auto"/>
              <w:bottom w:val="single" w:sz="4" w:space="0" w:color="auto"/>
              <w:right w:val="single" w:sz="4" w:space="0" w:color="auto"/>
            </w:tcBorders>
            <w:hideMark/>
          </w:tcPr>
          <w:p w:rsidR="00EC184A" w:rsidRPr="003240F4" w:rsidRDefault="00EC184A" w:rsidP="00EC184A">
            <w:pPr>
              <w:spacing w:line="240" w:lineRule="auto"/>
              <w:contextualSpacing/>
              <w:jc w:val="center"/>
              <w:rPr>
                <w:rFonts w:ascii="Times New Roman" w:hAnsi="Times New Roman"/>
              </w:rPr>
            </w:pPr>
            <w:r w:rsidRPr="003240F4">
              <w:rPr>
                <w:rFonts w:ascii="Times New Roman" w:hAnsi="Times New Roman"/>
              </w:rPr>
              <w:t>2</w:t>
            </w:r>
          </w:p>
        </w:tc>
      </w:tr>
      <w:tr w:rsidR="0079570C" w:rsidRPr="003240F4" w:rsidTr="00181222">
        <w:trPr>
          <w:trHeight w:val="70"/>
        </w:trPr>
        <w:tc>
          <w:tcPr>
            <w:tcW w:w="2693" w:type="dxa"/>
            <w:tcBorders>
              <w:top w:val="single" w:sz="4" w:space="0" w:color="auto"/>
              <w:left w:val="single" w:sz="4" w:space="0" w:color="auto"/>
              <w:bottom w:val="single" w:sz="4" w:space="0" w:color="auto"/>
              <w:right w:val="single" w:sz="4" w:space="0" w:color="auto"/>
            </w:tcBorders>
            <w:hideMark/>
          </w:tcPr>
          <w:p w:rsidR="0079570C" w:rsidRPr="003240F4" w:rsidRDefault="0079570C" w:rsidP="0079570C">
            <w:pPr>
              <w:shd w:val="clear" w:color="auto" w:fill="FFFFFF" w:themeFill="background1"/>
              <w:contextualSpacing/>
              <w:jc w:val="center"/>
              <w:rPr>
                <w:rFonts w:ascii="Times New Roman" w:hAnsi="Times New Roman" w:cs="Times New Roman"/>
              </w:rPr>
            </w:pPr>
            <w:r w:rsidRPr="003240F4">
              <w:rPr>
                <w:rFonts w:ascii="Times New Roman" w:hAnsi="Times New Roman" w:cs="Times New Roman"/>
              </w:rPr>
              <w:t>2023 г.</w:t>
            </w:r>
          </w:p>
        </w:tc>
        <w:tc>
          <w:tcPr>
            <w:tcW w:w="5387" w:type="dxa"/>
            <w:tcBorders>
              <w:top w:val="single" w:sz="4" w:space="0" w:color="auto"/>
              <w:left w:val="single" w:sz="4" w:space="0" w:color="auto"/>
              <w:bottom w:val="single" w:sz="4" w:space="0" w:color="auto"/>
              <w:right w:val="single" w:sz="4" w:space="0" w:color="auto"/>
            </w:tcBorders>
            <w:vAlign w:val="center"/>
          </w:tcPr>
          <w:p w:rsidR="0079570C" w:rsidRPr="003240F4" w:rsidRDefault="0079570C" w:rsidP="0079570C">
            <w:pPr>
              <w:spacing w:line="240" w:lineRule="auto"/>
              <w:contextualSpacing/>
              <w:jc w:val="center"/>
              <w:rPr>
                <w:rFonts w:ascii="Times New Roman" w:eastAsia="Times New Roman" w:hAnsi="Times New Roman"/>
                <w:color w:val="000000"/>
              </w:rPr>
            </w:pPr>
          </w:p>
        </w:tc>
      </w:tr>
      <w:tr w:rsidR="0079570C" w:rsidRPr="003240F4" w:rsidTr="00181222">
        <w:trPr>
          <w:trHeight w:val="70"/>
        </w:trPr>
        <w:tc>
          <w:tcPr>
            <w:tcW w:w="2693" w:type="dxa"/>
            <w:tcBorders>
              <w:top w:val="single" w:sz="4" w:space="0" w:color="auto"/>
              <w:left w:val="single" w:sz="4" w:space="0" w:color="auto"/>
              <w:bottom w:val="single" w:sz="4" w:space="0" w:color="auto"/>
              <w:right w:val="single" w:sz="4" w:space="0" w:color="auto"/>
            </w:tcBorders>
            <w:hideMark/>
          </w:tcPr>
          <w:p w:rsidR="0079570C" w:rsidRPr="003240F4" w:rsidRDefault="0079570C" w:rsidP="0079570C">
            <w:pPr>
              <w:shd w:val="clear" w:color="auto" w:fill="FFFFFF" w:themeFill="background1"/>
              <w:contextualSpacing/>
              <w:jc w:val="center"/>
              <w:rPr>
                <w:rFonts w:ascii="Times New Roman" w:hAnsi="Times New Roman" w:cs="Times New Roman"/>
              </w:rPr>
            </w:pPr>
            <w:r w:rsidRPr="003240F4">
              <w:rPr>
                <w:rFonts w:ascii="Times New Roman" w:hAnsi="Times New Roman" w:cs="Times New Roman"/>
              </w:rPr>
              <w:t>2024 г.</w:t>
            </w:r>
          </w:p>
        </w:tc>
        <w:tc>
          <w:tcPr>
            <w:tcW w:w="5387" w:type="dxa"/>
            <w:tcBorders>
              <w:top w:val="single" w:sz="4" w:space="0" w:color="auto"/>
              <w:left w:val="single" w:sz="4" w:space="0" w:color="auto"/>
              <w:bottom w:val="single" w:sz="4" w:space="0" w:color="auto"/>
              <w:right w:val="single" w:sz="4" w:space="0" w:color="auto"/>
            </w:tcBorders>
            <w:vAlign w:val="center"/>
          </w:tcPr>
          <w:p w:rsidR="0079570C" w:rsidRPr="003240F4" w:rsidRDefault="0079570C" w:rsidP="0079570C">
            <w:pPr>
              <w:spacing w:line="240" w:lineRule="auto"/>
              <w:contextualSpacing/>
              <w:jc w:val="center"/>
              <w:rPr>
                <w:rFonts w:ascii="Times New Roman" w:hAnsi="Times New Roman"/>
                <w:color w:val="000000"/>
              </w:rPr>
            </w:pPr>
          </w:p>
        </w:tc>
      </w:tr>
      <w:tr w:rsidR="0079570C" w:rsidRPr="003240F4" w:rsidTr="00181222">
        <w:trPr>
          <w:trHeight w:val="70"/>
        </w:trPr>
        <w:tc>
          <w:tcPr>
            <w:tcW w:w="2693" w:type="dxa"/>
            <w:tcBorders>
              <w:top w:val="single" w:sz="4" w:space="0" w:color="auto"/>
              <w:left w:val="single" w:sz="4" w:space="0" w:color="auto"/>
              <w:bottom w:val="single" w:sz="4" w:space="0" w:color="auto"/>
              <w:right w:val="single" w:sz="4" w:space="0" w:color="auto"/>
            </w:tcBorders>
            <w:hideMark/>
          </w:tcPr>
          <w:p w:rsidR="0079570C" w:rsidRPr="003240F4" w:rsidRDefault="0079570C" w:rsidP="0079570C">
            <w:pPr>
              <w:shd w:val="clear" w:color="auto" w:fill="FFFFFF" w:themeFill="background1"/>
              <w:contextualSpacing/>
              <w:jc w:val="center"/>
              <w:rPr>
                <w:rFonts w:ascii="Times New Roman" w:hAnsi="Times New Roman" w:cs="Times New Roman"/>
              </w:rPr>
            </w:pPr>
            <w:r w:rsidRPr="003240F4">
              <w:rPr>
                <w:rFonts w:ascii="Times New Roman" w:hAnsi="Times New Roman" w:cs="Times New Roman"/>
              </w:rPr>
              <w:t>2025 г.</w:t>
            </w:r>
          </w:p>
        </w:tc>
        <w:tc>
          <w:tcPr>
            <w:tcW w:w="5387" w:type="dxa"/>
            <w:tcBorders>
              <w:top w:val="single" w:sz="4" w:space="0" w:color="auto"/>
              <w:left w:val="single" w:sz="4" w:space="0" w:color="auto"/>
              <w:bottom w:val="single" w:sz="4" w:space="0" w:color="auto"/>
              <w:right w:val="single" w:sz="4" w:space="0" w:color="auto"/>
            </w:tcBorders>
            <w:vAlign w:val="center"/>
          </w:tcPr>
          <w:p w:rsidR="0079570C" w:rsidRPr="003240F4" w:rsidRDefault="0079570C" w:rsidP="0079570C">
            <w:pPr>
              <w:spacing w:line="240" w:lineRule="auto"/>
              <w:contextualSpacing/>
              <w:jc w:val="center"/>
              <w:rPr>
                <w:rFonts w:ascii="Times New Roman" w:hAnsi="Times New Roman"/>
                <w:color w:val="000000"/>
              </w:rPr>
            </w:pPr>
          </w:p>
        </w:tc>
      </w:tr>
      <w:tr w:rsidR="0079570C" w:rsidRPr="003240F4" w:rsidTr="00181222">
        <w:trPr>
          <w:trHeight w:val="70"/>
        </w:trPr>
        <w:tc>
          <w:tcPr>
            <w:tcW w:w="2693" w:type="dxa"/>
            <w:tcBorders>
              <w:top w:val="single" w:sz="4" w:space="0" w:color="auto"/>
              <w:left w:val="single" w:sz="4" w:space="0" w:color="auto"/>
              <w:bottom w:val="single" w:sz="4" w:space="0" w:color="auto"/>
              <w:right w:val="single" w:sz="4" w:space="0" w:color="auto"/>
            </w:tcBorders>
            <w:hideMark/>
          </w:tcPr>
          <w:p w:rsidR="0079570C" w:rsidRPr="003240F4" w:rsidRDefault="0079570C" w:rsidP="0079570C">
            <w:pPr>
              <w:shd w:val="clear" w:color="auto" w:fill="FFFFFF" w:themeFill="background1"/>
              <w:contextualSpacing/>
              <w:jc w:val="center"/>
              <w:rPr>
                <w:rFonts w:ascii="Times New Roman" w:hAnsi="Times New Roman" w:cs="Times New Roman"/>
              </w:rPr>
            </w:pPr>
            <w:r w:rsidRPr="003240F4">
              <w:rPr>
                <w:rFonts w:ascii="Times New Roman" w:hAnsi="Times New Roman" w:cs="Times New Roman"/>
              </w:rPr>
              <w:t>2026 г.</w:t>
            </w:r>
          </w:p>
        </w:tc>
        <w:tc>
          <w:tcPr>
            <w:tcW w:w="5387" w:type="dxa"/>
            <w:tcBorders>
              <w:top w:val="single" w:sz="4" w:space="0" w:color="auto"/>
              <w:left w:val="single" w:sz="4" w:space="0" w:color="auto"/>
              <w:bottom w:val="single" w:sz="4" w:space="0" w:color="auto"/>
              <w:right w:val="single" w:sz="4" w:space="0" w:color="auto"/>
            </w:tcBorders>
            <w:vAlign w:val="center"/>
          </w:tcPr>
          <w:p w:rsidR="0079570C" w:rsidRPr="003240F4" w:rsidRDefault="0079570C" w:rsidP="0079570C">
            <w:pPr>
              <w:spacing w:line="240" w:lineRule="auto"/>
              <w:contextualSpacing/>
              <w:jc w:val="center"/>
              <w:rPr>
                <w:rFonts w:ascii="Times New Roman" w:hAnsi="Times New Roman"/>
                <w:color w:val="000000"/>
              </w:rPr>
            </w:pPr>
          </w:p>
        </w:tc>
      </w:tr>
      <w:tr w:rsidR="0079570C" w:rsidRPr="003240F4" w:rsidTr="00181222">
        <w:trPr>
          <w:trHeight w:val="70"/>
        </w:trPr>
        <w:tc>
          <w:tcPr>
            <w:tcW w:w="2693" w:type="dxa"/>
            <w:tcBorders>
              <w:top w:val="single" w:sz="4" w:space="0" w:color="auto"/>
              <w:left w:val="single" w:sz="4" w:space="0" w:color="auto"/>
              <w:bottom w:val="single" w:sz="4" w:space="0" w:color="auto"/>
              <w:right w:val="single" w:sz="4" w:space="0" w:color="auto"/>
            </w:tcBorders>
            <w:hideMark/>
          </w:tcPr>
          <w:p w:rsidR="0079570C" w:rsidRPr="003240F4" w:rsidRDefault="0079570C" w:rsidP="0079570C">
            <w:pPr>
              <w:shd w:val="clear" w:color="auto" w:fill="FFFFFF" w:themeFill="background1"/>
              <w:contextualSpacing/>
              <w:jc w:val="center"/>
              <w:rPr>
                <w:rFonts w:ascii="Times New Roman" w:hAnsi="Times New Roman" w:cs="Times New Roman"/>
              </w:rPr>
            </w:pPr>
            <w:r w:rsidRPr="003240F4">
              <w:rPr>
                <w:rFonts w:ascii="Times New Roman" w:hAnsi="Times New Roman" w:cs="Times New Roman"/>
              </w:rPr>
              <w:t>2027 г.</w:t>
            </w:r>
          </w:p>
        </w:tc>
        <w:tc>
          <w:tcPr>
            <w:tcW w:w="5387" w:type="dxa"/>
            <w:tcBorders>
              <w:top w:val="single" w:sz="4" w:space="0" w:color="auto"/>
              <w:left w:val="single" w:sz="4" w:space="0" w:color="auto"/>
              <w:bottom w:val="single" w:sz="4" w:space="0" w:color="auto"/>
              <w:right w:val="single" w:sz="4" w:space="0" w:color="auto"/>
            </w:tcBorders>
            <w:vAlign w:val="center"/>
          </w:tcPr>
          <w:p w:rsidR="0079570C" w:rsidRPr="003240F4" w:rsidRDefault="0079570C" w:rsidP="0079570C">
            <w:pPr>
              <w:spacing w:line="240" w:lineRule="auto"/>
              <w:contextualSpacing/>
              <w:jc w:val="center"/>
              <w:rPr>
                <w:rFonts w:ascii="Times New Roman" w:hAnsi="Times New Roman"/>
                <w:color w:val="000000"/>
              </w:rPr>
            </w:pPr>
          </w:p>
        </w:tc>
      </w:tr>
      <w:tr w:rsidR="0079570C" w:rsidRPr="003240F4" w:rsidTr="00181222">
        <w:trPr>
          <w:trHeight w:val="70"/>
        </w:trPr>
        <w:tc>
          <w:tcPr>
            <w:tcW w:w="2693" w:type="dxa"/>
            <w:tcBorders>
              <w:top w:val="single" w:sz="4" w:space="0" w:color="auto"/>
              <w:left w:val="single" w:sz="4" w:space="0" w:color="auto"/>
              <w:bottom w:val="single" w:sz="4" w:space="0" w:color="auto"/>
              <w:right w:val="single" w:sz="4" w:space="0" w:color="auto"/>
            </w:tcBorders>
            <w:hideMark/>
          </w:tcPr>
          <w:p w:rsidR="0079570C" w:rsidRPr="003240F4" w:rsidRDefault="0079570C" w:rsidP="0079570C">
            <w:pPr>
              <w:shd w:val="clear" w:color="auto" w:fill="FFFFFF" w:themeFill="background1"/>
              <w:contextualSpacing/>
              <w:jc w:val="center"/>
              <w:rPr>
                <w:rFonts w:ascii="Times New Roman" w:hAnsi="Times New Roman" w:cs="Times New Roman"/>
              </w:rPr>
            </w:pPr>
            <w:r w:rsidRPr="003240F4">
              <w:rPr>
                <w:rFonts w:ascii="Times New Roman" w:hAnsi="Times New Roman" w:cs="Times New Roman"/>
              </w:rPr>
              <w:t>2028 г.</w:t>
            </w:r>
          </w:p>
        </w:tc>
        <w:tc>
          <w:tcPr>
            <w:tcW w:w="5387" w:type="dxa"/>
            <w:tcBorders>
              <w:top w:val="single" w:sz="4" w:space="0" w:color="auto"/>
              <w:left w:val="single" w:sz="4" w:space="0" w:color="auto"/>
              <w:bottom w:val="single" w:sz="4" w:space="0" w:color="auto"/>
              <w:right w:val="single" w:sz="4" w:space="0" w:color="auto"/>
            </w:tcBorders>
            <w:vAlign w:val="center"/>
          </w:tcPr>
          <w:p w:rsidR="0079570C" w:rsidRPr="003240F4" w:rsidRDefault="0079570C" w:rsidP="0079570C">
            <w:pPr>
              <w:spacing w:line="240" w:lineRule="auto"/>
              <w:contextualSpacing/>
              <w:jc w:val="center"/>
              <w:rPr>
                <w:rFonts w:ascii="Times New Roman" w:hAnsi="Times New Roman"/>
                <w:color w:val="000000"/>
              </w:rPr>
            </w:pPr>
          </w:p>
        </w:tc>
      </w:tr>
      <w:tr w:rsidR="0079570C" w:rsidRPr="003240F4" w:rsidTr="00181222">
        <w:trPr>
          <w:trHeight w:val="70"/>
        </w:trPr>
        <w:tc>
          <w:tcPr>
            <w:tcW w:w="2693" w:type="dxa"/>
            <w:tcBorders>
              <w:top w:val="single" w:sz="4" w:space="0" w:color="auto"/>
              <w:left w:val="single" w:sz="4" w:space="0" w:color="auto"/>
              <w:bottom w:val="single" w:sz="4" w:space="0" w:color="auto"/>
              <w:right w:val="single" w:sz="4" w:space="0" w:color="auto"/>
            </w:tcBorders>
            <w:hideMark/>
          </w:tcPr>
          <w:p w:rsidR="0079570C" w:rsidRPr="003240F4" w:rsidRDefault="0079570C" w:rsidP="0079570C">
            <w:pPr>
              <w:shd w:val="clear" w:color="auto" w:fill="FFFFFF" w:themeFill="background1"/>
              <w:contextualSpacing/>
              <w:jc w:val="center"/>
              <w:rPr>
                <w:rFonts w:ascii="Times New Roman" w:hAnsi="Times New Roman" w:cs="Times New Roman"/>
              </w:rPr>
            </w:pPr>
            <w:r w:rsidRPr="003240F4">
              <w:rPr>
                <w:rFonts w:ascii="Times New Roman" w:hAnsi="Times New Roman" w:cs="Times New Roman"/>
              </w:rPr>
              <w:t>2029 г.</w:t>
            </w:r>
          </w:p>
        </w:tc>
        <w:tc>
          <w:tcPr>
            <w:tcW w:w="5387" w:type="dxa"/>
            <w:tcBorders>
              <w:top w:val="single" w:sz="4" w:space="0" w:color="auto"/>
              <w:left w:val="single" w:sz="4" w:space="0" w:color="auto"/>
              <w:bottom w:val="single" w:sz="4" w:space="0" w:color="auto"/>
              <w:right w:val="single" w:sz="4" w:space="0" w:color="auto"/>
            </w:tcBorders>
            <w:vAlign w:val="center"/>
          </w:tcPr>
          <w:p w:rsidR="0079570C" w:rsidRPr="003240F4" w:rsidRDefault="0079570C" w:rsidP="0079570C">
            <w:pPr>
              <w:spacing w:line="240" w:lineRule="auto"/>
              <w:contextualSpacing/>
              <w:jc w:val="center"/>
              <w:rPr>
                <w:rFonts w:ascii="Times New Roman" w:hAnsi="Times New Roman"/>
                <w:color w:val="000000"/>
              </w:rPr>
            </w:pPr>
          </w:p>
        </w:tc>
      </w:tr>
      <w:tr w:rsidR="0079570C" w:rsidRPr="003240F4" w:rsidTr="00181222">
        <w:trPr>
          <w:trHeight w:val="70"/>
        </w:trPr>
        <w:tc>
          <w:tcPr>
            <w:tcW w:w="2693" w:type="dxa"/>
            <w:tcBorders>
              <w:top w:val="single" w:sz="4" w:space="0" w:color="auto"/>
              <w:left w:val="single" w:sz="4" w:space="0" w:color="auto"/>
              <w:bottom w:val="single" w:sz="4" w:space="0" w:color="auto"/>
              <w:right w:val="single" w:sz="4" w:space="0" w:color="auto"/>
            </w:tcBorders>
            <w:hideMark/>
          </w:tcPr>
          <w:p w:rsidR="0079570C" w:rsidRPr="003240F4" w:rsidRDefault="0079570C" w:rsidP="0079570C">
            <w:pPr>
              <w:shd w:val="clear" w:color="auto" w:fill="FFFFFF" w:themeFill="background1"/>
              <w:contextualSpacing/>
              <w:jc w:val="center"/>
              <w:rPr>
                <w:rFonts w:ascii="Times New Roman" w:hAnsi="Times New Roman" w:cs="Times New Roman"/>
              </w:rPr>
            </w:pPr>
            <w:r w:rsidRPr="003240F4">
              <w:rPr>
                <w:rFonts w:ascii="Times New Roman" w:hAnsi="Times New Roman" w:cs="Times New Roman"/>
              </w:rPr>
              <w:t>2030 г.</w:t>
            </w:r>
          </w:p>
        </w:tc>
        <w:tc>
          <w:tcPr>
            <w:tcW w:w="5387" w:type="dxa"/>
            <w:tcBorders>
              <w:top w:val="single" w:sz="4" w:space="0" w:color="auto"/>
              <w:left w:val="single" w:sz="4" w:space="0" w:color="auto"/>
              <w:bottom w:val="single" w:sz="4" w:space="0" w:color="auto"/>
              <w:right w:val="single" w:sz="4" w:space="0" w:color="auto"/>
            </w:tcBorders>
            <w:vAlign w:val="center"/>
          </w:tcPr>
          <w:p w:rsidR="0079570C" w:rsidRPr="003240F4" w:rsidRDefault="0079570C" w:rsidP="0079570C">
            <w:pPr>
              <w:spacing w:line="240" w:lineRule="auto"/>
              <w:contextualSpacing/>
              <w:jc w:val="center"/>
              <w:rPr>
                <w:rFonts w:ascii="Times New Roman" w:hAnsi="Times New Roman"/>
                <w:color w:val="000000"/>
              </w:rPr>
            </w:pPr>
          </w:p>
        </w:tc>
      </w:tr>
      <w:tr w:rsidR="0079570C" w:rsidRPr="003240F4" w:rsidTr="00181222">
        <w:trPr>
          <w:trHeight w:val="70"/>
        </w:trPr>
        <w:tc>
          <w:tcPr>
            <w:tcW w:w="2693" w:type="dxa"/>
            <w:tcBorders>
              <w:top w:val="single" w:sz="4" w:space="0" w:color="auto"/>
              <w:left w:val="single" w:sz="4" w:space="0" w:color="auto"/>
              <w:bottom w:val="single" w:sz="4" w:space="0" w:color="auto"/>
              <w:right w:val="single" w:sz="4" w:space="0" w:color="auto"/>
            </w:tcBorders>
            <w:hideMark/>
          </w:tcPr>
          <w:p w:rsidR="0079570C" w:rsidRPr="003240F4" w:rsidRDefault="0079570C" w:rsidP="0079570C">
            <w:pPr>
              <w:shd w:val="clear" w:color="auto" w:fill="FFFFFF" w:themeFill="background1"/>
              <w:contextualSpacing/>
              <w:jc w:val="center"/>
              <w:rPr>
                <w:rFonts w:ascii="Times New Roman" w:hAnsi="Times New Roman" w:cs="Times New Roman"/>
              </w:rPr>
            </w:pPr>
            <w:r w:rsidRPr="003240F4">
              <w:rPr>
                <w:rFonts w:ascii="Times New Roman" w:hAnsi="Times New Roman" w:cs="Times New Roman"/>
              </w:rPr>
              <w:t>2031 г.</w:t>
            </w:r>
          </w:p>
        </w:tc>
        <w:tc>
          <w:tcPr>
            <w:tcW w:w="5387" w:type="dxa"/>
            <w:tcBorders>
              <w:top w:val="single" w:sz="4" w:space="0" w:color="auto"/>
              <w:left w:val="single" w:sz="4" w:space="0" w:color="auto"/>
              <w:bottom w:val="single" w:sz="4" w:space="0" w:color="auto"/>
              <w:right w:val="single" w:sz="4" w:space="0" w:color="auto"/>
            </w:tcBorders>
            <w:vAlign w:val="center"/>
          </w:tcPr>
          <w:p w:rsidR="0079570C" w:rsidRPr="003240F4" w:rsidRDefault="0079570C" w:rsidP="0079570C">
            <w:pPr>
              <w:spacing w:line="240" w:lineRule="auto"/>
              <w:contextualSpacing/>
              <w:jc w:val="center"/>
              <w:rPr>
                <w:rFonts w:ascii="Times New Roman" w:hAnsi="Times New Roman"/>
                <w:color w:val="000000"/>
              </w:rPr>
            </w:pPr>
          </w:p>
        </w:tc>
      </w:tr>
      <w:tr w:rsidR="0079570C" w:rsidRPr="003240F4" w:rsidTr="00181222">
        <w:trPr>
          <w:trHeight w:val="70"/>
        </w:trPr>
        <w:tc>
          <w:tcPr>
            <w:tcW w:w="2693" w:type="dxa"/>
            <w:tcBorders>
              <w:top w:val="single" w:sz="4" w:space="0" w:color="auto"/>
              <w:left w:val="single" w:sz="4" w:space="0" w:color="auto"/>
              <w:bottom w:val="single" w:sz="4" w:space="0" w:color="auto"/>
              <w:right w:val="single" w:sz="4" w:space="0" w:color="auto"/>
            </w:tcBorders>
            <w:hideMark/>
          </w:tcPr>
          <w:p w:rsidR="0079570C" w:rsidRPr="003240F4" w:rsidRDefault="0079570C" w:rsidP="0079570C">
            <w:pPr>
              <w:shd w:val="clear" w:color="auto" w:fill="FFFFFF" w:themeFill="background1"/>
              <w:contextualSpacing/>
              <w:jc w:val="center"/>
              <w:rPr>
                <w:rFonts w:ascii="Times New Roman" w:hAnsi="Times New Roman" w:cs="Times New Roman"/>
              </w:rPr>
            </w:pPr>
            <w:r w:rsidRPr="003240F4">
              <w:rPr>
                <w:rFonts w:ascii="Times New Roman" w:hAnsi="Times New Roman" w:cs="Times New Roman"/>
              </w:rPr>
              <w:t>2032 г.</w:t>
            </w:r>
          </w:p>
        </w:tc>
        <w:tc>
          <w:tcPr>
            <w:tcW w:w="5387" w:type="dxa"/>
            <w:tcBorders>
              <w:top w:val="single" w:sz="4" w:space="0" w:color="auto"/>
              <w:left w:val="single" w:sz="4" w:space="0" w:color="auto"/>
              <w:bottom w:val="single" w:sz="4" w:space="0" w:color="auto"/>
              <w:right w:val="single" w:sz="4" w:space="0" w:color="auto"/>
            </w:tcBorders>
            <w:vAlign w:val="center"/>
          </w:tcPr>
          <w:p w:rsidR="0079570C" w:rsidRPr="003240F4" w:rsidRDefault="0079570C" w:rsidP="0079570C">
            <w:pPr>
              <w:spacing w:line="240" w:lineRule="auto"/>
              <w:contextualSpacing/>
              <w:jc w:val="center"/>
              <w:rPr>
                <w:rFonts w:ascii="Times New Roman" w:hAnsi="Times New Roman"/>
                <w:color w:val="000000"/>
              </w:rPr>
            </w:pPr>
          </w:p>
        </w:tc>
      </w:tr>
      <w:tr w:rsidR="0079570C" w:rsidRPr="003240F4" w:rsidTr="00181222">
        <w:trPr>
          <w:trHeight w:val="70"/>
        </w:trPr>
        <w:tc>
          <w:tcPr>
            <w:tcW w:w="2693" w:type="dxa"/>
            <w:tcBorders>
              <w:top w:val="single" w:sz="4" w:space="0" w:color="auto"/>
              <w:left w:val="single" w:sz="4" w:space="0" w:color="auto"/>
              <w:bottom w:val="single" w:sz="4" w:space="0" w:color="auto"/>
              <w:right w:val="single" w:sz="4" w:space="0" w:color="auto"/>
            </w:tcBorders>
          </w:tcPr>
          <w:p w:rsidR="0079570C" w:rsidRPr="003240F4" w:rsidRDefault="0079570C" w:rsidP="0079570C">
            <w:pPr>
              <w:shd w:val="clear" w:color="auto" w:fill="FFFFFF" w:themeFill="background1"/>
              <w:contextualSpacing/>
              <w:jc w:val="center"/>
              <w:rPr>
                <w:rFonts w:ascii="Times New Roman" w:hAnsi="Times New Roman" w:cs="Times New Roman"/>
              </w:rPr>
            </w:pPr>
            <w:r w:rsidRPr="003240F4">
              <w:rPr>
                <w:rFonts w:ascii="Times New Roman" w:hAnsi="Times New Roman" w:cs="Times New Roman"/>
              </w:rPr>
              <w:t>2033 г.</w:t>
            </w:r>
          </w:p>
        </w:tc>
        <w:tc>
          <w:tcPr>
            <w:tcW w:w="5387" w:type="dxa"/>
            <w:tcBorders>
              <w:top w:val="single" w:sz="4" w:space="0" w:color="auto"/>
              <w:left w:val="single" w:sz="4" w:space="0" w:color="auto"/>
              <w:bottom w:val="single" w:sz="4" w:space="0" w:color="auto"/>
              <w:right w:val="single" w:sz="4" w:space="0" w:color="auto"/>
            </w:tcBorders>
            <w:vAlign w:val="center"/>
          </w:tcPr>
          <w:p w:rsidR="0079570C" w:rsidRPr="003240F4" w:rsidRDefault="0079570C" w:rsidP="0079570C">
            <w:pPr>
              <w:spacing w:line="240" w:lineRule="auto"/>
              <w:contextualSpacing/>
              <w:jc w:val="center"/>
              <w:rPr>
                <w:rFonts w:ascii="Times New Roman" w:hAnsi="Times New Roman"/>
                <w:color w:val="000000"/>
              </w:rPr>
            </w:pPr>
          </w:p>
        </w:tc>
      </w:tr>
      <w:tr w:rsidR="0079570C" w:rsidRPr="003240F4" w:rsidTr="00181222">
        <w:trPr>
          <w:trHeight w:val="70"/>
        </w:trPr>
        <w:tc>
          <w:tcPr>
            <w:tcW w:w="2693" w:type="dxa"/>
            <w:tcBorders>
              <w:top w:val="single" w:sz="4" w:space="0" w:color="auto"/>
              <w:left w:val="single" w:sz="4" w:space="0" w:color="auto"/>
              <w:bottom w:val="single" w:sz="4" w:space="0" w:color="auto"/>
              <w:right w:val="single" w:sz="4" w:space="0" w:color="auto"/>
            </w:tcBorders>
          </w:tcPr>
          <w:p w:rsidR="0079570C" w:rsidRPr="003240F4" w:rsidRDefault="0079570C" w:rsidP="0079570C">
            <w:pPr>
              <w:shd w:val="clear" w:color="auto" w:fill="FFFFFF" w:themeFill="background1"/>
              <w:contextualSpacing/>
              <w:jc w:val="center"/>
              <w:rPr>
                <w:rFonts w:ascii="Times New Roman" w:hAnsi="Times New Roman" w:cs="Times New Roman"/>
              </w:rPr>
            </w:pPr>
            <w:r w:rsidRPr="003240F4">
              <w:rPr>
                <w:rFonts w:ascii="Times New Roman" w:hAnsi="Times New Roman" w:cs="Times New Roman"/>
              </w:rPr>
              <w:t>2034 г.</w:t>
            </w:r>
          </w:p>
        </w:tc>
        <w:tc>
          <w:tcPr>
            <w:tcW w:w="5387" w:type="dxa"/>
            <w:tcBorders>
              <w:top w:val="single" w:sz="4" w:space="0" w:color="auto"/>
              <w:left w:val="single" w:sz="4" w:space="0" w:color="auto"/>
              <w:bottom w:val="single" w:sz="4" w:space="0" w:color="auto"/>
              <w:right w:val="single" w:sz="4" w:space="0" w:color="auto"/>
            </w:tcBorders>
            <w:vAlign w:val="center"/>
          </w:tcPr>
          <w:p w:rsidR="0079570C" w:rsidRPr="003240F4" w:rsidRDefault="0079570C" w:rsidP="0079570C">
            <w:pPr>
              <w:spacing w:line="240" w:lineRule="auto"/>
              <w:contextualSpacing/>
              <w:jc w:val="center"/>
              <w:rPr>
                <w:rFonts w:ascii="Times New Roman" w:hAnsi="Times New Roman"/>
                <w:color w:val="000000"/>
              </w:rPr>
            </w:pPr>
          </w:p>
        </w:tc>
      </w:tr>
      <w:tr w:rsidR="0079570C" w:rsidRPr="003240F4" w:rsidTr="00181222">
        <w:trPr>
          <w:trHeight w:val="70"/>
        </w:trPr>
        <w:tc>
          <w:tcPr>
            <w:tcW w:w="2693" w:type="dxa"/>
            <w:tcBorders>
              <w:top w:val="single" w:sz="4" w:space="0" w:color="auto"/>
              <w:left w:val="single" w:sz="4" w:space="0" w:color="auto"/>
              <w:bottom w:val="single" w:sz="4" w:space="0" w:color="auto"/>
              <w:right w:val="single" w:sz="4" w:space="0" w:color="auto"/>
            </w:tcBorders>
          </w:tcPr>
          <w:p w:rsidR="0079570C" w:rsidRPr="003240F4" w:rsidRDefault="0079570C" w:rsidP="0079570C">
            <w:pPr>
              <w:shd w:val="clear" w:color="auto" w:fill="FFFFFF" w:themeFill="background1"/>
              <w:contextualSpacing/>
              <w:jc w:val="center"/>
              <w:rPr>
                <w:rFonts w:ascii="Times New Roman" w:hAnsi="Times New Roman" w:cs="Times New Roman"/>
              </w:rPr>
            </w:pPr>
            <w:r w:rsidRPr="003240F4">
              <w:rPr>
                <w:rFonts w:ascii="Times New Roman" w:hAnsi="Times New Roman" w:cs="Times New Roman"/>
              </w:rPr>
              <w:t>2035 г.</w:t>
            </w:r>
          </w:p>
        </w:tc>
        <w:tc>
          <w:tcPr>
            <w:tcW w:w="5387" w:type="dxa"/>
            <w:tcBorders>
              <w:top w:val="single" w:sz="4" w:space="0" w:color="auto"/>
              <w:left w:val="single" w:sz="4" w:space="0" w:color="auto"/>
              <w:bottom w:val="single" w:sz="4" w:space="0" w:color="auto"/>
              <w:right w:val="single" w:sz="4" w:space="0" w:color="auto"/>
            </w:tcBorders>
            <w:vAlign w:val="center"/>
          </w:tcPr>
          <w:p w:rsidR="0079570C" w:rsidRPr="003240F4" w:rsidRDefault="0079570C" w:rsidP="0079570C">
            <w:pPr>
              <w:spacing w:line="240" w:lineRule="auto"/>
              <w:contextualSpacing/>
              <w:jc w:val="center"/>
              <w:rPr>
                <w:rFonts w:ascii="Times New Roman" w:hAnsi="Times New Roman"/>
                <w:color w:val="000000"/>
              </w:rPr>
            </w:pPr>
          </w:p>
        </w:tc>
      </w:tr>
      <w:tr w:rsidR="0079570C" w:rsidRPr="003240F4" w:rsidTr="00181222">
        <w:trPr>
          <w:trHeight w:val="70"/>
        </w:trPr>
        <w:tc>
          <w:tcPr>
            <w:tcW w:w="2693" w:type="dxa"/>
            <w:tcBorders>
              <w:top w:val="single" w:sz="4" w:space="0" w:color="auto"/>
              <w:left w:val="single" w:sz="4" w:space="0" w:color="auto"/>
              <w:bottom w:val="single" w:sz="4" w:space="0" w:color="auto"/>
              <w:right w:val="single" w:sz="4" w:space="0" w:color="auto"/>
            </w:tcBorders>
          </w:tcPr>
          <w:p w:rsidR="0079570C" w:rsidRPr="003240F4" w:rsidRDefault="0079570C" w:rsidP="0079570C">
            <w:pPr>
              <w:shd w:val="clear" w:color="auto" w:fill="FFFFFF" w:themeFill="background1"/>
              <w:contextualSpacing/>
              <w:jc w:val="center"/>
              <w:rPr>
                <w:rFonts w:ascii="Times New Roman" w:hAnsi="Times New Roman" w:cs="Times New Roman"/>
              </w:rPr>
            </w:pPr>
            <w:r w:rsidRPr="003240F4">
              <w:rPr>
                <w:rFonts w:ascii="Times New Roman" w:hAnsi="Times New Roman" w:cs="Times New Roman"/>
              </w:rPr>
              <w:t>2036 г.</w:t>
            </w:r>
          </w:p>
        </w:tc>
        <w:tc>
          <w:tcPr>
            <w:tcW w:w="5387" w:type="dxa"/>
            <w:tcBorders>
              <w:top w:val="single" w:sz="4" w:space="0" w:color="auto"/>
              <w:left w:val="single" w:sz="4" w:space="0" w:color="auto"/>
              <w:bottom w:val="single" w:sz="4" w:space="0" w:color="auto"/>
              <w:right w:val="single" w:sz="4" w:space="0" w:color="auto"/>
            </w:tcBorders>
            <w:vAlign w:val="center"/>
          </w:tcPr>
          <w:p w:rsidR="0079570C" w:rsidRPr="003240F4" w:rsidRDefault="0079570C" w:rsidP="0079570C">
            <w:pPr>
              <w:spacing w:line="240" w:lineRule="auto"/>
              <w:contextualSpacing/>
              <w:jc w:val="center"/>
              <w:rPr>
                <w:rFonts w:ascii="Times New Roman" w:hAnsi="Times New Roman"/>
                <w:color w:val="000000"/>
              </w:rPr>
            </w:pPr>
          </w:p>
        </w:tc>
      </w:tr>
      <w:tr w:rsidR="0079570C" w:rsidRPr="002932C0" w:rsidTr="00181222">
        <w:trPr>
          <w:trHeight w:val="70"/>
        </w:trPr>
        <w:tc>
          <w:tcPr>
            <w:tcW w:w="2693" w:type="dxa"/>
            <w:tcBorders>
              <w:top w:val="single" w:sz="4" w:space="0" w:color="auto"/>
              <w:left w:val="single" w:sz="4" w:space="0" w:color="auto"/>
              <w:bottom w:val="single" w:sz="4" w:space="0" w:color="auto"/>
              <w:right w:val="single" w:sz="4" w:space="0" w:color="auto"/>
            </w:tcBorders>
          </w:tcPr>
          <w:p w:rsidR="0079570C" w:rsidRPr="003240F4" w:rsidRDefault="0079570C" w:rsidP="0079570C">
            <w:pPr>
              <w:shd w:val="clear" w:color="auto" w:fill="FFFFFF" w:themeFill="background1"/>
              <w:contextualSpacing/>
              <w:jc w:val="center"/>
              <w:rPr>
                <w:rFonts w:ascii="Times New Roman" w:hAnsi="Times New Roman" w:cs="Times New Roman"/>
              </w:rPr>
            </w:pPr>
            <w:r w:rsidRPr="003240F4">
              <w:rPr>
                <w:rFonts w:ascii="Times New Roman" w:hAnsi="Times New Roman" w:cs="Times New Roman"/>
              </w:rPr>
              <w:t>2037 г.</w:t>
            </w:r>
          </w:p>
        </w:tc>
        <w:tc>
          <w:tcPr>
            <w:tcW w:w="5387" w:type="dxa"/>
            <w:tcBorders>
              <w:top w:val="single" w:sz="4" w:space="0" w:color="auto"/>
              <w:left w:val="single" w:sz="4" w:space="0" w:color="auto"/>
              <w:bottom w:val="single" w:sz="4" w:space="0" w:color="auto"/>
              <w:right w:val="single" w:sz="4" w:space="0" w:color="auto"/>
            </w:tcBorders>
            <w:vAlign w:val="center"/>
          </w:tcPr>
          <w:p w:rsidR="0079570C" w:rsidRPr="008F6BF2" w:rsidRDefault="0079570C" w:rsidP="0079570C">
            <w:pPr>
              <w:spacing w:line="240" w:lineRule="auto"/>
              <w:contextualSpacing/>
              <w:jc w:val="center"/>
              <w:rPr>
                <w:rFonts w:ascii="Times New Roman" w:hAnsi="Times New Roman"/>
                <w:color w:val="000000"/>
              </w:rPr>
            </w:pPr>
          </w:p>
        </w:tc>
      </w:tr>
      <w:tr w:rsidR="00EC184A" w:rsidRPr="002932C0" w:rsidTr="00EC184A">
        <w:trPr>
          <w:trHeight w:val="70"/>
        </w:trPr>
        <w:tc>
          <w:tcPr>
            <w:tcW w:w="2693" w:type="dxa"/>
            <w:tcBorders>
              <w:top w:val="single" w:sz="4" w:space="0" w:color="auto"/>
              <w:left w:val="single" w:sz="4" w:space="0" w:color="auto"/>
              <w:bottom w:val="single" w:sz="4" w:space="0" w:color="auto"/>
              <w:right w:val="single" w:sz="4" w:space="0" w:color="auto"/>
            </w:tcBorders>
            <w:vAlign w:val="center"/>
          </w:tcPr>
          <w:p w:rsidR="00EC184A" w:rsidRPr="008F6BF2" w:rsidRDefault="00EC184A" w:rsidP="00EC184A">
            <w:pPr>
              <w:spacing w:line="240" w:lineRule="auto"/>
              <w:contextualSpacing/>
              <w:jc w:val="center"/>
              <w:rPr>
                <w:rFonts w:ascii="Times New Roman" w:hAnsi="Times New Roman"/>
                <w:color w:val="000000"/>
              </w:rPr>
            </w:pPr>
            <w:r>
              <w:rPr>
                <w:rFonts w:ascii="Times New Roman" w:hAnsi="Times New Roman"/>
                <w:color w:val="000000"/>
              </w:rPr>
              <w:t>Итого:</w:t>
            </w:r>
          </w:p>
        </w:tc>
        <w:tc>
          <w:tcPr>
            <w:tcW w:w="5387" w:type="dxa"/>
            <w:tcBorders>
              <w:top w:val="single" w:sz="4" w:space="0" w:color="auto"/>
              <w:left w:val="single" w:sz="4" w:space="0" w:color="auto"/>
              <w:bottom w:val="single" w:sz="4" w:space="0" w:color="auto"/>
              <w:right w:val="single" w:sz="4" w:space="0" w:color="auto"/>
            </w:tcBorders>
            <w:vAlign w:val="center"/>
          </w:tcPr>
          <w:p w:rsidR="00EC184A" w:rsidRPr="008F6BF2" w:rsidRDefault="00EC184A" w:rsidP="00EC184A">
            <w:pPr>
              <w:spacing w:line="240" w:lineRule="auto"/>
              <w:contextualSpacing/>
              <w:jc w:val="center"/>
              <w:rPr>
                <w:rFonts w:ascii="Times New Roman" w:hAnsi="Times New Roman"/>
                <w:color w:val="000000"/>
              </w:rPr>
            </w:pPr>
          </w:p>
        </w:tc>
      </w:tr>
    </w:tbl>
    <w:p w:rsidR="00EC184A" w:rsidRDefault="00EC184A" w:rsidP="00EC184A">
      <w:pPr>
        <w:shd w:val="clear" w:color="auto" w:fill="FFFFFF" w:themeFill="background1"/>
        <w:spacing w:after="0" w:line="240" w:lineRule="auto"/>
        <w:contextualSpacing/>
        <w:jc w:val="center"/>
        <w:rPr>
          <w:rFonts w:ascii="Times New Roman" w:hAnsi="Times New Roman"/>
        </w:rPr>
      </w:pPr>
    </w:p>
    <w:tbl>
      <w:tblPr>
        <w:tblStyle w:val="a3"/>
        <w:tblW w:w="887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641"/>
        <w:gridCol w:w="3402"/>
      </w:tblGrid>
      <w:tr w:rsidR="00EC184A" w:rsidRPr="008E5342" w:rsidTr="00B23671">
        <w:tc>
          <w:tcPr>
            <w:tcW w:w="2835" w:type="dxa"/>
          </w:tcPr>
          <w:p w:rsidR="00EC184A" w:rsidRPr="008E5342" w:rsidRDefault="00EC184A" w:rsidP="00181222">
            <w:pPr>
              <w:shd w:val="clear" w:color="auto" w:fill="FFFFFF" w:themeFill="background1"/>
              <w:contextualSpacing/>
              <w:rPr>
                <w:rFonts w:eastAsia="Calibri"/>
                <w:b/>
              </w:rPr>
            </w:pPr>
            <w:r w:rsidRPr="008E5342">
              <w:rPr>
                <w:rFonts w:eastAsia="Calibri"/>
              </w:rPr>
              <w:t>КОНЦЕДЕНТ</w:t>
            </w:r>
          </w:p>
          <w:p w:rsidR="00EC184A" w:rsidRDefault="00EC184A" w:rsidP="00181222">
            <w:pPr>
              <w:widowControl w:val="0"/>
              <w:shd w:val="clear" w:color="auto" w:fill="FFFFFF" w:themeFill="background1"/>
              <w:contextualSpacing/>
              <w:rPr>
                <w:rFonts w:eastAsia="Calibri"/>
              </w:rPr>
            </w:pPr>
            <w:r w:rsidRPr="008E5342">
              <w:rPr>
                <w:rFonts w:eastAsia="Calibri"/>
              </w:rPr>
              <w:t xml:space="preserve">Муниципальное образование </w:t>
            </w:r>
            <w:r>
              <w:rPr>
                <w:rFonts w:eastAsia="Calibri"/>
              </w:rPr>
              <w:t>города Назарово</w:t>
            </w:r>
            <w:r w:rsidRPr="008E5342">
              <w:rPr>
                <w:rFonts w:eastAsia="Calibri"/>
              </w:rPr>
              <w:t xml:space="preserve"> </w:t>
            </w:r>
          </w:p>
          <w:p w:rsidR="00EC184A" w:rsidRPr="008E5342" w:rsidRDefault="00EC184A" w:rsidP="00181222">
            <w:pPr>
              <w:widowControl w:val="0"/>
              <w:shd w:val="clear" w:color="auto" w:fill="FFFFFF" w:themeFill="background1"/>
              <w:contextualSpacing/>
              <w:rPr>
                <w:rFonts w:eastAsia="Calibri"/>
              </w:rPr>
            </w:pPr>
            <w:r w:rsidRPr="008E5342">
              <w:rPr>
                <w:rFonts w:eastAsia="Calibri"/>
              </w:rPr>
              <w:t>Красноярского края</w:t>
            </w:r>
          </w:p>
          <w:p w:rsidR="00EC184A" w:rsidRDefault="00EC184A" w:rsidP="00181222">
            <w:pPr>
              <w:shd w:val="clear" w:color="auto" w:fill="FFFFFF" w:themeFill="background1"/>
              <w:contextualSpacing/>
            </w:pPr>
            <w:r>
              <w:t>Глава</w:t>
            </w:r>
            <w:r w:rsidRPr="008E5342">
              <w:t xml:space="preserve"> </w:t>
            </w:r>
            <w:r>
              <w:t>города</w:t>
            </w:r>
            <w:r w:rsidRPr="008E5342">
              <w:t xml:space="preserve"> </w:t>
            </w:r>
          </w:p>
          <w:p w:rsidR="00EC184A" w:rsidRDefault="00EC184A" w:rsidP="00181222">
            <w:pPr>
              <w:shd w:val="clear" w:color="auto" w:fill="FFFFFF" w:themeFill="background1"/>
              <w:contextualSpacing/>
            </w:pPr>
          </w:p>
          <w:p w:rsidR="00EC184A" w:rsidRPr="008E5342" w:rsidRDefault="00EC184A" w:rsidP="00181222">
            <w:pPr>
              <w:shd w:val="clear" w:color="auto" w:fill="FFFFFF" w:themeFill="background1"/>
              <w:contextualSpacing/>
            </w:pPr>
            <w:r w:rsidRPr="008E5342">
              <w:t>______________</w:t>
            </w:r>
            <w:r>
              <w:t xml:space="preserve"> В.Р. Саар</w:t>
            </w:r>
          </w:p>
        </w:tc>
        <w:tc>
          <w:tcPr>
            <w:tcW w:w="2641" w:type="dxa"/>
          </w:tcPr>
          <w:p w:rsidR="00EC184A" w:rsidRPr="008E5342" w:rsidRDefault="00EC184A" w:rsidP="00181222">
            <w:pPr>
              <w:shd w:val="clear" w:color="auto" w:fill="FFFFFF" w:themeFill="background1"/>
              <w:contextualSpacing/>
            </w:pPr>
            <w:r w:rsidRPr="008E5342">
              <w:rPr>
                <w:rFonts w:eastAsia="Calibri"/>
              </w:rPr>
              <w:t>КОНЦЕССИОНЕР</w:t>
            </w:r>
          </w:p>
          <w:p w:rsidR="00EC184A" w:rsidRDefault="00EC184A" w:rsidP="00181222">
            <w:pPr>
              <w:shd w:val="clear" w:color="auto" w:fill="FFFFFF" w:themeFill="background1"/>
              <w:contextualSpacing/>
            </w:pPr>
          </w:p>
          <w:p w:rsidR="00EC184A" w:rsidRDefault="00EC184A" w:rsidP="00181222">
            <w:pPr>
              <w:shd w:val="clear" w:color="auto" w:fill="FFFFFF" w:themeFill="background1"/>
              <w:contextualSpacing/>
            </w:pPr>
          </w:p>
          <w:p w:rsidR="00EC184A" w:rsidRDefault="00EC184A" w:rsidP="00181222">
            <w:pPr>
              <w:shd w:val="clear" w:color="auto" w:fill="FFFFFF" w:themeFill="background1"/>
              <w:contextualSpacing/>
            </w:pPr>
          </w:p>
          <w:p w:rsidR="00EC184A" w:rsidRDefault="00EC184A" w:rsidP="00181222">
            <w:pPr>
              <w:shd w:val="clear" w:color="auto" w:fill="FFFFFF" w:themeFill="background1"/>
              <w:contextualSpacing/>
            </w:pPr>
          </w:p>
          <w:p w:rsidR="00EC184A" w:rsidRDefault="00EC184A" w:rsidP="00181222">
            <w:pPr>
              <w:shd w:val="clear" w:color="auto" w:fill="FFFFFF" w:themeFill="background1"/>
              <w:contextualSpacing/>
            </w:pPr>
          </w:p>
          <w:p w:rsidR="00EC184A" w:rsidRPr="008E5342" w:rsidRDefault="00EC184A" w:rsidP="00181222">
            <w:pPr>
              <w:shd w:val="clear" w:color="auto" w:fill="FFFFFF" w:themeFill="background1"/>
              <w:contextualSpacing/>
            </w:pPr>
            <w:r w:rsidRPr="008E5342">
              <w:t>____________</w:t>
            </w:r>
            <w:r>
              <w:t xml:space="preserve">______ </w:t>
            </w:r>
          </w:p>
        </w:tc>
        <w:tc>
          <w:tcPr>
            <w:tcW w:w="3402" w:type="dxa"/>
          </w:tcPr>
          <w:p w:rsidR="00EC184A" w:rsidRPr="00025754" w:rsidRDefault="00EC184A" w:rsidP="00181222">
            <w:pPr>
              <w:shd w:val="clear" w:color="auto" w:fill="FFFFFF" w:themeFill="background1"/>
              <w:contextualSpacing/>
            </w:pPr>
            <w:r w:rsidRPr="00025754">
              <w:t>КРАСНОЯРСКИЙ КРАЙ</w:t>
            </w:r>
          </w:p>
          <w:p w:rsidR="00EC184A" w:rsidRDefault="00EC184A" w:rsidP="00181222">
            <w:pPr>
              <w:shd w:val="clear" w:color="auto" w:fill="FFFFFF" w:themeFill="background1"/>
              <w:contextualSpacing/>
            </w:pPr>
          </w:p>
          <w:p w:rsidR="00EF41FA" w:rsidRDefault="00EF41FA" w:rsidP="00181222">
            <w:pPr>
              <w:shd w:val="clear" w:color="auto" w:fill="FFFFFF" w:themeFill="background1"/>
              <w:contextualSpacing/>
            </w:pPr>
          </w:p>
          <w:p w:rsidR="00EF41FA" w:rsidRDefault="00EF41FA" w:rsidP="00181222">
            <w:pPr>
              <w:shd w:val="clear" w:color="auto" w:fill="FFFFFF" w:themeFill="background1"/>
              <w:contextualSpacing/>
            </w:pPr>
          </w:p>
          <w:p w:rsidR="00EF41FA" w:rsidRDefault="00EF41FA" w:rsidP="00181222">
            <w:pPr>
              <w:shd w:val="clear" w:color="auto" w:fill="FFFFFF" w:themeFill="background1"/>
              <w:contextualSpacing/>
            </w:pPr>
          </w:p>
          <w:p w:rsidR="00EF41FA" w:rsidRPr="00025754" w:rsidRDefault="00EF41FA" w:rsidP="00181222">
            <w:pPr>
              <w:shd w:val="clear" w:color="auto" w:fill="FFFFFF" w:themeFill="background1"/>
              <w:contextualSpacing/>
            </w:pPr>
          </w:p>
          <w:p w:rsidR="00EC184A" w:rsidRPr="008E5342" w:rsidRDefault="00EC184A" w:rsidP="00311365">
            <w:pPr>
              <w:shd w:val="clear" w:color="auto" w:fill="FFFFFF" w:themeFill="background1"/>
              <w:contextualSpacing/>
            </w:pPr>
            <w:r w:rsidRPr="00025754">
              <w:t>__________________</w:t>
            </w:r>
          </w:p>
        </w:tc>
      </w:tr>
    </w:tbl>
    <w:p w:rsidR="00EC184A" w:rsidRDefault="00EC184A" w:rsidP="00EC184A">
      <w:pPr>
        <w:shd w:val="clear" w:color="auto" w:fill="FFFFFF" w:themeFill="background1"/>
        <w:spacing w:after="0" w:line="240" w:lineRule="auto"/>
        <w:ind w:left="5610" w:right="2686" w:firstLine="708"/>
        <w:contextualSpacing/>
        <w:rPr>
          <w:rFonts w:ascii="Times New Roman" w:hAnsi="Times New Roman"/>
        </w:rPr>
      </w:pPr>
    </w:p>
    <w:p w:rsidR="00B23671" w:rsidRDefault="00B23671" w:rsidP="00EC184A">
      <w:pPr>
        <w:shd w:val="clear" w:color="auto" w:fill="FFFFFF" w:themeFill="background1"/>
        <w:spacing w:after="0" w:line="240" w:lineRule="auto"/>
        <w:ind w:left="6096" w:right="2686"/>
        <w:contextualSpacing/>
        <w:rPr>
          <w:rFonts w:ascii="Times New Roman" w:hAnsi="Times New Roman"/>
        </w:rPr>
      </w:pPr>
    </w:p>
    <w:p w:rsidR="00B23671" w:rsidRDefault="00B23671" w:rsidP="00EC184A">
      <w:pPr>
        <w:shd w:val="clear" w:color="auto" w:fill="FFFFFF" w:themeFill="background1"/>
        <w:spacing w:after="0" w:line="240" w:lineRule="auto"/>
        <w:ind w:left="6096" w:right="2686"/>
        <w:contextualSpacing/>
        <w:rPr>
          <w:rFonts w:ascii="Times New Roman" w:hAnsi="Times New Roman"/>
        </w:rPr>
      </w:pPr>
    </w:p>
    <w:p w:rsidR="00B23671" w:rsidRDefault="00B23671" w:rsidP="00EC184A">
      <w:pPr>
        <w:shd w:val="clear" w:color="auto" w:fill="FFFFFF" w:themeFill="background1"/>
        <w:spacing w:after="0" w:line="240" w:lineRule="auto"/>
        <w:ind w:left="6096" w:right="2686"/>
        <w:contextualSpacing/>
        <w:rPr>
          <w:rFonts w:ascii="Times New Roman" w:hAnsi="Times New Roman"/>
        </w:rPr>
      </w:pPr>
    </w:p>
    <w:p w:rsidR="00EC184A" w:rsidRPr="008B76AE" w:rsidRDefault="00EC184A" w:rsidP="00B23671">
      <w:pPr>
        <w:shd w:val="clear" w:color="auto" w:fill="FFFFFF" w:themeFill="background1"/>
        <w:spacing w:after="0" w:line="240" w:lineRule="auto"/>
        <w:ind w:left="4253" w:right="-2"/>
        <w:contextualSpacing/>
        <w:rPr>
          <w:rFonts w:ascii="Times New Roman" w:hAnsi="Times New Roman"/>
        </w:rPr>
      </w:pPr>
      <w:r w:rsidRPr="008B76AE">
        <w:rPr>
          <w:rFonts w:ascii="Times New Roman" w:hAnsi="Times New Roman"/>
        </w:rPr>
        <w:t>Приложение №</w:t>
      </w:r>
      <w:r>
        <w:rPr>
          <w:rFonts w:ascii="Times New Roman" w:hAnsi="Times New Roman"/>
        </w:rPr>
        <w:t xml:space="preserve"> </w:t>
      </w:r>
      <w:r w:rsidRPr="008B76AE">
        <w:rPr>
          <w:rFonts w:ascii="Times New Roman" w:hAnsi="Times New Roman"/>
        </w:rPr>
        <w:t>9</w:t>
      </w:r>
    </w:p>
    <w:p w:rsidR="00EC184A" w:rsidRDefault="00EC184A" w:rsidP="00B23671">
      <w:pPr>
        <w:shd w:val="clear" w:color="auto" w:fill="FFFFFF" w:themeFill="background1"/>
        <w:spacing w:after="0" w:line="240" w:lineRule="auto"/>
        <w:ind w:left="4253" w:right="-2"/>
        <w:contextualSpacing/>
        <w:rPr>
          <w:rFonts w:ascii="Times New Roman" w:hAnsi="Times New Roman"/>
        </w:rPr>
      </w:pPr>
      <w:r w:rsidRPr="00FF798A">
        <w:rPr>
          <w:rFonts w:ascii="Times New Roman" w:hAnsi="Times New Roman"/>
        </w:rPr>
        <w:t xml:space="preserve">к </w:t>
      </w:r>
      <w:r>
        <w:rPr>
          <w:rFonts w:ascii="Times New Roman" w:hAnsi="Times New Roman"/>
        </w:rPr>
        <w:t>Концессионному соглашению в отношении</w:t>
      </w:r>
    </w:p>
    <w:p w:rsidR="00EC184A" w:rsidRPr="008B76AE" w:rsidRDefault="00EC184A" w:rsidP="00B23671">
      <w:pPr>
        <w:shd w:val="clear" w:color="auto" w:fill="FFFFFF" w:themeFill="background1"/>
        <w:spacing w:after="0" w:line="240" w:lineRule="auto"/>
        <w:ind w:left="4253" w:right="-2"/>
        <w:contextualSpacing/>
        <w:rPr>
          <w:rFonts w:ascii="Times New Roman" w:hAnsi="Times New Roman"/>
        </w:rPr>
      </w:pPr>
      <w:r>
        <w:rPr>
          <w:rFonts w:ascii="Times New Roman" w:hAnsi="Times New Roman"/>
        </w:rPr>
        <w:t>объектов холодного водоснабжения и водоотведения муниципального образования город Назарово от</w:t>
      </w:r>
      <w:r w:rsidRPr="00CF005B">
        <w:rPr>
          <w:rFonts w:ascii="Times New Roman" w:hAnsi="Times New Roman"/>
        </w:rPr>
        <w:t>_____________</w:t>
      </w:r>
      <w:r>
        <w:rPr>
          <w:rFonts w:ascii="Times New Roman" w:hAnsi="Times New Roman"/>
        </w:rPr>
        <w:t xml:space="preserve">_ № </w:t>
      </w:r>
      <w:r w:rsidRPr="00CF005B">
        <w:rPr>
          <w:rFonts w:ascii="Times New Roman" w:hAnsi="Times New Roman"/>
        </w:rPr>
        <w:t>____</w:t>
      </w:r>
      <w:r>
        <w:rPr>
          <w:rFonts w:ascii="Times New Roman" w:hAnsi="Times New Roman"/>
        </w:rPr>
        <w:t>______</w:t>
      </w:r>
    </w:p>
    <w:p w:rsidR="00EC184A" w:rsidRPr="00B621C6" w:rsidRDefault="00EC184A" w:rsidP="00EC184A">
      <w:pPr>
        <w:shd w:val="clear" w:color="auto" w:fill="FFFFFF" w:themeFill="background1"/>
        <w:spacing w:after="0" w:line="240" w:lineRule="auto"/>
        <w:contextualSpacing/>
        <w:jc w:val="right"/>
        <w:rPr>
          <w:rFonts w:ascii="Times New Roman" w:hAnsi="Times New Roman"/>
        </w:rPr>
      </w:pPr>
    </w:p>
    <w:p w:rsidR="000F5EF4" w:rsidRDefault="000F5EF4" w:rsidP="00B23671">
      <w:pPr>
        <w:widowControl w:val="0"/>
        <w:shd w:val="clear" w:color="auto" w:fill="FFFFFF" w:themeFill="background1"/>
        <w:spacing w:after="0" w:line="240" w:lineRule="auto"/>
        <w:contextualSpacing/>
        <w:jc w:val="center"/>
        <w:rPr>
          <w:rFonts w:ascii="Times New Roman" w:hAnsi="Times New Roman"/>
          <w:sz w:val="24"/>
          <w:szCs w:val="24"/>
        </w:rPr>
      </w:pPr>
    </w:p>
    <w:p w:rsidR="00EC184A" w:rsidRPr="00A71F18" w:rsidRDefault="00EC184A" w:rsidP="00B23671">
      <w:pPr>
        <w:widowControl w:val="0"/>
        <w:shd w:val="clear" w:color="auto" w:fill="FFFFFF" w:themeFill="background1"/>
        <w:spacing w:after="0" w:line="240" w:lineRule="auto"/>
        <w:contextualSpacing/>
        <w:jc w:val="center"/>
        <w:rPr>
          <w:rFonts w:ascii="Times New Roman" w:hAnsi="Times New Roman"/>
          <w:sz w:val="24"/>
          <w:szCs w:val="24"/>
        </w:rPr>
      </w:pPr>
      <w:r w:rsidRPr="00A71F18">
        <w:rPr>
          <w:rFonts w:ascii="Times New Roman" w:hAnsi="Times New Roman"/>
          <w:sz w:val="24"/>
          <w:szCs w:val="24"/>
        </w:rPr>
        <w:t xml:space="preserve">Порядок возмещения расходов Концессионера при досрочном расторжении соглашения/окончании </w:t>
      </w:r>
    </w:p>
    <w:p w:rsidR="00EC184A" w:rsidRDefault="00EC184A" w:rsidP="00B23671">
      <w:pPr>
        <w:widowControl w:val="0"/>
        <w:shd w:val="clear" w:color="auto" w:fill="FFFFFF" w:themeFill="background1"/>
        <w:spacing w:after="0" w:line="240" w:lineRule="auto"/>
        <w:contextualSpacing/>
        <w:jc w:val="center"/>
        <w:rPr>
          <w:rFonts w:ascii="Times New Roman" w:hAnsi="Times New Roman"/>
          <w:sz w:val="24"/>
          <w:szCs w:val="24"/>
        </w:rPr>
      </w:pPr>
      <w:r w:rsidRPr="00A71F18">
        <w:rPr>
          <w:rFonts w:ascii="Times New Roman" w:hAnsi="Times New Roman"/>
          <w:sz w:val="24"/>
          <w:szCs w:val="24"/>
        </w:rPr>
        <w:t>срока действия соглашения</w:t>
      </w:r>
    </w:p>
    <w:p w:rsidR="00EC184A" w:rsidRPr="00A71F18" w:rsidRDefault="00EC184A" w:rsidP="00B23671">
      <w:pPr>
        <w:widowControl w:val="0"/>
        <w:shd w:val="clear" w:color="auto" w:fill="FFFFFF" w:themeFill="background1"/>
        <w:spacing w:after="0" w:line="240" w:lineRule="auto"/>
        <w:contextualSpacing/>
        <w:jc w:val="center"/>
        <w:rPr>
          <w:rFonts w:ascii="Times New Roman" w:hAnsi="Times New Roman"/>
          <w:sz w:val="24"/>
          <w:szCs w:val="24"/>
        </w:rPr>
      </w:pPr>
    </w:p>
    <w:p w:rsidR="00EC184A" w:rsidRPr="00B621C6" w:rsidRDefault="00EC184A" w:rsidP="00B23671">
      <w:pPr>
        <w:widowControl w:val="0"/>
        <w:shd w:val="clear" w:color="auto" w:fill="FFFFFF" w:themeFill="background1"/>
        <w:suppressAutoHyphens/>
        <w:spacing w:before="120" w:after="120" w:line="240" w:lineRule="auto"/>
        <w:contextualSpacing/>
        <w:jc w:val="both"/>
        <w:rPr>
          <w:rFonts w:ascii="Times New Roman" w:hAnsi="Times New Roman"/>
        </w:rPr>
      </w:pPr>
      <w:r w:rsidRPr="00B621C6">
        <w:rPr>
          <w:rFonts w:ascii="Times New Roman" w:hAnsi="Times New Roman"/>
        </w:rPr>
        <w:t xml:space="preserve">Возмещение расходов Концессионера осуществляется Концедентом в объеме, в котором указанные средства не возмещены Концессионеру на момент расторжения/окончания срока действия настоящего Соглашения за счет выручки от реализации выполненных работ, оказанных услуг по регулируемым ценам (тарифам) с учетом установленных надбавок к ценам (тарифам). При этом должен соблюдаться следующий порядок: </w:t>
      </w:r>
    </w:p>
    <w:p w:rsidR="00EC184A" w:rsidRPr="00B621C6" w:rsidRDefault="00EC184A" w:rsidP="00B23671">
      <w:pPr>
        <w:widowControl w:val="0"/>
        <w:numPr>
          <w:ilvl w:val="1"/>
          <w:numId w:val="3"/>
        </w:numPr>
        <w:shd w:val="clear" w:color="auto" w:fill="FFFFFF" w:themeFill="background1"/>
        <w:suppressAutoHyphens/>
        <w:spacing w:before="120" w:after="120" w:line="240" w:lineRule="auto"/>
        <w:ind w:left="0" w:firstLine="0"/>
        <w:contextualSpacing/>
        <w:jc w:val="both"/>
        <w:rPr>
          <w:rFonts w:ascii="Times New Roman" w:hAnsi="Times New Roman"/>
        </w:rPr>
      </w:pPr>
      <w:r w:rsidRPr="00B621C6">
        <w:rPr>
          <w:rFonts w:ascii="Times New Roman" w:hAnsi="Times New Roman"/>
        </w:rPr>
        <w:t xml:space="preserve">Концессионер в течение 5 (пяти) рабочих дней с момента расторжения/окончания срока действия настоящего Соглашения направляет Концеденту экономически обоснованное и документально подтвержденное требование о возмещении Концедентом расходов Концессионера. </w:t>
      </w:r>
    </w:p>
    <w:p w:rsidR="00EC184A" w:rsidRPr="00B621C6" w:rsidRDefault="00EC184A" w:rsidP="00B23671">
      <w:pPr>
        <w:widowControl w:val="0"/>
        <w:numPr>
          <w:ilvl w:val="1"/>
          <w:numId w:val="3"/>
        </w:numPr>
        <w:shd w:val="clear" w:color="auto" w:fill="FFFFFF" w:themeFill="background1"/>
        <w:suppressAutoHyphens/>
        <w:spacing w:before="120" w:after="120" w:line="240" w:lineRule="auto"/>
        <w:ind w:left="0" w:firstLine="0"/>
        <w:contextualSpacing/>
        <w:jc w:val="both"/>
        <w:rPr>
          <w:rFonts w:ascii="Times New Roman" w:hAnsi="Times New Roman"/>
        </w:rPr>
      </w:pPr>
      <w:bookmarkStart w:id="5" w:name="_Ref420084380"/>
      <w:r w:rsidRPr="00B621C6">
        <w:rPr>
          <w:rFonts w:ascii="Times New Roman" w:hAnsi="Times New Roman"/>
        </w:rPr>
        <w:t>Концедент в течение 14 (четырнадцати) рабочих дней с момента получения требования Концессионера направляет Концессионеру уведомление с указанием на одно из следующих решений Концедента:</w:t>
      </w:r>
      <w:bookmarkEnd w:id="5"/>
    </w:p>
    <w:p w:rsidR="00EC184A" w:rsidRPr="00B621C6" w:rsidRDefault="00EC184A" w:rsidP="00B23671">
      <w:pPr>
        <w:widowControl w:val="0"/>
        <w:numPr>
          <w:ilvl w:val="0"/>
          <w:numId w:val="4"/>
        </w:numPr>
        <w:shd w:val="clear" w:color="auto" w:fill="FFFFFF" w:themeFill="background1"/>
        <w:suppressAutoHyphens/>
        <w:spacing w:before="120" w:after="120" w:line="240" w:lineRule="auto"/>
        <w:ind w:left="0" w:firstLine="0"/>
        <w:contextualSpacing/>
        <w:jc w:val="both"/>
        <w:rPr>
          <w:rFonts w:ascii="Times New Roman" w:hAnsi="Times New Roman"/>
        </w:rPr>
      </w:pPr>
      <w:r w:rsidRPr="00B621C6">
        <w:rPr>
          <w:rFonts w:ascii="Times New Roman" w:hAnsi="Times New Roman"/>
        </w:rPr>
        <w:t>о полной компенсации расходов Концессионера;</w:t>
      </w:r>
    </w:p>
    <w:p w:rsidR="00EC184A" w:rsidRPr="00B621C6" w:rsidRDefault="00EC184A" w:rsidP="00B23671">
      <w:pPr>
        <w:widowControl w:val="0"/>
        <w:numPr>
          <w:ilvl w:val="0"/>
          <w:numId w:val="4"/>
        </w:numPr>
        <w:shd w:val="clear" w:color="auto" w:fill="FFFFFF" w:themeFill="background1"/>
        <w:suppressAutoHyphens/>
        <w:spacing w:before="120" w:after="120" w:line="240" w:lineRule="auto"/>
        <w:ind w:left="0" w:firstLine="0"/>
        <w:contextualSpacing/>
        <w:jc w:val="both"/>
        <w:rPr>
          <w:rFonts w:ascii="Times New Roman" w:hAnsi="Times New Roman"/>
        </w:rPr>
      </w:pPr>
      <w:r w:rsidRPr="00B621C6">
        <w:rPr>
          <w:rFonts w:ascii="Times New Roman" w:hAnsi="Times New Roman"/>
        </w:rPr>
        <w:t xml:space="preserve">о частичной компенсации расходов Концессионера; </w:t>
      </w:r>
    </w:p>
    <w:p w:rsidR="00EC184A" w:rsidRPr="00B621C6" w:rsidRDefault="00EC184A" w:rsidP="00B23671">
      <w:pPr>
        <w:widowControl w:val="0"/>
        <w:numPr>
          <w:ilvl w:val="0"/>
          <w:numId w:val="4"/>
        </w:numPr>
        <w:shd w:val="clear" w:color="auto" w:fill="FFFFFF" w:themeFill="background1"/>
        <w:suppressAutoHyphens/>
        <w:spacing w:before="120" w:after="120" w:line="240" w:lineRule="auto"/>
        <w:ind w:left="0" w:firstLine="0"/>
        <w:contextualSpacing/>
        <w:jc w:val="both"/>
        <w:rPr>
          <w:rFonts w:ascii="Times New Roman" w:hAnsi="Times New Roman"/>
        </w:rPr>
      </w:pPr>
      <w:r w:rsidRPr="00B621C6">
        <w:rPr>
          <w:rFonts w:ascii="Times New Roman" w:hAnsi="Times New Roman"/>
        </w:rPr>
        <w:t xml:space="preserve">об отказе в компенсации расходов Концессионера. </w:t>
      </w:r>
    </w:p>
    <w:p w:rsidR="00EC184A" w:rsidRPr="00B621C6" w:rsidRDefault="00EC184A" w:rsidP="00B23671">
      <w:pPr>
        <w:widowControl w:val="0"/>
        <w:shd w:val="clear" w:color="auto" w:fill="FFFFFF" w:themeFill="background1"/>
        <w:suppressAutoHyphens/>
        <w:spacing w:before="120" w:after="120" w:line="240" w:lineRule="auto"/>
        <w:contextualSpacing/>
        <w:jc w:val="both"/>
        <w:rPr>
          <w:rFonts w:ascii="Times New Roman" w:hAnsi="Times New Roman"/>
        </w:rPr>
      </w:pPr>
      <w:r w:rsidRPr="00B621C6">
        <w:rPr>
          <w:rFonts w:ascii="Times New Roman" w:hAnsi="Times New Roman"/>
        </w:rPr>
        <w:t xml:space="preserve">Уведомление о частичной компенсации расходов Концессионера либо об отказе в компенсации расходов Концессионера должно быть мотивированным. </w:t>
      </w:r>
    </w:p>
    <w:p w:rsidR="00EC184A" w:rsidRPr="00B621C6" w:rsidRDefault="00EC184A" w:rsidP="00B23671">
      <w:pPr>
        <w:widowControl w:val="0"/>
        <w:numPr>
          <w:ilvl w:val="1"/>
          <w:numId w:val="3"/>
        </w:numPr>
        <w:shd w:val="clear" w:color="auto" w:fill="FFFFFF" w:themeFill="background1"/>
        <w:tabs>
          <w:tab w:val="clear" w:pos="0"/>
        </w:tabs>
        <w:suppressAutoHyphens/>
        <w:spacing w:before="120" w:after="120" w:line="240" w:lineRule="auto"/>
        <w:ind w:left="0" w:firstLine="0"/>
        <w:contextualSpacing/>
        <w:jc w:val="both"/>
        <w:rPr>
          <w:rFonts w:ascii="Times New Roman" w:hAnsi="Times New Roman"/>
        </w:rPr>
      </w:pPr>
      <w:r w:rsidRPr="00B621C6">
        <w:rPr>
          <w:rFonts w:ascii="Times New Roman" w:hAnsi="Times New Roman"/>
        </w:rPr>
        <w:t xml:space="preserve">В случае если в течение указанного срока Концедент не направил уведомление Концессионеру, считается, что Концедент согласился с требованием Концессионера и принял решение о полной компенсации расходов Концессионера. </w:t>
      </w:r>
    </w:p>
    <w:p w:rsidR="00EC184A" w:rsidRPr="00B621C6" w:rsidRDefault="00EC184A" w:rsidP="00B23671">
      <w:pPr>
        <w:widowControl w:val="0"/>
        <w:numPr>
          <w:ilvl w:val="1"/>
          <w:numId w:val="3"/>
        </w:numPr>
        <w:shd w:val="clear" w:color="auto" w:fill="FFFFFF" w:themeFill="background1"/>
        <w:tabs>
          <w:tab w:val="clear" w:pos="0"/>
        </w:tabs>
        <w:suppressAutoHyphens/>
        <w:spacing w:before="120" w:after="120" w:line="240" w:lineRule="auto"/>
        <w:ind w:left="0" w:firstLine="0"/>
        <w:contextualSpacing/>
        <w:jc w:val="both"/>
        <w:rPr>
          <w:rFonts w:ascii="Times New Roman" w:hAnsi="Times New Roman"/>
        </w:rPr>
      </w:pPr>
      <w:r w:rsidRPr="00B621C6">
        <w:rPr>
          <w:rFonts w:ascii="Times New Roman" w:hAnsi="Times New Roman"/>
        </w:rPr>
        <w:t xml:space="preserve">В случае принятия решения о частичной компенсации расходов Концессионера или об отказе в компенсации таких расходов, разногласия Сторон решаются путем проведения совместных совещаний (переговоров) Концедента и Концессионера. Срок, в течение которого проводятся такие совещания (переговоры), не может превышать 2 (двух) месяцев с момента расторжения/окончания срока действия Соглашения. </w:t>
      </w:r>
    </w:p>
    <w:p w:rsidR="00EC184A" w:rsidRDefault="00EC184A" w:rsidP="00B23671">
      <w:pPr>
        <w:widowControl w:val="0"/>
        <w:numPr>
          <w:ilvl w:val="1"/>
          <w:numId w:val="3"/>
        </w:numPr>
        <w:shd w:val="clear" w:color="auto" w:fill="FFFFFF" w:themeFill="background1"/>
        <w:tabs>
          <w:tab w:val="clear" w:pos="0"/>
        </w:tabs>
        <w:suppressAutoHyphens/>
        <w:spacing w:before="120" w:after="120" w:line="240" w:lineRule="auto"/>
        <w:ind w:left="0" w:firstLine="0"/>
        <w:contextualSpacing/>
        <w:jc w:val="both"/>
        <w:rPr>
          <w:rFonts w:ascii="Times New Roman" w:hAnsi="Times New Roman"/>
        </w:rPr>
      </w:pPr>
      <w:r w:rsidRPr="00B621C6">
        <w:rPr>
          <w:rFonts w:ascii="Times New Roman" w:hAnsi="Times New Roman"/>
        </w:rPr>
        <w:t xml:space="preserve">В случае не достижения взаимного согласия в ходе совместных совещаний спор подлежит </w:t>
      </w:r>
      <w:r>
        <w:rPr>
          <w:rFonts w:ascii="Times New Roman" w:hAnsi="Times New Roman"/>
        </w:rPr>
        <w:t>разрешению в судебном порядке.</w:t>
      </w:r>
    </w:p>
    <w:p w:rsidR="00EC184A" w:rsidRPr="00B621C6" w:rsidRDefault="00EC184A" w:rsidP="00B23671">
      <w:pPr>
        <w:widowControl w:val="0"/>
        <w:shd w:val="clear" w:color="auto" w:fill="FFFFFF" w:themeFill="background1"/>
        <w:suppressAutoHyphens/>
        <w:spacing w:before="120" w:after="120" w:line="240" w:lineRule="auto"/>
        <w:contextualSpacing/>
        <w:jc w:val="both"/>
        <w:rPr>
          <w:rFonts w:ascii="Times New Roman" w:hAnsi="Times New Roman"/>
        </w:rPr>
      </w:pPr>
    </w:p>
    <w:p w:rsidR="00EC184A" w:rsidRPr="00B621C6" w:rsidRDefault="00EC184A" w:rsidP="00B23671">
      <w:pPr>
        <w:shd w:val="clear" w:color="auto" w:fill="FFFFFF" w:themeFill="background1"/>
        <w:spacing w:before="120" w:after="120" w:line="240" w:lineRule="auto"/>
        <w:contextualSpacing/>
        <w:jc w:val="both"/>
        <w:rPr>
          <w:rFonts w:ascii="Times New Roman" w:hAnsi="Times New Roman"/>
        </w:rPr>
      </w:pPr>
    </w:p>
    <w:p w:rsidR="00EC184A" w:rsidRPr="00B621C6" w:rsidRDefault="00EC184A" w:rsidP="00EC184A">
      <w:pPr>
        <w:keepNext/>
        <w:shd w:val="clear" w:color="auto" w:fill="FFFFFF" w:themeFill="background1"/>
        <w:tabs>
          <w:tab w:val="left" w:pos="851"/>
          <w:tab w:val="left" w:pos="1416"/>
          <w:tab w:val="left" w:pos="2124"/>
          <w:tab w:val="left" w:pos="2832"/>
          <w:tab w:val="left" w:pos="3540"/>
          <w:tab w:val="left" w:pos="4248"/>
          <w:tab w:val="center" w:pos="4677"/>
          <w:tab w:val="left" w:pos="4956"/>
          <w:tab w:val="left" w:pos="5664"/>
          <w:tab w:val="left" w:pos="6372"/>
          <w:tab w:val="left" w:pos="7080"/>
          <w:tab w:val="left" w:pos="7788"/>
          <w:tab w:val="left" w:pos="8496"/>
          <w:tab w:val="left" w:pos="9204"/>
          <w:tab w:val="right" w:pos="9355"/>
          <w:tab w:val="left" w:pos="9912"/>
          <w:tab w:val="left" w:pos="10620"/>
          <w:tab w:val="left" w:pos="11328"/>
          <w:tab w:val="left" w:pos="12036"/>
          <w:tab w:val="left" w:pos="12744"/>
          <w:tab w:val="left" w:pos="13452"/>
          <w:tab w:val="left" w:pos="14054"/>
        </w:tabs>
        <w:spacing w:after="0" w:line="240" w:lineRule="auto"/>
        <w:ind w:left="6229" w:firstLine="851"/>
        <w:contextualSpacing/>
        <w:rPr>
          <w:rFonts w:ascii="Times New Roman" w:hAnsi="Times New Roman"/>
          <w:shd w:val="clear" w:color="auto" w:fill="FFFF00"/>
        </w:rPr>
      </w:pPr>
    </w:p>
    <w:tbl>
      <w:tblPr>
        <w:tblStyle w:val="a3"/>
        <w:tblW w:w="1012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0"/>
        <w:gridCol w:w="3110"/>
        <w:gridCol w:w="3609"/>
      </w:tblGrid>
      <w:tr w:rsidR="00EC184A" w:rsidRPr="008E5342" w:rsidTr="00CA2B8B">
        <w:tc>
          <w:tcPr>
            <w:tcW w:w="3410" w:type="dxa"/>
          </w:tcPr>
          <w:p w:rsidR="00EC184A" w:rsidRPr="008E5342" w:rsidRDefault="00EC184A" w:rsidP="00181222">
            <w:pPr>
              <w:shd w:val="clear" w:color="auto" w:fill="FFFFFF" w:themeFill="background1"/>
              <w:contextualSpacing/>
              <w:rPr>
                <w:rFonts w:eastAsia="Calibri"/>
                <w:b/>
              </w:rPr>
            </w:pPr>
            <w:r w:rsidRPr="008E5342">
              <w:rPr>
                <w:rFonts w:eastAsia="Calibri"/>
              </w:rPr>
              <w:t>КОНЦЕДЕНТ</w:t>
            </w:r>
          </w:p>
          <w:p w:rsidR="00EC184A" w:rsidRDefault="00EC184A" w:rsidP="00181222">
            <w:pPr>
              <w:widowControl w:val="0"/>
              <w:shd w:val="clear" w:color="auto" w:fill="FFFFFF" w:themeFill="background1"/>
              <w:contextualSpacing/>
              <w:rPr>
                <w:rFonts w:eastAsia="Calibri"/>
              </w:rPr>
            </w:pPr>
            <w:r w:rsidRPr="008E5342">
              <w:rPr>
                <w:rFonts w:eastAsia="Calibri"/>
              </w:rPr>
              <w:t xml:space="preserve">Муниципальное образование </w:t>
            </w:r>
            <w:r>
              <w:rPr>
                <w:rFonts w:eastAsia="Calibri"/>
              </w:rPr>
              <w:t>города Назарово</w:t>
            </w:r>
            <w:r w:rsidRPr="008E5342">
              <w:rPr>
                <w:rFonts w:eastAsia="Calibri"/>
              </w:rPr>
              <w:t xml:space="preserve"> </w:t>
            </w:r>
          </w:p>
          <w:p w:rsidR="00EC184A" w:rsidRPr="008E5342" w:rsidRDefault="00EC184A" w:rsidP="006F7435">
            <w:pPr>
              <w:widowControl w:val="0"/>
              <w:shd w:val="clear" w:color="auto" w:fill="FFFFFF" w:themeFill="background1"/>
              <w:contextualSpacing/>
              <w:rPr>
                <w:rFonts w:eastAsia="Calibri"/>
              </w:rPr>
            </w:pPr>
            <w:r w:rsidRPr="008E5342">
              <w:rPr>
                <w:rFonts w:eastAsia="Calibri"/>
              </w:rPr>
              <w:t>Красноярского края</w:t>
            </w:r>
          </w:p>
          <w:p w:rsidR="00EC184A" w:rsidRDefault="00CA2B8B" w:rsidP="00181222">
            <w:pPr>
              <w:shd w:val="clear" w:color="auto" w:fill="FFFFFF" w:themeFill="background1"/>
              <w:contextualSpacing/>
            </w:pPr>
            <w:r>
              <w:t>Г</w:t>
            </w:r>
            <w:r w:rsidR="00EC184A">
              <w:t>лав</w:t>
            </w:r>
            <w:r>
              <w:t>а</w:t>
            </w:r>
            <w:r w:rsidR="00EC184A">
              <w:t xml:space="preserve"> города</w:t>
            </w:r>
          </w:p>
          <w:p w:rsidR="00EC184A" w:rsidRDefault="00EC184A" w:rsidP="00181222">
            <w:pPr>
              <w:shd w:val="clear" w:color="auto" w:fill="FFFFFF" w:themeFill="background1"/>
              <w:contextualSpacing/>
            </w:pPr>
          </w:p>
          <w:p w:rsidR="00EC184A" w:rsidRPr="008E5342" w:rsidRDefault="00EC184A" w:rsidP="00CA2B8B">
            <w:pPr>
              <w:shd w:val="clear" w:color="auto" w:fill="FFFFFF" w:themeFill="background1"/>
              <w:contextualSpacing/>
            </w:pPr>
            <w:r w:rsidRPr="008E5342">
              <w:t>______________</w:t>
            </w:r>
            <w:r>
              <w:t xml:space="preserve"> </w:t>
            </w:r>
            <w:r w:rsidR="00CA2B8B">
              <w:t>В.Р. Саар</w:t>
            </w:r>
          </w:p>
        </w:tc>
        <w:tc>
          <w:tcPr>
            <w:tcW w:w="3110" w:type="dxa"/>
          </w:tcPr>
          <w:p w:rsidR="00EC184A" w:rsidRPr="008E5342" w:rsidRDefault="00EC184A" w:rsidP="00181222">
            <w:pPr>
              <w:shd w:val="clear" w:color="auto" w:fill="FFFFFF" w:themeFill="background1"/>
              <w:contextualSpacing/>
            </w:pPr>
            <w:r w:rsidRPr="008E5342">
              <w:rPr>
                <w:rFonts w:eastAsia="Calibri"/>
              </w:rPr>
              <w:t>КОНЦЕССИОНЕР</w:t>
            </w:r>
          </w:p>
          <w:p w:rsidR="00EC184A" w:rsidRDefault="00EC184A" w:rsidP="00181222">
            <w:pPr>
              <w:shd w:val="clear" w:color="auto" w:fill="FFFFFF" w:themeFill="background1"/>
              <w:contextualSpacing/>
            </w:pPr>
          </w:p>
          <w:p w:rsidR="00EC184A" w:rsidRDefault="00EC184A" w:rsidP="00181222">
            <w:pPr>
              <w:shd w:val="clear" w:color="auto" w:fill="FFFFFF" w:themeFill="background1"/>
              <w:contextualSpacing/>
            </w:pPr>
          </w:p>
          <w:p w:rsidR="00EC184A" w:rsidRDefault="00EC184A" w:rsidP="00181222">
            <w:pPr>
              <w:shd w:val="clear" w:color="auto" w:fill="FFFFFF" w:themeFill="background1"/>
              <w:contextualSpacing/>
            </w:pPr>
          </w:p>
          <w:p w:rsidR="00EC184A" w:rsidRDefault="00EC184A" w:rsidP="00181222">
            <w:pPr>
              <w:shd w:val="clear" w:color="auto" w:fill="FFFFFF" w:themeFill="background1"/>
              <w:contextualSpacing/>
            </w:pPr>
          </w:p>
          <w:p w:rsidR="00EC184A" w:rsidRDefault="00EC184A" w:rsidP="00181222">
            <w:pPr>
              <w:shd w:val="clear" w:color="auto" w:fill="FFFFFF" w:themeFill="background1"/>
              <w:contextualSpacing/>
            </w:pPr>
          </w:p>
          <w:p w:rsidR="00EC184A" w:rsidRPr="008E5342" w:rsidRDefault="00EC184A" w:rsidP="00181222">
            <w:pPr>
              <w:shd w:val="clear" w:color="auto" w:fill="FFFFFF" w:themeFill="background1"/>
              <w:contextualSpacing/>
            </w:pPr>
            <w:r w:rsidRPr="008E5342">
              <w:t>____________</w:t>
            </w:r>
            <w:r>
              <w:t xml:space="preserve">______ </w:t>
            </w:r>
          </w:p>
        </w:tc>
        <w:tc>
          <w:tcPr>
            <w:tcW w:w="3609" w:type="dxa"/>
          </w:tcPr>
          <w:p w:rsidR="00EC184A" w:rsidRPr="00025754" w:rsidRDefault="00EC184A" w:rsidP="00181222">
            <w:pPr>
              <w:shd w:val="clear" w:color="auto" w:fill="FFFFFF" w:themeFill="background1"/>
              <w:contextualSpacing/>
            </w:pPr>
            <w:r w:rsidRPr="00025754">
              <w:t>КРАСНОЯРСКИЙ КРАЙ</w:t>
            </w:r>
          </w:p>
          <w:p w:rsidR="00EC184A" w:rsidRDefault="00EC184A" w:rsidP="00181222">
            <w:pPr>
              <w:shd w:val="clear" w:color="auto" w:fill="FFFFFF" w:themeFill="background1"/>
              <w:contextualSpacing/>
            </w:pPr>
          </w:p>
          <w:p w:rsidR="00EF41FA" w:rsidRDefault="00EF41FA" w:rsidP="00181222">
            <w:pPr>
              <w:shd w:val="clear" w:color="auto" w:fill="FFFFFF" w:themeFill="background1"/>
              <w:contextualSpacing/>
            </w:pPr>
          </w:p>
          <w:p w:rsidR="00EF41FA" w:rsidRDefault="00EF41FA" w:rsidP="00181222">
            <w:pPr>
              <w:shd w:val="clear" w:color="auto" w:fill="FFFFFF" w:themeFill="background1"/>
              <w:contextualSpacing/>
            </w:pPr>
          </w:p>
          <w:p w:rsidR="00EF41FA" w:rsidRDefault="00EF41FA" w:rsidP="00181222">
            <w:pPr>
              <w:shd w:val="clear" w:color="auto" w:fill="FFFFFF" w:themeFill="background1"/>
              <w:contextualSpacing/>
            </w:pPr>
          </w:p>
          <w:p w:rsidR="00EF41FA" w:rsidRPr="00025754" w:rsidRDefault="00EF41FA" w:rsidP="00181222">
            <w:pPr>
              <w:shd w:val="clear" w:color="auto" w:fill="FFFFFF" w:themeFill="background1"/>
              <w:contextualSpacing/>
            </w:pPr>
          </w:p>
          <w:p w:rsidR="00EC184A" w:rsidRPr="008E5342" w:rsidRDefault="00EC184A" w:rsidP="00311365">
            <w:pPr>
              <w:shd w:val="clear" w:color="auto" w:fill="FFFFFF" w:themeFill="background1"/>
              <w:contextualSpacing/>
            </w:pPr>
            <w:r w:rsidRPr="00025754">
              <w:t>__________________</w:t>
            </w:r>
          </w:p>
        </w:tc>
      </w:tr>
    </w:tbl>
    <w:p w:rsidR="00EC184A" w:rsidRPr="00B621C6" w:rsidRDefault="00EC184A" w:rsidP="00EC184A">
      <w:pPr>
        <w:shd w:val="clear" w:color="auto" w:fill="FFFFFF" w:themeFill="background1"/>
        <w:spacing w:line="240" w:lineRule="auto"/>
        <w:contextualSpacing/>
        <w:rPr>
          <w:rFonts w:ascii="Times New Roman" w:hAnsi="Times New Roman"/>
        </w:rPr>
      </w:pPr>
    </w:p>
    <w:p w:rsidR="00B65213" w:rsidRDefault="00B65213" w:rsidP="00B65213">
      <w:pPr>
        <w:rPr>
          <w:rFonts w:ascii="Times New Roman" w:hAnsi="Times New Roman" w:cs="Times New Roman"/>
          <w:sz w:val="28"/>
          <w:szCs w:val="28"/>
        </w:rPr>
      </w:pPr>
    </w:p>
    <w:p w:rsidR="00BA09DB" w:rsidRDefault="00BA09DB" w:rsidP="00B65213">
      <w:pPr>
        <w:rPr>
          <w:rFonts w:ascii="Times New Roman" w:hAnsi="Times New Roman" w:cs="Times New Roman"/>
          <w:sz w:val="28"/>
          <w:szCs w:val="28"/>
        </w:rPr>
      </w:pPr>
    </w:p>
    <w:p w:rsidR="00BA09DB" w:rsidRDefault="00BA09DB" w:rsidP="00B65213">
      <w:pPr>
        <w:rPr>
          <w:rFonts w:ascii="Times New Roman" w:hAnsi="Times New Roman" w:cs="Times New Roman"/>
          <w:sz w:val="28"/>
          <w:szCs w:val="28"/>
        </w:rPr>
      </w:pPr>
    </w:p>
    <w:p w:rsidR="00BA09DB" w:rsidRDefault="00BA09DB" w:rsidP="00B65213">
      <w:pPr>
        <w:rPr>
          <w:rFonts w:ascii="Times New Roman" w:hAnsi="Times New Roman" w:cs="Times New Roman"/>
          <w:sz w:val="28"/>
          <w:szCs w:val="28"/>
        </w:rPr>
      </w:pPr>
    </w:p>
    <w:p w:rsidR="00BA09DB" w:rsidRDefault="00BA09DB" w:rsidP="00B65213">
      <w:pPr>
        <w:rPr>
          <w:rFonts w:ascii="Times New Roman" w:hAnsi="Times New Roman" w:cs="Times New Roman"/>
          <w:sz w:val="28"/>
          <w:szCs w:val="28"/>
        </w:rPr>
        <w:sectPr w:rsidR="00BA09DB" w:rsidSect="000F5EF4">
          <w:headerReference w:type="even" r:id="rId19"/>
          <w:headerReference w:type="default" r:id="rId20"/>
          <w:footerReference w:type="even" r:id="rId21"/>
          <w:footerReference w:type="default" r:id="rId22"/>
          <w:headerReference w:type="first" r:id="rId23"/>
          <w:footerReference w:type="first" r:id="rId24"/>
          <w:pgSz w:w="11906" w:h="16838"/>
          <w:pgMar w:top="567" w:right="851" w:bottom="567" w:left="1701" w:header="113" w:footer="284" w:gutter="0"/>
          <w:cols w:space="720"/>
          <w:docGrid w:linePitch="600" w:charSpace="32768"/>
        </w:sectPr>
      </w:pPr>
    </w:p>
    <w:p w:rsidR="00BA09DB" w:rsidRPr="00025754" w:rsidRDefault="00BA09DB" w:rsidP="00BA09DB">
      <w:pPr>
        <w:shd w:val="clear" w:color="auto" w:fill="FFFFFF" w:themeFill="background1"/>
        <w:spacing w:after="0" w:line="240" w:lineRule="auto"/>
        <w:ind w:left="9790" w:right="-31"/>
        <w:contextualSpacing/>
        <w:rPr>
          <w:rFonts w:ascii="Times New Roman" w:hAnsi="Times New Roman"/>
        </w:rPr>
      </w:pPr>
      <w:r w:rsidRPr="00025754">
        <w:rPr>
          <w:rFonts w:ascii="Times New Roman" w:hAnsi="Times New Roman"/>
        </w:rPr>
        <w:lastRenderedPageBreak/>
        <w:t xml:space="preserve">Приложение № 10 </w:t>
      </w:r>
    </w:p>
    <w:p w:rsidR="00BA09DB" w:rsidRDefault="00BA09DB" w:rsidP="00BA09DB">
      <w:pPr>
        <w:shd w:val="clear" w:color="auto" w:fill="FFFFFF" w:themeFill="background1"/>
        <w:spacing w:after="0" w:line="240" w:lineRule="auto"/>
        <w:ind w:left="9790" w:right="45"/>
        <w:contextualSpacing/>
        <w:rPr>
          <w:rFonts w:ascii="Times New Roman" w:hAnsi="Times New Roman"/>
        </w:rPr>
      </w:pPr>
      <w:r w:rsidRPr="00FF798A">
        <w:rPr>
          <w:rFonts w:ascii="Times New Roman" w:hAnsi="Times New Roman"/>
        </w:rPr>
        <w:t xml:space="preserve">к </w:t>
      </w:r>
      <w:r>
        <w:rPr>
          <w:rFonts w:ascii="Times New Roman" w:hAnsi="Times New Roman"/>
        </w:rPr>
        <w:t>Концессионному соглашению в отношении</w:t>
      </w:r>
    </w:p>
    <w:p w:rsidR="00BA09DB" w:rsidRDefault="00BA09DB" w:rsidP="00BA09DB">
      <w:pPr>
        <w:shd w:val="clear" w:color="auto" w:fill="FFFFFF" w:themeFill="background1"/>
        <w:spacing w:after="0" w:line="240" w:lineRule="auto"/>
        <w:ind w:left="9790" w:right="45"/>
        <w:contextualSpacing/>
        <w:rPr>
          <w:rFonts w:ascii="Times New Roman" w:hAnsi="Times New Roman"/>
        </w:rPr>
      </w:pPr>
      <w:r>
        <w:rPr>
          <w:rFonts w:ascii="Times New Roman" w:hAnsi="Times New Roman"/>
        </w:rPr>
        <w:t>объектов холодного водоснабжения</w:t>
      </w:r>
      <w:r w:rsidR="00CA2B8B">
        <w:rPr>
          <w:rFonts w:ascii="Times New Roman" w:hAnsi="Times New Roman"/>
        </w:rPr>
        <w:t xml:space="preserve"> и</w:t>
      </w:r>
      <w:r>
        <w:rPr>
          <w:rFonts w:ascii="Times New Roman" w:hAnsi="Times New Roman"/>
        </w:rPr>
        <w:t xml:space="preserve"> водоотведения муниципального образования город Назарово </w:t>
      </w:r>
    </w:p>
    <w:p w:rsidR="00BA09DB" w:rsidRPr="00025754" w:rsidRDefault="00BA09DB" w:rsidP="00BA09DB">
      <w:pPr>
        <w:shd w:val="clear" w:color="auto" w:fill="FFFFFF" w:themeFill="background1"/>
        <w:spacing w:after="0" w:line="240" w:lineRule="auto"/>
        <w:ind w:left="9790" w:right="-31"/>
        <w:contextualSpacing/>
        <w:rPr>
          <w:rFonts w:ascii="Times New Roman" w:eastAsia="Times New Roman" w:hAnsi="Times New Roman"/>
          <w:b/>
          <w:sz w:val="18"/>
          <w:szCs w:val="18"/>
        </w:rPr>
      </w:pPr>
      <w:r>
        <w:rPr>
          <w:rFonts w:ascii="Times New Roman" w:hAnsi="Times New Roman"/>
        </w:rPr>
        <w:t>от</w:t>
      </w:r>
      <w:r w:rsidRPr="00CF005B">
        <w:rPr>
          <w:rFonts w:ascii="Times New Roman" w:hAnsi="Times New Roman"/>
        </w:rPr>
        <w:t>_____________</w:t>
      </w:r>
      <w:r>
        <w:rPr>
          <w:rFonts w:ascii="Times New Roman" w:hAnsi="Times New Roman"/>
        </w:rPr>
        <w:t xml:space="preserve">_ № </w:t>
      </w:r>
      <w:r w:rsidRPr="00CF005B">
        <w:rPr>
          <w:rFonts w:ascii="Times New Roman" w:hAnsi="Times New Roman"/>
        </w:rPr>
        <w:t>____</w:t>
      </w:r>
      <w:r>
        <w:rPr>
          <w:rFonts w:ascii="Times New Roman" w:hAnsi="Times New Roman"/>
        </w:rPr>
        <w:t>______</w:t>
      </w:r>
    </w:p>
    <w:p w:rsidR="00BA09DB" w:rsidRPr="00025754" w:rsidRDefault="00BA09DB" w:rsidP="00BA09DB">
      <w:pPr>
        <w:shd w:val="clear" w:color="auto" w:fill="FFFFFF" w:themeFill="background1"/>
        <w:autoSpaceDE w:val="0"/>
        <w:autoSpaceDN w:val="0"/>
        <w:adjustRightInd w:val="0"/>
        <w:spacing w:after="0" w:line="240" w:lineRule="auto"/>
        <w:contextualSpacing/>
        <w:jc w:val="both"/>
        <w:rPr>
          <w:rFonts w:ascii="Times New Roman" w:hAnsi="Times New Roman"/>
          <w:sz w:val="24"/>
          <w:szCs w:val="24"/>
        </w:rPr>
      </w:pPr>
    </w:p>
    <w:p w:rsidR="00BA09DB" w:rsidRPr="00025754" w:rsidRDefault="00BA09DB" w:rsidP="00BA09DB">
      <w:pPr>
        <w:shd w:val="clear" w:color="auto" w:fill="FFFFFF" w:themeFill="background1"/>
        <w:autoSpaceDE w:val="0"/>
        <w:autoSpaceDN w:val="0"/>
        <w:adjustRightInd w:val="0"/>
        <w:spacing w:after="0" w:line="240" w:lineRule="auto"/>
        <w:contextualSpacing/>
        <w:jc w:val="center"/>
        <w:rPr>
          <w:rFonts w:ascii="Times New Roman" w:hAnsi="Times New Roman"/>
          <w:sz w:val="24"/>
          <w:szCs w:val="24"/>
        </w:rPr>
      </w:pPr>
      <w:r w:rsidRPr="00025754">
        <w:rPr>
          <w:rFonts w:ascii="Times New Roman" w:hAnsi="Times New Roman"/>
          <w:sz w:val="24"/>
          <w:szCs w:val="24"/>
        </w:rPr>
        <w:t>Значения показателей над</w:t>
      </w:r>
      <w:r>
        <w:rPr>
          <w:rFonts w:ascii="Times New Roman" w:hAnsi="Times New Roman"/>
          <w:sz w:val="24"/>
          <w:szCs w:val="24"/>
        </w:rPr>
        <w:t>ё</w:t>
      </w:r>
      <w:r w:rsidRPr="00025754">
        <w:rPr>
          <w:rFonts w:ascii="Times New Roman" w:hAnsi="Times New Roman"/>
          <w:sz w:val="24"/>
          <w:szCs w:val="24"/>
        </w:rPr>
        <w:t>жности, качества, энергетической эффективности</w:t>
      </w:r>
    </w:p>
    <w:p w:rsidR="00BA09DB" w:rsidRDefault="00BA09DB" w:rsidP="00BA09DB">
      <w:pPr>
        <w:shd w:val="clear" w:color="auto" w:fill="FFFFFF" w:themeFill="background1"/>
        <w:autoSpaceDE w:val="0"/>
        <w:autoSpaceDN w:val="0"/>
        <w:adjustRightInd w:val="0"/>
        <w:spacing w:after="0" w:line="240" w:lineRule="auto"/>
        <w:contextualSpacing/>
        <w:jc w:val="center"/>
        <w:rPr>
          <w:rFonts w:ascii="Times New Roman" w:hAnsi="Times New Roman"/>
          <w:sz w:val="24"/>
          <w:szCs w:val="24"/>
        </w:rPr>
      </w:pPr>
      <w:r w:rsidRPr="00025754">
        <w:rPr>
          <w:rFonts w:ascii="Times New Roman" w:hAnsi="Times New Roman"/>
          <w:sz w:val="24"/>
          <w:szCs w:val="24"/>
        </w:rPr>
        <w:t>холодного водоснабжения деятельности концессионера</w:t>
      </w:r>
    </w:p>
    <w:p w:rsidR="00BA09DB" w:rsidRDefault="00BA09DB" w:rsidP="00BA09DB">
      <w:pPr>
        <w:shd w:val="clear" w:color="auto" w:fill="FFFFFF" w:themeFill="background1"/>
        <w:autoSpaceDE w:val="0"/>
        <w:autoSpaceDN w:val="0"/>
        <w:adjustRightInd w:val="0"/>
        <w:spacing w:after="0" w:line="240" w:lineRule="auto"/>
        <w:contextualSpacing/>
        <w:jc w:val="center"/>
        <w:rPr>
          <w:rFonts w:ascii="Times New Roman" w:hAnsi="Times New Roman"/>
          <w:sz w:val="24"/>
          <w:szCs w:val="24"/>
        </w:rPr>
      </w:pPr>
    </w:p>
    <w:tbl>
      <w:tblPr>
        <w:tblW w:w="15410" w:type="dxa"/>
        <w:tblLook w:val="04A0" w:firstRow="1" w:lastRow="0" w:firstColumn="1" w:lastColumn="0" w:noHBand="0" w:noVBand="1"/>
      </w:tblPr>
      <w:tblGrid>
        <w:gridCol w:w="2318"/>
        <w:gridCol w:w="851"/>
        <w:gridCol w:w="851"/>
        <w:gridCol w:w="851"/>
        <w:gridCol w:w="851"/>
        <w:gridCol w:w="851"/>
        <w:gridCol w:w="851"/>
        <w:gridCol w:w="851"/>
        <w:gridCol w:w="851"/>
        <w:gridCol w:w="851"/>
        <w:gridCol w:w="851"/>
        <w:gridCol w:w="851"/>
        <w:gridCol w:w="851"/>
        <w:gridCol w:w="851"/>
        <w:gridCol w:w="851"/>
        <w:gridCol w:w="1178"/>
      </w:tblGrid>
      <w:tr w:rsidR="00BA09DB" w:rsidRPr="002932C0" w:rsidTr="00181222">
        <w:trPr>
          <w:trHeight w:val="300"/>
        </w:trPr>
        <w:tc>
          <w:tcPr>
            <w:tcW w:w="231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A09DB" w:rsidRPr="00B15C93" w:rsidRDefault="00BA09DB" w:rsidP="00181222">
            <w:pPr>
              <w:spacing w:line="240" w:lineRule="auto"/>
              <w:contextualSpacing/>
              <w:jc w:val="center"/>
              <w:rPr>
                <w:rFonts w:ascii="Times New Roman" w:eastAsia="Times New Roman" w:hAnsi="Times New Roman"/>
                <w:color w:val="000000"/>
              </w:rPr>
            </w:pPr>
            <w:r w:rsidRPr="00B15C93">
              <w:rPr>
                <w:rFonts w:ascii="Times New Roman" w:eastAsia="Times New Roman" w:hAnsi="Times New Roman"/>
                <w:color w:val="000000"/>
              </w:rPr>
              <w:t>Наименование показателя</w:t>
            </w:r>
          </w:p>
        </w:tc>
        <w:tc>
          <w:tcPr>
            <w:tcW w:w="13092" w:type="dxa"/>
            <w:gridSpan w:val="15"/>
            <w:tcBorders>
              <w:top w:val="single" w:sz="4" w:space="0" w:color="auto"/>
              <w:left w:val="nil"/>
              <w:bottom w:val="single" w:sz="4" w:space="0" w:color="auto"/>
              <w:right w:val="single" w:sz="4" w:space="0" w:color="auto"/>
            </w:tcBorders>
            <w:shd w:val="clear" w:color="auto" w:fill="FFFFFF" w:themeFill="background1"/>
            <w:vAlign w:val="center"/>
            <w:hideMark/>
          </w:tcPr>
          <w:p w:rsidR="00BA09DB" w:rsidRPr="00B15C93" w:rsidRDefault="00BA09DB" w:rsidP="00181222">
            <w:pPr>
              <w:spacing w:line="240" w:lineRule="auto"/>
              <w:contextualSpacing/>
              <w:jc w:val="center"/>
              <w:rPr>
                <w:rFonts w:ascii="Times New Roman" w:eastAsia="Times New Roman" w:hAnsi="Times New Roman"/>
                <w:color w:val="000000"/>
              </w:rPr>
            </w:pPr>
            <w:r w:rsidRPr="00B15C93">
              <w:rPr>
                <w:rFonts w:ascii="Times New Roman" w:eastAsia="Times New Roman" w:hAnsi="Times New Roman"/>
                <w:color w:val="000000"/>
              </w:rPr>
              <w:t>Значение показателя в течение срока действия концессионного соглашения</w:t>
            </w:r>
          </w:p>
        </w:tc>
      </w:tr>
      <w:tr w:rsidR="00BA09DB" w:rsidRPr="002932C0" w:rsidTr="00181222">
        <w:trPr>
          <w:trHeight w:val="300"/>
        </w:trPr>
        <w:tc>
          <w:tcPr>
            <w:tcW w:w="231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A09DB" w:rsidRPr="00B15C93" w:rsidRDefault="00BA09DB" w:rsidP="00181222">
            <w:pPr>
              <w:spacing w:line="240" w:lineRule="auto"/>
              <w:contextualSpacing/>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FFFFFF" w:themeFill="background1"/>
            <w:vAlign w:val="center"/>
            <w:hideMark/>
          </w:tcPr>
          <w:p w:rsidR="00BA09DB" w:rsidRPr="003240F4" w:rsidRDefault="00BA09DB" w:rsidP="0079570C">
            <w:pPr>
              <w:spacing w:line="240" w:lineRule="auto"/>
              <w:contextualSpacing/>
              <w:jc w:val="center"/>
              <w:rPr>
                <w:rFonts w:ascii="Times New Roman" w:eastAsia="Times New Roman" w:hAnsi="Times New Roman"/>
                <w:color w:val="000000"/>
              </w:rPr>
            </w:pPr>
            <w:r w:rsidRPr="003240F4">
              <w:rPr>
                <w:rFonts w:ascii="Times New Roman" w:eastAsia="Times New Roman" w:hAnsi="Times New Roman"/>
                <w:color w:val="000000"/>
              </w:rPr>
              <w:t>202</w:t>
            </w:r>
            <w:r w:rsidR="0079570C" w:rsidRPr="003240F4">
              <w:rPr>
                <w:rFonts w:ascii="Times New Roman" w:eastAsia="Times New Roman" w:hAnsi="Times New Roman"/>
                <w:color w:val="000000"/>
              </w:rPr>
              <w:t>3</w:t>
            </w:r>
          </w:p>
        </w:tc>
        <w:tc>
          <w:tcPr>
            <w:tcW w:w="851" w:type="dxa"/>
            <w:tcBorders>
              <w:top w:val="nil"/>
              <w:left w:val="nil"/>
              <w:bottom w:val="single" w:sz="4" w:space="0" w:color="auto"/>
              <w:right w:val="single" w:sz="4" w:space="0" w:color="auto"/>
            </w:tcBorders>
            <w:shd w:val="clear" w:color="auto" w:fill="FFFFFF" w:themeFill="background1"/>
            <w:vAlign w:val="center"/>
            <w:hideMark/>
          </w:tcPr>
          <w:p w:rsidR="00BA09DB" w:rsidRPr="003240F4" w:rsidRDefault="00BA09DB" w:rsidP="0079570C">
            <w:pPr>
              <w:spacing w:line="240" w:lineRule="auto"/>
              <w:contextualSpacing/>
              <w:jc w:val="center"/>
              <w:rPr>
                <w:rFonts w:ascii="Times New Roman" w:eastAsia="Times New Roman" w:hAnsi="Times New Roman"/>
                <w:color w:val="000000"/>
              </w:rPr>
            </w:pPr>
            <w:r w:rsidRPr="003240F4">
              <w:rPr>
                <w:rFonts w:ascii="Times New Roman" w:eastAsia="Times New Roman" w:hAnsi="Times New Roman"/>
                <w:color w:val="000000"/>
              </w:rPr>
              <w:t>202</w:t>
            </w:r>
            <w:r w:rsidR="0079570C" w:rsidRPr="003240F4">
              <w:rPr>
                <w:rFonts w:ascii="Times New Roman" w:eastAsia="Times New Roman" w:hAnsi="Times New Roman"/>
                <w:color w:val="000000"/>
              </w:rPr>
              <w:t>4</w:t>
            </w:r>
          </w:p>
        </w:tc>
        <w:tc>
          <w:tcPr>
            <w:tcW w:w="851" w:type="dxa"/>
            <w:tcBorders>
              <w:top w:val="nil"/>
              <w:left w:val="nil"/>
              <w:bottom w:val="single" w:sz="4" w:space="0" w:color="auto"/>
              <w:right w:val="single" w:sz="4" w:space="0" w:color="auto"/>
            </w:tcBorders>
            <w:shd w:val="clear" w:color="auto" w:fill="FFFFFF" w:themeFill="background1"/>
            <w:vAlign w:val="center"/>
            <w:hideMark/>
          </w:tcPr>
          <w:p w:rsidR="00BA09DB" w:rsidRPr="003240F4" w:rsidRDefault="00BA09DB" w:rsidP="0079570C">
            <w:pPr>
              <w:spacing w:line="240" w:lineRule="auto"/>
              <w:contextualSpacing/>
              <w:jc w:val="center"/>
              <w:rPr>
                <w:rFonts w:ascii="Times New Roman" w:eastAsia="Times New Roman" w:hAnsi="Times New Roman"/>
                <w:color w:val="000000"/>
              </w:rPr>
            </w:pPr>
            <w:r w:rsidRPr="003240F4">
              <w:rPr>
                <w:rFonts w:ascii="Times New Roman" w:eastAsia="Times New Roman" w:hAnsi="Times New Roman"/>
                <w:color w:val="000000"/>
              </w:rPr>
              <w:t>202</w:t>
            </w:r>
            <w:r w:rsidR="0079570C" w:rsidRPr="003240F4">
              <w:rPr>
                <w:rFonts w:ascii="Times New Roman" w:eastAsia="Times New Roman" w:hAnsi="Times New Roman"/>
                <w:color w:val="000000"/>
              </w:rPr>
              <w:t>5</w:t>
            </w:r>
          </w:p>
        </w:tc>
        <w:tc>
          <w:tcPr>
            <w:tcW w:w="851" w:type="dxa"/>
            <w:tcBorders>
              <w:top w:val="nil"/>
              <w:left w:val="nil"/>
              <w:bottom w:val="single" w:sz="4" w:space="0" w:color="auto"/>
              <w:right w:val="single" w:sz="4" w:space="0" w:color="auto"/>
            </w:tcBorders>
            <w:shd w:val="clear" w:color="auto" w:fill="FFFFFF" w:themeFill="background1"/>
            <w:vAlign w:val="center"/>
            <w:hideMark/>
          </w:tcPr>
          <w:p w:rsidR="00BA09DB" w:rsidRPr="003240F4" w:rsidRDefault="00BA09DB" w:rsidP="0079570C">
            <w:pPr>
              <w:spacing w:line="240" w:lineRule="auto"/>
              <w:contextualSpacing/>
              <w:jc w:val="center"/>
              <w:rPr>
                <w:rFonts w:ascii="Times New Roman" w:eastAsia="Times New Roman" w:hAnsi="Times New Roman"/>
                <w:color w:val="000000"/>
              </w:rPr>
            </w:pPr>
            <w:r w:rsidRPr="003240F4">
              <w:rPr>
                <w:rFonts w:ascii="Times New Roman" w:eastAsia="Times New Roman" w:hAnsi="Times New Roman"/>
                <w:color w:val="000000"/>
              </w:rPr>
              <w:t>202</w:t>
            </w:r>
            <w:r w:rsidR="0079570C" w:rsidRPr="003240F4">
              <w:rPr>
                <w:rFonts w:ascii="Times New Roman" w:eastAsia="Times New Roman" w:hAnsi="Times New Roman"/>
                <w:color w:val="000000"/>
              </w:rPr>
              <w:t>6</w:t>
            </w:r>
          </w:p>
        </w:tc>
        <w:tc>
          <w:tcPr>
            <w:tcW w:w="851" w:type="dxa"/>
            <w:tcBorders>
              <w:top w:val="nil"/>
              <w:left w:val="nil"/>
              <w:bottom w:val="single" w:sz="4" w:space="0" w:color="auto"/>
              <w:right w:val="single" w:sz="4" w:space="0" w:color="auto"/>
            </w:tcBorders>
            <w:shd w:val="clear" w:color="auto" w:fill="FFFFFF" w:themeFill="background1"/>
            <w:vAlign w:val="center"/>
            <w:hideMark/>
          </w:tcPr>
          <w:p w:rsidR="00BA09DB" w:rsidRPr="003240F4" w:rsidRDefault="00BA09DB" w:rsidP="0079570C">
            <w:pPr>
              <w:spacing w:line="240" w:lineRule="auto"/>
              <w:contextualSpacing/>
              <w:jc w:val="center"/>
              <w:rPr>
                <w:rFonts w:ascii="Times New Roman" w:eastAsia="Times New Roman" w:hAnsi="Times New Roman"/>
                <w:color w:val="000000"/>
              </w:rPr>
            </w:pPr>
            <w:r w:rsidRPr="003240F4">
              <w:rPr>
                <w:rFonts w:ascii="Times New Roman" w:eastAsia="Times New Roman" w:hAnsi="Times New Roman"/>
                <w:color w:val="000000"/>
              </w:rPr>
              <w:t>202</w:t>
            </w:r>
            <w:r w:rsidR="0079570C" w:rsidRPr="003240F4">
              <w:rPr>
                <w:rFonts w:ascii="Times New Roman" w:eastAsia="Times New Roman" w:hAnsi="Times New Roman"/>
                <w:color w:val="000000"/>
              </w:rPr>
              <w:t>7</w:t>
            </w:r>
          </w:p>
        </w:tc>
        <w:tc>
          <w:tcPr>
            <w:tcW w:w="851" w:type="dxa"/>
            <w:tcBorders>
              <w:top w:val="nil"/>
              <w:left w:val="nil"/>
              <w:bottom w:val="single" w:sz="4" w:space="0" w:color="auto"/>
              <w:right w:val="single" w:sz="4" w:space="0" w:color="auto"/>
            </w:tcBorders>
            <w:shd w:val="clear" w:color="auto" w:fill="FFFFFF" w:themeFill="background1"/>
            <w:vAlign w:val="center"/>
            <w:hideMark/>
          </w:tcPr>
          <w:p w:rsidR="00BA09DB" w:rsidRPr="003240F4" w:rsidRDefault="00BA09DB" w:rsidP="0079570C">
            <w:pPr>
              <w:spacing w:line="240" w:lineRule="auto"/>
              <w:contextualSpacing/>
              <w:jc w:val="center"/>
              <w:rPr>
                <w:rFonts w:ascii="Times New Roman" w:eastAsia="Times New Roman" w:hAnsi="Times New Roman"/>
                <w:color w:val="000000"/>
              </w:rPr>
            </w:pPr>
            <w:r w:rsidRPr="003240F4">
              <w:rPr>
                <w:rFonts w:ascii="Times New Roman" w:eastAsia="Times New Roman" w:hAnsi="Times New Roman"/>
                <w:color w:val="000000"/>
              </w:rPr>
              <w:t>202</w:t>
            </w:r>
            <w:r w:rsidR="0079570C" w:rsidRPr="003240F4">
              <w:rPr>
                <w:rFonts w:ascii="Times New Roman" w:eastAsia="Times New Roman" w:hAnsi="Times New Roman"/>
                <w:color w:val="000000"/>
              </w:rPr>
              <w:t>8</w:t>
            </w:r>
          </w:p>
        </w:tc>
        <w:tc>
          <w:tcPr>
            <w:tcW w:w="851" w:type="dxa"/>
            <w:tcBorders>
              <w:top w:val="nil"/>
              <w:left w:val="nil"/>
              <w:bottom w:val="single" w:sz="4" w:space="0" w:color="auto"/>
              <w:right w:val="single" w:sz="4" w:space="0" w:color="auto"/>
            </w:tcBorders>
            <w:shd w:val="clear" w:color="auto" w:fill="FFFFFF" w:themeFill="background1"/>
            <w:vAlign w:val="center"/>
            <w:hideMark/>
          </w:tcPr>
          <w:p w:rsidR="00BA09DB" w:rsidRPr="003240F4" w:rsidRDefault="00BA09DB" w:rsidP="0079570C">
            <w:pPr>
              <w:spacing w:line="240" w:lineRule="auto"/>
              <w:contextualSpacing/>
              <w:jc w:val="center"/>
              <w:rPr>
                <w:rFonts w:ascii="Times New Roman" w:eastAsia="Times New Roman" w:hAnsi="Times New Roman"/>
                <w:color w:val="000000"/>
              </w:rPr>
            </w:pPr>
            <w:r w:rsidRPr="003240F4">
              <w:rPr>
                <w:rFonts w:ascii="Times New Roman" w:eastAsia="Times New Roman" w:hAnsi="Times New Roman"/>
                <w:color w:val="000000"/>
              </w:rPr>
              <w:t>202</w:t>
            </w:r>
            <w:r w:rsidR="0079570C" w:rsidRPr="003240F4">
              <w:rPr>
                <w:rFonts w:ascii="Times New Roman" w:eastAsia="Times New Roman" w:hAnsi="Times New Roman"/>
                <w:color w:val="000000"/>
              </w:rPr>
              <w:t>9</w:t>
            </w:r>
          </w:p>
        </w:tc>
        <w:tc>
          <w:tcPr>
            <w:tcW w:w="851" w:type="dxa"/>
            <w:tcBorders>
              <w:top w:val="nil"/>
              <w:left w:val="nil"/>
              <w:bottom w:val="single" w:sz="4" w:space="0" w:color="auto"/>
              <w:right w:val="single" w:sz="4" w:space="0" w:color="auto"/>
            </w:tcBorders>
            <w:shd w:val="clear" w:color="auto" w:fill="FFFFFF" w:themeFill="background1"/>
            <w:vAlign w:val="center"/>
            <w:hideMark/>
          </w:tcPr>
          <w:p w:rsidR="00BA09DB" w:rsidRPr="003240F4" w:rsidRDefault="00BA09DB" w:rsidP="0079570C">
            <w:pPr>
              <w:spacing w:line="240" w:lineRule="auto"/>
              <w:contextualSpacing/>
              <w:jc w:val="center"/>
              <w:rPr>
                <w:rFonts w:ascii="Times New Roman" w:eastAsia="Times New Roman" w:hAnsi="Times New Roman"/>
                <w:color w:val="000000"/>
              </w:rPr>
            </w:pPr>
            <w:r w:rsidRPr="003240F4">
              <w:rPr>
                <w:rFonts w:ascii="Times New Roman" w:eastAsia="Times New Roman" w:hAnsi="Times New Roman"/>
                <w:color w:val="000000"/>
              </w:rPr>
              <w:t>2</w:t>
            </w:r>
            <w:r w:rsidR="0079570C" w:rsidRPr="003240F4">
              <w:rPr>
                <w:rFonts w:ascii="Times New Roman" w:eastAsia="Times New Roman" w:hAnsi="Times New Roman"/>
                <w:color w:val="000000"/>
              </w:rPr>
              <w:t>030</w:t>
            </w:r>
          </w:p>
        </w:tc>
        <w:tc>
          <w:tcPr>
            <w:tcW w:w="851" w:type="dxa"/>
            <w:tcBorders>
              <w:top w:val="nil"/>
              <w:left w:val="nil"/>
              <w:bottom w:val="single" w:sz="4" w:space="0" w:color="auto"/>
              <w:right w:val="single" w:sz="4" w:space="0" w:color="auto"/>
            </w:tcBorders>
            <w:shd w:val="clear" w:color="auto" w:fill="FFFFFF" w:themeFill="background1"/>
            <w:vAlign w:val="center"/>
            <w:hideMark/>
          </w:tcPr>
          <w:p w:rsidR="00BA09DB" w:rsidRPr="003240F4" w:rsidRDefault="00BA09DB" w:rsidP="0079570C">
            <w:pPr>
              <w:spacing w:line="240" w:lineRule="auto"/>
              <w:contextualSpacing/>
              <w:jc w:val="center"/>
              <w:rPr>
                <w:rFonts w:ascii="Times New Roman" w:eastAsia="Times New Roman" w:hAnsi="Times New Roman"/>
                <w:color w:val="000000"/>
              </w:rPr>
            </w:pPr>
            <w:r w:rsidRPr="003240F4">
              <w:rPr>
                <w:rFonts w:ascii="Times New Roman" w:eastAsia="Times New Roman" w:hAnsi="Times New Roman"/>
                <w:color w:val="000000"/>
              </w:rPr>
              <w:t>203</w:t>
            </w:r>
            <w:r w:rsidR="0079570C" w:rsidRPr="003240F4">
              <w:rPr>
                <w:rFonts w:ascii="Times New Roman" w:eastAsia="Times New Roman" w:hAnsi="Times New Roman"/>
                <w:color w:val="000000"/>
              </w:rPr>
              <w:t>1</w:t>
            </w:r>
          </w:p>
        </w:tc>
        <w:tc>
          <w:tcPr>
            <w:tcW w:w="851" w:type="dxa"/>
            <w:tcBorders>
              <w:top w:val="nil"/>
              <w:left w:val="nil"/>
              <w:bottom w:val="single" w:sz="4" w:space="0" w:color="auto"/>
              <w:right w:val="single" w:sz="4" w:space="0" w:color="auto"/>
            </w:tcBorders>
            <w:shd w:val="clear" w:color="auto" w:fill="FFFFFF" w:themeFill="background1"/>
            <w:vAlign w:val="center"/>
            <w:hideMark/>
          </w:tcPr>
          <w:p w:rsidR="00BA09DB" w:rsidRPr="003240F4" w:rsidRDefault="00BA09DB" w:rsidP="0079570C">
            <w:pPr>
              <w:spacing w:line="240" w:lineRule="auto"/>
              <w:contextualSpacing/>
              <w:jc w:val="center"/>
              <w:rPr>
                <w:rFonts w:ascii="Times New Roman" w:eastAsia="Times New Roman" w:hAnsi="Times New Roman"/>
                <w:color w:val="000000"/>
              </w:rPr>
            </w:pPr>
            <w:r w:rsidRPr="003240F4">
              <w:rPr>
                <w:rFonts w:ascii="Times New Roman" w:eastAsia="Times New Roman" w:hAnsi="Times New Roman"/>
                <w:color w:val="000000"/>
              </w:rPr>
              <w:t>203</w:t>
            </w:r>
            <w:r w:rsidR="0079570C" w:rsidRPr="003240F4">
              <w:rPr>
                <w:rFonts w:ascii="Times New Roman" w:eastAsia="Times New Roman" w:hAnsi="Times New Roman"/>
                <w:color w:val="000000"/>
              </w:rPr>
              <w:t>2</w:t>
            </w:r>
          </w:p>
        </w:tc>
        <w:tc>
          <w:tcPr>
            <w:tcW w:w="851" w:type="dxa"/>
            <w:tcBorders>
              <w:top w:val="nil"/>
              <w:left w:val="nil"/>
              <w:bottom w:val="single" w:sz="4" w:space="0" w:color="auto"/>
              <w:right w:val="single" w:sz="4" w:space="0" w:color="auto"/>
            </w:tcBorders>
            <w:shd w:val="clear" w:color="auto" w:fill="FFFFFF" w:themeFill="background1"/>
          </w:tcPr>
          <w:p w:rsidR="00BA09DB" w:rsidRPr="003240F4" w:rsidRDefault="00BA09DB" w:rsidP="0079570C">
            <w:pPr>
              <w:spacing w:line="240" w:lineRule="auto"/>
              <w:contextualSpacing/>
              <w:jc w:val="center"/>
              <w:rPr>
                <w:rFonts w:ascii="Times New Roman" w:eastAsia="Times New Roman" w:hAnsi="Times New Roman"/>
                <w:color w:val="000000"/>
              </w:rPr>
            </w:pPr>
            <w:r w:rsidRPr="003240F4">
              <w:rPr>
                <w:rFonts w:ascii="Times New Roman" w:eastAsia="Times New Roman" w:hAnsi="Times New Roman"/>
                <w:color w:val="000000"/>
              </w:rPr>
              <w:t>203</w:t>
            </w:r>
            <w:r w:rsidR="0079570C" w:rsidRPr="003240F4">
              <w:rPr>
                <w:rFonts w:ascii="Times New Roman" w:eastAsia="Times New Roman" w:hAnsi="Times New Roman"/>
                <w:color w:val="000000"/>
              </w:rPr>
              <w:t>3</w:t>
            </w:r>
          </w:p>
        </w:tc>
        <w:tc>
          <w:tcPr>
            <w:tcW w:w="851" w:type="dxa"/>
            <w:tcBorders>
              <w:top w:val="nil"/>
              <w:left w:val="nil"/>
              <w:bottom w:val="single" w:sz="4" w:space="0" w:color="auto"/>
              <w:right w:val="single" w:sz="4" w:space="0" w:color="auto"/>
            </w:tcBorders>
            <w:shd w:val="clear" w:color="auto" w:fill="FFFFFF" w:themeFill="background1"/>
          </w:tcPr>
          <w:p w:rsidR="00BA09DB" w:rsidRPr="003240F4" w:rsidRDefault="00BA09DB" w:rsidP="0079570C">
            <w:pPr>
              <w:spacing w:line="240" w:lineRule="auto"/>
              <w:contextualSpacing/>
              <w:jc w:val="center"/>
              <w:rPr>
                <w:rFonts w:ascii="Times New Roman" w:eastAsia="Times New Roman" w:hAnsi="Times New Roman"/>
                <w:color w:val="000000"/>
              </w:rPr>
            </w:pPr>
            <w:r w:rsidRPr="003240F4">
              <w:rPr>
                <w:rFonts w:ascii="Times New Roman" w:eastAsia="Times New Roman" w:hAnsi="Times New Roman"/>
                <w:color w:val="000000"/>
              </w:rPr>
              <w:t>203</w:t>
            </w:r>
            <w:r w:rsidR="0079570C" w:rsidRPr="003240F4">
              <w:rPr>
                <w:rFonts w:ascii="Times New Roman" w:eastAsia="Times New Roman" w:hAnsi="Times New Roman"/>
                <w:color w:val="000000"/>
              </w:rPr>
              <w:t>4</w:t>
            </w:r>
          </w:p>
        </w:tc>
        <w:tc>
          <w:tcPr>
            <w:tcW w:w="851" w:type="dxa"/>
            <w:tcBorders>
              <w:top w:val="nil"/>
              <w:left w:val="nil"/>
              <w:bottom w:val="single" w:sz="4" w:space="0" w:color="auto"/>
              <w:right w:val="single" w:sz="4" w:space="0" w:color="auto"/>
            </w:tcBorders>
            <w:shd w:val="clear" w:color="auto" w:fill="FFFFFF" w:themeFill="background1"/>
          </w:tcPr>
          <w:p w:rsidR="00BA09DB" w:rsidRPr="003240F4" w:rsidRDefault="00BA09DB" w:rsidP="0079570C">
            <w:pPr>
              <w:spacing w:line="240" w:lineRule="auto"/>
              <w:contextualSpacing/>
              <w:jc w:val="center"/>
              <w:rPr>
                <w:rFonts w:ascii="Times New Roman" w:eastAsia="Times New Roman" w:hAnsi="Times New Roman"/>
                <w:color w:val="000000"/>
              </w:rPr>
            </w:pPr>
            <w:r w:rsidRPr="003240F4">
              <w:rPr>
                <w:rFonts w:ascii="Times New Roman" w:eastAsia="Times New Roman" w:hAnsi="Times New Roman"/>
                <w:color w:val="000000"/>
              </w:rPr>
              <w:t>203</w:t>
            </w:r>
            <w:r w:rsidR="0079570C" w:rsidRPr="003240F4">
              <w:rPr>
                <w:rFonts w:ascii="Times New Roman" w:eastAsia="Times New Roman" w:hAnsi="Times New Roman"/>
                <w:color w:val="000000"/>
              </w:rPr>
              <w:t>5</w:t>
            </w:r>
          </w:p>
        </w:tc>
        <w:tc>
          <w:tcPr>
            <w:tcW w:w="851" w:type="dxa"/>
            <w:tcBorders>
              <w:top w:val="nil"/>
              <w:left w:val="nil"/>
              <w:bottom w:val="single" w:sz="4" w:space="0" w:color="auto"/>
              <w:right w:val="single" w:sz="4" w:space="0" w:color="auto"/>
            </w:tcBorders>
            <w:shd w:val="clear" w:color="auto" w:fill="FFFFFF" w:themeFill="background1"/>
          </w:tcPr>
          <w:p w:rsidR="00BA09DB" w:rsidRPr="003240F4" w:rsidRDefault="00BA09DB" w:rsidP="0079570C">
            <w:pPr>
              <w:spacing w:line="240" w:lineRule="auto"/>
              <w:contextualSpacing/>
              <w:jc w:val="center"/>
              <w:rPr>
                <w:rFonts w:ascii="Times New Roman" w:eastAsia="Times New Roman" w:hAnsi="Times New Roman"/>
                <w:color w:val="000000"/>
              </w:rPr>
            </w:pPr>
            <w:r w:rsidRPr="003240F4">
              <w:rPr>
                <w:rFonts w:ascii="Times New Roman" w:eastAsia="Times New Roman" w:hAnsi="Times New Roman"/>
                <w:color w:val="000000"/>
              </w:rPr>
              <w:t>203</w:t>
            </w:r>
            <w:r w:rsidR="0079570C" w:rsidRPr="003240F4">
              <w:rPr>
                <w:rFonts w:ascii="Times New Roman" w:eastAsia="Times New Roman" w:hAnsi="Times New Roman"/>
                <w:color w:val="000000"/>
              </w:rPr>
              <w:t>6</w:t>
            </w:r>
          </w:p>
        </w:tc>
        <w:tc>
          <w:tcPr>
            <w:tcW w:w="851" w:type="dxa"/>
            <w:tcBorders>
              <w:top w:val="nil"/>
              <w:left w:val="nil"/>
              <w:bottom w:val="single" w:sz="4" w:space="0" w:color="auto"/>
              <w:right w:val="single" w:sz="4" w:space="0" w:color="auto"/>
            </w:tcBorders>
            <w:shd w:val="clear" w:color="auto" w:fill="FFFFFF" w:themeFill="background1"/>
          </w:tcPr>
          <w:p w:rsidR="00BA09DB" w:rsidRPr="003240F4" w:rsidRDefault="00BA09DB" w:rsidP="0079570C">
            <w:pPr>
              <w:spacing w:line="240" w:lineRule="auto"/>
              <w:contextualSpacing/>
              <w:jc w:val="center"/>
              <w:rPr>
                <w:rFonts w:ascii="Times New Roman" w:eastAsia="Times New Roman" w:hAnsi="Times New Roman"/>
                <w:color w:val="000000"/>
              </w:rPr>
            </w:pPr>
            <w:r w:rsidRPr="003240F4">
              <w:rPr>
                <w:rFonts w:ascii="Times New Roman" w:eastAsia="Times New Roman" w:hAnsi="Times New Roman"/>
                <w:color w:val="000000"/>
              </w:rPr>
              <w:t>203</w:t>
            </w:r>
            <w:r w:rsidR="0079570C" w:rsidRPr="003240F4">
              <w:rPr>
                <w:rFonts w:ascii="Times New Roman" w:eastAsia="Times New Roman" w:hAnsi="Times New Roman"/>
                <w:color w:val="000000"/>
              </w:rPr>
              <w:t>7</w:t>
            </w:r>
          </w:p>
        </w:tc>
      </w:tr>
      <w:tr w:rsidR="00BA09DB" w:rsidRPr="002932C0" w:rsidTr="00181222">
        <w:trPr>
          <w:trHeight w:val="1020"/>
        </w:trPr>
        <w:tc>
          <w:tcPr>
            <w:tcW w:w="2318" w:type="dxa"/>
            <w:tcBorders>
              <w:top w:val="nil"/>
              <w:left w:val="single" w:sz="4" w:space="0" w:color="auto"/>
              <w:bottom w:val="single" w:sz="4" w:space="0" w:color="auto"/>
              <w:right w:val="single" w:sz="4" w:space="0" w:color="auto"/>
            </w:tcBorders>
            <w:shd w:val="clear" w:color="auto" w:fill="auto"/>
            <w:vAlign w:val="center"/>
            <w:hideMark/>
          </w:tcPr>
          <w:p w:rsidR="00BA09DB" w:rsidRPr="00B15C93" w:rsidRDefault="00BA09DB" w:rsidP="00181222">
            <w:pPr>
              <w:spacing w:line="240" w:lineRule="auto"/>
              <w:contextualSpacing/>
              <w:rPr>
                <w:rFonts w:ascii="Times New Roman" w:eastAsia="Times New Roman" w:hAnsi="Times New Roman"/>
                <w:color w:val="000000"/>
              </w:rPr>
            </w:pPr>
            <w:r w:rsidRPr="00B15C93">
              <w:rPr>
                <w:rFonts w:ascii="Times New Roman" w:eastAsia="Times New Roman" w:hAnsi="Times New Roman"/>
                <w:color w:val="000000"/>
              </w:rPr>
              <w:t>1. Доля потерь воды в централизованных системах водоснабжения при транспортировке в общем объеме воды, поданной в водопроводную сеть  %</w:t>
            </w: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r>
      <w:tr w:rsidR="00BA09DB" w:rsidRPr="002932C0" w:rsidTr="00181222">
        <w:trPr>
          <w:trHeight w:val="1080"/>
        </w:trPr>
        <w:tc>
          <w:tcPr>
            <w:tcW w:w="2318" w:type="dxa"/>
            <w:tcBorders>
              <w:top w:val="nil"/>
              <w:left w:val="single" w:sz="4" w:space="0" w:color="auto"/>
              <w:bottom w:val="single" w:sz="4" w:space="0" w:color="auto"/>
              <w:right w:val="single" w:sz="4" w:space="0" w:color="auto"/>
            </w:tcBorders>
            <w:shd w:val="clear" w:color="auto" w:fill="auto"/>
            <w:vAlign w:val="center"/>
            <w:hideMark/>
          </w:tcPr>
          <w:p w:rsidR="00BA09DB" w:rsidRPr="00B15C93" w:rsidRDefault="00BA09DB" w:rsidP="00181222">
            <w:pPr>
              <w:spacing w:line="240" w:lineRule="auto"/>
              <w:contextualSpacing/>
              <w:rPr>
                <w:rFonts w:ascii="Times New Roman" w:eastAsia="Times New Roman" w:hAnsi="Times New Roman"/>
                <w:color w:val="000000"/>
              </w:rPr>
            </w:pPr>
            <w:r w:rsidRPr="00B15C93">
              <w:rPr>
                <w:rFonts w:ascii="Times New Roman" w:eastAsia="Times New Roman" w:hAnsi="Times New Roman"/>
                <w:color w:val="000000"/>
              </w:rPr>
              <w:t>2. Удельный расход электроэнергии, потребляемой в технологическом процессе подготовки питьевой воды, на единицу объема воды, отпускаемой в сеть кВт.ч/м</w:t>
            </w:r>
            <w:r w:rsidRPr="00B15C93">
              <w:rPr>
                <w:rFonts w:ascii="Times New Roman" w:eastAsia="Times New Roman" w:hAnsi="Times New Roman"/>
                <w:color w:val="000000"/>
                <w:vertAlign w:val="superscript"/>
              </w:rPr>
              <w:t>3</w:t>
            </w: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r>
      <w:tr w:rsidR="00BA09DB" w:rsidRPr="002932C0" w:rsidTr="006F7435">
        <w:trPr>
          <w:trHeight w:val="553"/>
        </w:trPr>
        <w:tc>
          <w:tcPr>
            <w:tcW w:w="2318" w:type="dxa"/>
            <w:tcBorders>
              <w:top w:val="nil"/>
              <w:left w:val="single" w:sz="4" w:space="0" w:color="auto"/>
              <w:bottom w:val="single" w:sz="4" w:space="0" w:color="auto"/>
              <w:right w:val="single" w:sz="4" w:space="0" w:color="auto"/>
            </w:tcBorders>
            <w:shd w:val="clear" w:color="auto" w:fill="auto"/>
            <w:vAlign w:val="center"/>
            <w:hideMark/>
          </w:tcPr>
          <w:p w:rsidR="00BA09DB" w:rsidRPr="00B15C93" w:rsidRDefault="00BA09DB" w:rsidP="00181222">
            <w:pPr>
              <w:spacing w:line="240" w:lineRule="auto"/>
              <w:contextualSpacing/>
              <w:rPr>
                <w:rFonts w:ascii="Times New Roman" w:eastAsia="Times New Roman" w:hAnsi="Times New Roman"/>
                <w:color w:val="000000"/>
              </w:rPr>
            </w:pPr>
            <w:r w:rsidRPr="00B15C93">
              <w:rPr>
                <w:rFonts w:ascii="Times New Roman" w:eastAsia="Times New Roman" w:hAnsi="Times New Roman"/>
                <w:color w:val="000000"/>
              </w:rPr>
              <w:t xml:space="preserve">3. Удельный расход электроэнергии, потребляемой в технологическом процессе транспортировки питьевой воды, на единицу объема </w:t>
            </w:r>
            <w:r w:rsidRPr="00B15C93">
              <w:rPr>
                <w:rFonts w:ascii="Times New Roman" w:eastAsia="Times New Roman" w:hAnsi="Times New Roman"/>
                <w:color w:val="000000"/>
              </w:rPr>
              <w:lastRenderedPageBreak/>
              <w:t>транспортируемой воды кВт.ч/м</w:t>
            </w:r>
            <w:r w:rsidRPr="00B15C93">
              <w:rPr>
                <w:rFonts w:ascii="Times New Roman" w:eastAsia="Times New Roman" w:hAnsi="Times New Roman"/>
                <w:color w:val="000000"/>
                <w:vertAlign w:val="superscript"/>
              </w:rPr>
              <w:t xml:space="preserve">3 </w:t>
            </w: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r>
      <w:tr w:rsidR="00BA09DB" w:rsidRPr="002932C0" w:rsidTr="00181222">
        <w:trPr>
          <w:trHeight w:val="765"/>
        </w:trPr>
        <w:tc>
          <w:tcPr>
            <w:tcW w:w="2318" w:type="dxa"/>
            <w:tcBorders>
              <w:top w:val="nil"/>
              <w:left w:val="single" w:sz="4" w:space="0" w:color="auto"/>
              <w:bottom w:val="single" w:sz="4" w:space="0" w:color="auto"/>
              <w:right w:val="single" w:sz="4" w:space="0" w:color="auto"/>
            </w:tcBorders>
            <w:shd w:val="clear" w:color="auto" w:fill="auto"/>
            <w:vAlign w:val="center"/>
            <w:hideMark/>
          </w:tcPr>
          <w:p w:rsidR="00BA09DB" w:rsidRPr="00B15C93" w:rsidRDefault="00BA09DB" w:rsidP="00181222">
            <w:pPr>
              <w:spacing w:line="240" w:lineRule="auto"/>
              <w:contextualSpacing/>
              <w:rPr>
                <w:rFonts w:ascii="Times New Roman" w:eastAsia="Times New Roman" w:hAnsi="Times New Roman"/>
                <w:color w:val="000000"/>
              </w:rPr>
            </w:pPr>
            <w:r w:rsidRPr="00B15C93">
              <w:rPr>
                <w:rFonts w:ascii="Times New Roman" w:eastAsia="Times New Roman" w:hAnsi="Times New Roman"/>
                <w:color w:val="000000"/>
              </w:rPr>
              <w:lastRenderedPageBreak/>
              <w:t>4.</w:t>
            </w:r>
            <w:r>
              <w:rPr>
                <w:rFonts w:ascii="Times New Roman" w:eastAsia="Times New Roman" w:hAnsi="Times New Roman"/>
                <w:color w:val="000000"/>
              </w:rPr>
              <w:t xml:space="preserve"> </w:t>
            </w:r>
            <w:r w:rsidRPr="00B15C93">
              <w:rPr>
                <w:rFonts w:ascii="Times New Roman" w:eastAsia="Times New Roman" w:hAnsi="Times New Roman"/>
                <w:color w:val="000000"/>
              </w:rPr>
              <w:t>Показатели надежности и качества эффективности объектов централизованных систем водоснабжения:</w:t>
            </w: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r>
      <w:tr w:rsidR="00BA09DB" w:rsidRPr="002932C0" w:rsidTr="00181222">
        <w:trPr>
          <w:trHeight w:val="300"/>
        </w:trPr>
        <w:tc>
          <w:tcPr>
            <w:tcW w:w="2318" w:type="dxa"/>
            <w:tcBorders>
              <w:top w:val="nil"/>
              <w:left w:val="single" w:sz="4" w:space="0" w:color="auto"/>
              <w:bottom w:val="single" w:sz="4" w:space="0" w:color="auto"/>
              <w:right w:val="single" w:sz="4" w:space="0" w:color="auto"/>
            </w:tcBorders>
            <w:shd w:val="clear" w:color="auto" w:fill="auto"/>
            <w:vAlign w:val="center"/>
            <w:hideMark/>
          </w:tcPr>
          <w:p w:rsidR="00BA09DB" w:rsidRPr="00B15C93" w:rsidRDefault="00BA09DB" w:rsidP="00181222">
            <w:pPr>
              <w:spacing w:line="240" w:lineRule="auto"/>
              <w:contextualSpacing/>
              <w:rPr>
                <w:rFonts w:ascii="Times New Roman" w:eastAsia="Times New Roman" w:hAnsi="Times New Roman"/>
                <w:color w:val="000000"/>
              </w:rPr>
            </w:pPr>
            <w:r w:rsidRPr="00B15C93">
              <w:rPr>
                <w:rFonts w:ascii="Times New Roman" w:eastAsia="Times New Roman" w:hAnsi="Times New Roman"/>
                <w:color w:val="000000"/>
              </w:rPr>
              <w:t>4.1 Показатели качества воды:</w:t>
            </w: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r>
      <w:tr w:rsidR="00BA09DB" w:rsidRPr="002932C0" w:rsidTr="00181222">
        <w:trPr>
          <w:trHeight w:val="1785"/>
        </w:trPr>
        <w:tc>
          <w:tcPr>
            <w:tcW w:w="2318" w:type="dxa"/>
            <w:tcBorders>
              <w:top w:val="nil"/>
              <w:left w:val="single" w:sz="4" w:space="0" w:color="auto"/>
              <w:bottom w:val="single" w:sz="4" w:space="0" w:color="auto"/>
              <w:right w:val="single" w:sz="4" w:space="0" w:color="auto"/>
            </w:tcBorders>
            <w:shd w:val="clear" w:color="auto" w:fill="auto"/>
            <w:vAlign w:val="center"/>
            <w:hideMark/>
          </w:tcPr>
          <w:p w:rsidR="00BA09DB" w:rsidRPr="00B15C93" w:rsidRDefault="00BA09DB" w:rsidP="00181222">
            <w:pPr>
              <w:spacing w:line="240" w:lineRule="auto"/>
              <w:contextualSpacing/>
              <w:rPr>
                <w:rFonts w:ascii="Times New Roman" w:eastAsia="Times New Roman" w:hAnsi="Times New Roman"/>
                <w:color w:val="000000"/>
              </w:rPr>
            </w:pPr>
            <w:r w:rsidRPr="00B15C93">
              <w:rPr>
                <w:rFonts w:ascii="Times New Roman" w:eastAsia="Times New Roman" w:hAnsi="Times New Roman"/>
                <w:color w:val="000000"/>
              </w:rPr>
              <w:t>4.1.1 доля проб питьевой воды, подаваемой с источников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воды, %.</w:t>
            </w: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r>
      <w:tr w:rsidR="00BA09DB" w:rsidRPr="002932C0" w:rsidTr="006F7435">
        <w:trPr>
          <w:trHeight w:val="837"/>
        </w:trPr>
        <w:tc>
          <w:tcPr>
            <w:tcW w:w="2318" w:type="dxa"/>
            <w:tcBorders>
              <w:top w:val="nil"/>
              <w:left w:val="single" w:sz="4" w:space="0" w:color="auto"/>
              <w:bottom w:val="single" w:sz="4" w:space="0" w:color="auto"/>
              <w:right w:val="single" w:sz="4" w:space="0" w:color="auto"/>
            </w:tcBorders>
            <w:shd w:val="clear" w:color="auto" w:fill="auto"/>
            <w:vAlign w:val="center"/>
            <w:hideMark/>
          </w:tcPr>
          <w:p w:rsidR="00BA09DB" w:rsidRPr="00B15C93" w:rsidRDefault="00BA09DB" w:rsidP="00181222">
            <w:pPr>
              <w:spacing w:line="240" w:lineRule="auto"/>
              <w:contextualSpacing/>
              <w:rPr>
                <w:rFonts w:ascii="Times New Roman" w:eastAsia="Times New Roman" w:hAnsi="Times New Roman"/>
                <w:color w:val="000000"/>
              </w:rPr>
            </w:pPr>
            <w:r w:rsidRPr="00B15C93">
              <w:rPr>
                <w:rFonts w:ascii="Times New Roman" w:eastAsia="Times New Roman" w:hAnsi="Times New Roman"/>
                <w:color w:val="000000"/>
              </w:rPr>
              <w:t xml:space="preserve">4.1.2 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w:t>
            </w:r>
            <w:r w:rsidRPr="00B15C93">
              <w:rPr>
                <w:rFonts w:ascii="Times New Roman" w:eastAsia="Times New Roman" w:hAnsi="Times New Roman"/>
                <w:color w:val="000000"/>
              </w:rPr>
              <w:lastRenderedPageBreak/>
              <w:t>производственного контроля качества воды, %.</w:t>
            </w: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r>
      <w:tr w:rsidR="00BA09DB" w:rsidRPr="002932C0" w:rsidTr="00181222">
        <w:trPr>
          <w:trHeight w:val="510"/>
        </w:trPr>
        <w:tc>
          <w:tcPr>
            <w:tcW w:w="2318" w:type="dxa"/>
            <w:tcBorders>
              <w:top w:val="nil"/>
              <w:left w:val="single" w:sz="4" w:space="0" w:color="auto"/>
              <w:bottom w:val="single" w:sz="4" w:space="0" w:color="auto"/>
              <w:right w:val="single" w:sz="4" w:space="0" w:color="auto"/>
            </w:tcBorders>
            <w:shd w:val="clear" w:color="auto" w:fill="auto"/>
            <w:vAlign w:val="center"/>
            <w:hideMark/>
          </w:tcPr>
          <w:p w:rsidR="00BA09DB" w:rsidRPr="00B15C93" w:rsidRDefault="00BA09DB" w:rsidP="00181222">
            <w:pPr>
              <w:spacing w:line="240" w:lineRule="auto"/>
              <w:contextualSpacing/>
              <w:rPr>
                <w:rFonts w:ascii="Times New Roman" w:eastAsia="Times New Roman" w:hAnsi="Times New Roman"/>
                <w:color w:val="000000"/>
              </w:rPr>
            </w:pPr>
            <w:r w:rsidRPr="00B15C93">
              <w:rPr>
                <w:rFonts w:ascii="Times New Roman" w:eastAsia="Times New Roman" w:hAnsi="Times New Roman"/>
                <w:color w:val="000000"/>
              </w:rPr>
              <w:lastRenderedPageBreak/>
              <w:t>4.2 Показатели надежности и бесперебойности водоснабжения:</w:t>
            </w: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r>
      <w:tr w:rsidR="00BA09DB" w:rsidRPr="002932C0" w:rsidTr="00181222">
        <w:trPr>
          <w:trHeight w:val="1275"/>
        </w:trPr>
        <w:tc>
          <w:tcPr>
            <w:tcW w:w="2318" w:type="dxa"/>
            <w:tcBorders>
              <w:top w:val="nil"/>
              <w:left w:val="single" w:sz="4" w:space="0" w:color="auto"/>
              <w:bottom w:val="single" w:sz="4" w:space="0" w:color="auto"/>
              <w:right w:val="single" w:sz="4" w:space="0" w:color="auto"/>
            </w:tcBorders>
            <w:shd w:val="clear" w:color="auto" w:fill="auto"/>
            <w:vAlign w:val="center"/>
            <w:hideMark/>
          </w:tcPr>
          <w:p w:rsidR="00BA09DB" w:rsidRPr="00B15C93" w:rsidRDefault="00BA09DB" w:rsidP="00181222">
            <w:pPr>
              <w:spacing w:line="240" w:lineRule="auto"/>
              <w:contextualSpacing/>
              <w:rPr>
                <w:rFonts w:ascii="Times New Roman" w:eastAsia="Times New Roman" w:hAnsi="Times New Roman"/>
                <w:color w:val="000000"/>
              </w:rPr>
            </w:pPr>
            <w:r w:rsidRPr="00B15C93">
              <w:rPr>
                <w:rFonts w:ascii="Times New Roman" w:eastAsia="Times New Roman" w:hAnsi="Times New Roman"/>
                <w:color w:val="000000"/>
              </w:rPr>
              <w:t>4.2.1 количество перерывов в подаче воды, зафиксированных в местах исполнения обязательств по подаче холодной воды, возникших в результате аварий, повреждений и иных технологических нарушений, ед./км.</w:t>
            </w: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51"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r>
    </w:tbl>
    <w:p w:rsidR="00BA09DB" w:rsidRDefault="00BA09DB" w:rsidP="00BA09DB">
      <w:pPr>
        <w:shd w:val="clear" w:color="auto" w:fill="FFFFFF" w:themeFill="background1"/>
        <w:autoSpaceDE w:val="0"/>
        <w:autoSpaceDN w:val="0"/>
        <w:adjustRightInd w:val="0"/>
        <w:spacing w:after="0" w:line="240" w:lineRule="auto"/>
        <w:contextualSpacing/>
        <w:jc w:val="both"/>
        <w:rPr>
          <w:rFonts w:ascii="Times New Roman" w:hAnsi="Times New Roman"/>
          <w:sz w:val="24"/>
          <w:szCs w:val="24"/>
        </w:rPr>
      </w:pPr>
    </w:p>
    <w:p w:rsidR="00BA09DB" w:rsidRPr="00025754" w:rsidRDefault="00BA09DB" w:rsidP="00BA09DB">
      <w:pPr>
        <w:shd w:val="clear" w:color="auto" w:fill="FFFFFF" w:themeFill="background1"/>
        <w:autoSpaceDE w:val="0"/>
        <w:autoSpaceDN w:val="0"/>
        <w:adjustRightInd w:val="0"/>
        <w:spacing w:after="0" w:line="240" w:lineRule="auto"/>
        <w:contextualSpacing/>
        <w:jc w:val="center"/>
        <w:rPr>
          <w:rFonts w:ascii="Times New Roman" w:hAnsi="Times New Roman"/>
          <w:sz w:val="24"/>
          <w:szCs w:val="24"/>
        </w:rPr>
      </w:pPr>
      <w:r w:rsidRPr="00025754">
        <w:rPr>
          <w:rFonts w:ascii="Times New Roman" w:hAnsi="Times New Roman"/>
          <w:sz w:val="24"/>
          <w:szCs w:val="24"/>
        </w:rPr>
        <w:t>Значения показателей над</w:t>
      </w:r>
      <w:r>
        <w:rPr>
          <w:rFonts w:ascii="Times New Roman" w:hAnsi="Times New Roman"/>
          <w:sz w:val="24"/>
          <w:szCs w:val="24"/>
        </w:rPr>
        <w:t>ё</w:t>
      </w:r>
      <w:r w:rsidRPr="00025754">
        <w:rPr>
          <w:rFonts w:ascii="Times New Roman" w:hAnsi="Times New Roman"/>
          <w:sz w:val="24"/>
          <w:szCs w:val="24"/>
        </w:rPr>
        <w:t>жности, качества, энергетической эффективности</w:t>
      </w:r>
    </w:p>
    <w:p w:rsidR="00BA09DB" w:rsidRDefault="00BA09DB" w:rsidP="00BA09DB">
      <w:pPr>
        <w:shd w:val="clear" w:color="auto" w:fill="FFFFFF" w:themeFill="background1"/>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водоотведения</w:t>
      </w:r>
      <w:r w:rsidRPr="00025754">
        <w:rPr>
          <w:rFonts w:ascii="Times New Roman" w:hAnsi="Times New Roman"/>
          <w:sz w:val="24"/>
          <w:szCs w:val="24"/>
        </w:rPr>
        <w:t xml:space="preserve"> деятельности концессионера</w:t>
      </w:r>
    </w:p>
    <w:p w:rsidR="00BA09DB" w:rsidRDefault="00BA09DB" w:rsidP="00BA09DB">
      <w:pPr>
        <w:shd w:val="clear" w:color="auto" w:fill="FFFFFF" w:themeFill="background1"/>
        <w:autoSpaceDE w:val="0"/>
        <w:autoSpaceDN w:val="0"/>
        <w:adjustRightInd w:val="0"/>
        <w:spacing w:after="0" w:line="240" w:lineRule="auto"/>
        <w:contextualSpacing/>
        <w:jc w:val="center"/>
        <w:rPr>
          <w:rFonts w:ascii="Times New Roman" w:hAnsi="Times New Roman"/>
          <w:sz w:val="24"/>
          <w:szCs w:val="24"/>
        </w:rPr>
      </w:pPr>
    </w:p>
    <w:tbl>
      <w:tblPr>
        <w:tblW w:w="15410" w:type="dxa"/>
        <w:tblLook w:val="04A0" w:firstRow="1" w:lastRow="0" w:firstColumn="1" w:lastColumn="0" w:noHBand="0" w:noVBand="1"/>
      </w:tblPr>
      <w:tblGrid>
        <w:gridCol w:w="3262"/>
        <w:gridCol w:w="808"/>
        <w:gridCol w:w="808"/>
        <w:gridCol w:w="808"/>
        <w:gridCol w:w="809"/>
        <w:gridCol w:w="809"/>
        <w:gridCol w:w="809"/>
        <w:gridCol w:w="809"/>
        <w:gridCol w:w="809"/>
        <w:gridCol w:w="809"/>
        <w:gridCol w:w="825"/>
        <w:gridCol w:w="809"/>
        <w:gridCol w:w="809"/>
        <w:gridCol w:w="809"/>
        <w:gridCol w:w="809"/>
        <w:gridCol w:w="809"/>
      </w:tblGrid>
      <w:tr w:rsidR="00BA09DB" w:rsidRPr="002932C0" w:rsidTr="007933B2">
        <w:trPr>
          <w:trHeight w:val="300"/>
        </w:trPr>
        <w:tc>
          <w:tcPr>
            <w:tcW w:w="326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A09DB" w:rsidRPr="00B15C93" w:rsidRDefault="00BA09DB" w:rsidP="00181222">
            <w:pPr>
              <w:spacing w:line="240" w:lineRule="auto"/>
              <w:contextualSpacing/>
              <w:jc w:val="center"/>
              <w:rPr>
                <w:rFonts w:ascii="Times New Roman" w:eastAsia="Times New Roman" w:hAnsi="Times New Roman"/>
                <w:color w:val="000000"/>
              </w:rPr>
            </w:pPr>
            <w:r w:rsidRPr="00B15C93">
              <w:rPr>
                <w:rFonts w:ascii="Times New Roman" w:eastAsia="Times New Roman" w:hAnsi="Times New Roman"/>
                <w:color w:val="000000"/>
              </w:rPr>
              <w:t>Наименование показателя</w:t>
            </w:r>
          </w:p>
        </w:tc>
        <w:tc>
          <w:tcPr>
            <w:tcW w:w="12148" w:type="dxa"/>
            <w:gridSpan w:val="15"/>
            <w:tcBorders>
              <w:top w:val="single" w:sz="4" w:space="0" w:color="auto"/>
              <w:left w:val="nil"/>
              <w:bottom w:val="single" w:sz="4" w:space="0" w:color="auto"/>
              <w:right w:val="single" w:sz="4" w:space="0" w:color="auto"/>
            </w:tcBorders>
            <w:shd w:val="clear" w:color="auto" w:fill="FFFFFF" w:themeFill="background1"/>
            <w:vAlign w:val="center"/>
            <w:hideMark/>
          </w:tcPr>
          <w:p w:rsidR="00BA09DB" w:rsidRPr="00B15C93" w:rsidRDefault="00BA09DB" w:rsidP="00181222">
            <w:pPr>
              <w:spacing w:line="240" w:lineRule="auto"/>
              <w:contextualSpacing/>
              <w:jc w:val="center"/>
              <w:rPr>
                <w:rFonts w:ascii="Times New Roman" w:eastAsia="Times New Roman" w:hAnsi="Times New Roman"/>
                <w:color w:val="000000"/>
              </w:rPr>
            </w:pPr>
            <w:r w:rsidRPr="00B15C93">
              <w:rPr>
                <w:rFonts w:ascii="Times New Roman" w:eastAsia="Times New Roman" w:hAnsi="Times New Roman"/>
                <w:color w:val="000000"/>
              </w:rPr>
              <w:t>Значение показателя в течение срока действия концессионного соглашения</w:t>
            </w:r>
          </w:p>
        </w:tc>
      </w:tr>
      <w:tr w:rsidR="007933B2" w:rsidRPr="002932C0" w:rsidTr="007933B2">
        <w:trPr>
          <w:trHeight w:val="300"/>
        </w:trPr>
        <w:tc>
          <w:tcPr>
            <w:tcW w:w="326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33B2" w:rsidRPr="00B15C93" w:rsidRDefault="007933B2" w:rsidP="007933B2">
            <w:pPr>
              <w:spacing w:line="240" w:lineRule="auto"/>
              <w:contextualSpacing/>
              <w:rPr>
                <w:rFonts w:ascii="Times New Roman" w:eastAsia="Times New Roman" w:hAnsi="Times New Roman"/>
                <w:color w:val="000000"/>
              </w:rPr>
            </w:pPr>
          </w:p>
        </w:tc>
        <w:tc>
          <w:tcPr>
            <w:tcW w:w="808" w:type="dxa"/>
            <w:tcBorders>
              <w:top w:val="nil"/>
              <w:left w:val="nil"/>
              <w:bottom w:val="single" w:sz="4" w:space="0" w:color="auto"/>
              <w:right w:val="single" w:sz="4" w:space="0" w:color="auto"/>
            </w:tcBorders>
            <w:shd w:val="clear" w:color="auto" w:fill="FFFFFF" w:themeFill="background1"/>
            <w:vAlign w:val="center"/>
            <w:hideMark/>
          </w:tcPr>
          <w:p w:rsidR="007933B2" w:rsidRPr="003240F4" w:rsidRDefault="007933B2" w:rsidP="007933B2">
            <w:pPr>
              <w:spacing w:line="240" w:lineRule="auto"/>
              <w:contextualSpacing/>
              <w:jc w:val="center"/>
              <w:rPr>
                <w:rFonts w:ascii="Times New Roman" w:eastAsia="Times New Roman" w:hAnsi="Times New Roman"/>
                <w:color w:val="000000"/>
              </w:rPr>
            </w:pPr>
            <w:r w:rsidRPr="003240F4">
              <w:rPr>
                <w:rFonts w:ascii="Times New Roman" w:eastAsia="Times New Roman" w:hAnsi="Times New Roman"/>
                <w:color w:val="000000"/>
              </w:rPr>
              <w:t>2023</w:t>
            </w:r>
          </w:p>
        </w:tc>
        <w:tc>
          <w:tcPr>
            <w:tcW w:w="808" w:type="dxa"/>
            <w:tcBorders>
              <w:top w:val="nil"/>
              <w:left w:val="nil"/>
              <w:bottom w:val="single" w:sz="4" w:space="0" w:color="auto"/>
              <w:right w:val="single" w:sz="4" w:space="0" w:color="auto"/>
            </w:tcBorders>
            <w:shd w:val="clear" w:color="auto" w:fill="FFFFFF" w:themeFill="background1"/>
            <w:vAlign w:val="center"/>
            <w:hideMark/>
          </w:tcPr>
          <w:p w:rsidR="007933B2" w:rsidRPr="003240F4" w:rsidRDefault="007933B2" w:rsidP="007933B2">
            <w:pPr>
              <w:spacing w:line="240" w:lineRule="auto"/>
              <w:contextualSpacing/>
              <w:jc w:val="center"/>
              <w:rPr>
                <w:rFonts w:ascii="Times New Roman" w:eastAsia="Times New Roman" w:hAnsi="Times New Roman"/>
                <w:color w:val="000000"/>
              </w:rPr>
            </w:pPr>
            <w:r w:rsidRPr="003240F4">
              <w:rPr>
                <w:rFonts w:ascii="Times New Roman" w:eastAsia="Times New Roman" w:hAnsi="Times New Roman"/>
                <w:color w:val="000000"/>
              </w:rPr>
              <w:t>2024</w:t>
            </w:r>
          </w:p>
        </w:tc>
        <w:tc>
          <w:tcPr>
            <w:tcW w:w="808" w:type="dxa"/>
            <w:tcBorders>
              <w:top w:val="nil"/>
              <w:left w:val="nil"/>
              <w:bottom w:val="single" w:sz="4" w:space="0" w:color="auto"/>
              <w:right w:val="single" w:sz="4" w:space="0" w:color="auto"/>
            </w:tcBorders>
            <w:shd w:val="clear" w:color="auto" w:fill="FFFFFF" w:themeFill="background1"/>
            <w:vAlign w:val="center"/>
            <w:hideMark/>
          </w:tcPr>
          <w:p w:rsidR="007933B2" w:rsidRPr="003240F4" w:rsidRDefault="007933B2" w:rsidP="007933B2">
            <w:pPr>
              <w:spacing w:line="240" w:lineRule="auto"/>
              <w:contextualSpacing/>
              <w:jc w:val="center"/>
              <w:rPr>
                <w:rFonts w:ascii="Times New Roman" w:eastAsia="Times New Roman" w:hAnsi="Times New Roman"/>
                <w:color w:val="000000"/>
              </w:rPr>
            </w:pPr>
            <w:r w:rsidRPr="003240F4">
              <w:rPr>
                <w:rFonts w:ascii="Times New Roman" w:eastAsia="Times New Roman" w:hAnsi="Times New Roman"/>
                <w:color w:val="000000"/>
              </w:rPr>
              <w:t>2025</w:t>
            </w:r>
          </w:p>
        </w:tc>
        <w:tc>
          <w:tcPr>
            <w:tcW w:w="809" w:type="dxa"/>
            <w:tcBorders>
              <w:top w:val="nil"/>
              <w:left w:val="nil"/>
              <w:bottom w:val="single" w:sz="4" w:space="0" w:color="auto"/>
              <w:right w:val="single" w:sz="4" w:space="0" w:color="auto"/>
            </w:tcBorders>
            <w:shd w:val="clear" w:color="auto" w:fill="FFFFFF" w:themeFill="background1"/>
            <w:vAlign w:val="center"/>
            <w:hideMark/>
          </w:tcPr>
          <w:p w:rsidR="007933B2" w:rsidRPr="003240F4" w:rsidRDefault="007933B2" w:rsidP="007933B2">
            <w:pPr>
              <w:spacing w:line="240" w:lineRule="auto"/>
              <w:contextualSpacing/>
              <w:jc w:val="center"/>
              <w:rPr>
                <w:rFonts w:ascii="Times New Roman" w:eastAsia="Times New Roman" w:hAnsi="Times New Roman"/>
                <w:color w:val="000000"/>
              </w:rPr>
            </w:pPr>
            <w:r w:rsidRPr="003240F4">
              <w:rPr>
                <w:rFonts w:ascii="Times New Roman" w:eastAsia="Times New Roman" w:hAnsi="Times New Roman"/>
                <w:color w:val="000000"/>
              </w:rPr>
              <w:t>2026</w:t>
            </w:r>
          </w:p>
        </w:tc>
        <w:tc>
          <w:tcPr>
            <w:tcW w:w="809" w:type="dxa"/>
            <w:tcBorders>
              <w:top w:val="nil"/>
              <w:left w:val="nil"/>
              <w:bottom w:val="single" w:sz="4" w:space="0" w:color="auto"/>
              <w:right w:val="single" w:sz="4" w:space="0" w:color="auto"/>
            </w:tcBorders>
            <w:shd w:val="clear" w:color="auto" w:fill="FFFFFF" w:themeFill="background1"/>
            <w:vAlign w:val="center"/>
            <w:hideMark/>
          </w:tcPr>
          <w:p w:rsidR="007933B2" w:rsidRPr="003240F4" w:rsidRDefault="007933B2" w:rsidP="007933B2">
            <w:pPr>
              <w:spacing w:line="240" w:lineRule="auto"/>
              <w:contextualSpacing/>
              <w:jc w:val="center"/>
              <w:rPr>
                <w:rFonts w:ascii="Times New Roman" w:eastAsia="Times New Roman" w:hAnsi="Times New Roman"/>
                <w:color w:val="000000"/>
              </w:rPr>
            </w:pPr>
            <w:r w:rsidRPr="003240F4">
              <w:rPr>
                <w:rFonts w:ascii="Times New Roman" w:eastAsia="Times New Roman" w:hAnsi="Times New Roman"/>
                <w:color w:val="000000"/>
              </w:rPr>
              <w:t>2027</w:t>
            </w:r>
          </w:p>
        </w:tc>
        <w:tc>
          <w:tcPr>
            <w:tcW w:w="809" w:type="dxa"/>
            <w:tcBorders>
              <w:top w:val="nil"/>
              <w:left w:val="nil"/>
              <w:bottom w:val="single" w:sz="4" w:space="0" w:color="auto"/>
              <w:right w:val="single" w:sz="4" w:space="0" w:color="auto"/>
            </w:tcBorders>
            <w:shd w:val="clear" w:color="auto" w:fill="FFFFFF" w:themeFill="background1"/>
            <w:vAlign w:val="center"/>
            <w:hideMark/>
          </w:tcPr>
          <w:p w:rsidR="007933B2" w:rsidRPr="003240F4" w:rsidRDefault="007933B2" w:rsidP="007933B2">
            <w:pPr>
              <w:spacing w:line="240" w:lineRule="auto"/>
              <w:contextualSpacing/>
              <w:jc w:val="center"/>
              <w:rPr>
                <w:rFonts w:ascii="Times New Roman" w:eastAsia="Times New Roman" w:hAnsi="Times New Roman"/>
                <w:color w:val="000000"/>
              </w:rPr>
            </w:pPr>
            <w:r w:rsidRPr="003240F4">
              <w:rPr>
                <w:rFonts w:ascii="Times New Roman" w:eastAsia="Times New Roman" w:hAnsi="Times New Roman"/>
                <w:color w:val="000000"/>
              </w:rPr>
              <w:t>2028</w:t>
            </w:r>
          </w:p>
        </w:tc>
        <w:tc>
          <w:tcPr>
            <w:tcW w:w="809" w:type="dxa"/>
            <w:tcBorders>
              <w:top w:val="nil"/>
              <w:left w:val="nil"/>
              <w:bottom w:val="single" w:sz="4" w:space="0" w:color="auto"/>
              <w:right w:val="single" w:sz="4" w:space="0" w:color="auto"/>
            </w:tcBorders>
            <w:shd w:val="clear" w:color="auto" w:fill="FFFFFF" w:themeFill="background1"/>
            <w:vAlign w:val="center"/>
            <w:hideMark/>
          </w:tcPr>
          <w:p w:rsidR="007933B2" w:rsidRPr="003240F4" w:rsidRDefault="007933B2" w:rsidP="007933B2">
            <w:pPr>
              <w:spacing w:line="240" w:lineRule="auto"/>
              <w:contextualSpacing/>
              <w:jc w:val="center"/>
              <w:rPr>
                <w:rFonts w:ascii="Times New Roman" w:eastAsia="Times New Roman" w:hAnsi="Times New Roman"/>
                <w:color w:val="000000"/>
              </w:rPr>
            </w:pPr>
            <w:r w:rsidRPr="003240F4">
              <w:rPr>
                <w:rFonts w:ascii="Times New Roman" w:eastAsia="Times New Roman" w:hAnsi="Times New Roman"/>
                <w:color w:val="000000"/>
              </w:rPr>
              <w:t>2029</w:t>
            </w:r>
          </w:p>
        </w:tc>
        <w:tc>
          <w:tcPr>
            <w:tcW w:w="809" w:type="dxa"/>
            <w:tcBorders>
              <w:top w:val="nil"/>
              <w:left w:val="nil"/>
              <w:bottom w:val="single" w:sz="4" w:space="0" w:color="auto"/>
              <w:right w:val="single" w:sz="4" w:space="0" w:color="auto"/>
            </w:tcBorders>
            <w:shd w:val="clear" w:color="auto" w:fill="FFFFFF" w:themeFill="background1"/>
            <w:vAlign w:val="center"/>
            <w:hideMark/>
          </w:tcPr>
          <w:p w:rsidR="007933B2" w:rsidRPr="003240F4" w:rsidRDefault="007933B2" w:rsidP="007933B2">
            <w:pPr>
              <w:spacing w:line="240" w:lineRule="auto"/>
              <w:contextualSpacing/>
              <w:jc w:val="center"/>
              <w:rPr>
                <w:rFonts w:ascii="Times New Roman" w:eastAsia="Times New Roman" w:hAnsi="Times New Roman"/>
                <w:color w:val="000000"/>
              </w:rPr>
            </w:pPr>
            <w:r w:rsidRPr="003240F4">
              <w:rPr>
                <w:rFonts w:ascii="Times New Roman" w:eastAsia="Times New Roman" w:hAnsi="Times New Roman"/>
                <w:color w:val="000000"/>
              </w:rPr>
              <w:t>2030</w:t>
            </w:r>
          </w:p>
        </w:tc>
        <w:tc>
          <w:tcPr>
            <w:tcW w:w="809" w:type="dxa"/>
            <w:tcBorders>
              <w:top w:val="nil"/>
              <w:left w:val="nil"/>
              <w:bottom w:val="single" w:sz="4" w:space="0" w:color="auto"/>
              <w:right w:val="single" w:sz="4" w:space="0" w:color="auto"/>
            </w:tcBorders>
            <w:shd w:val="clear" w:color="auto" w:fill="FFFFFF" w:themeFill="background1"/>
            <w:vAlign w:val="center"/>
            <w:hideMark/>
          </w:tcPr>
          <w:p w:rsidR="007933B2" w:rsidRPr="003240F4" w:rsidRDefault="007933B2" w:rsidP="007933B2">
            <w:pPr>
              <w:spacing w:line="240" w:lineRule="auto"/>
              <w:contextualSpacing/>
              <w:jc w:val="center"/>
              <w:rPr>
                <w:rFonts w:ascii="Times New Roman" w:eastAsia="Times New Roman" w:hAnsi="Times New Roman"/>
                <w:color w:val="000000"/>
              </w:rPr>
            </w:pPr>
            <w:r w:rsidRPr="003240F4">
              <w:rPr>
                <w:rFonts w:ascii="Times New Roman" w:eastAsia="Times New Roman" w:hAnsi="Times New Roman"/>
                <w:color w:val="000000"/>
              </w:rPr>
              <w:t>2031</w:t>
            </w:r>
          </w:p>
        </w:tc>
        <w:tc>
          <w:tcPr>
            <w:tcW w:w="825" w:type="dxa"/>
            <w:tcBorders>
              <w:top w:val="nil"/>
              <w:left w:val="nil"/>
              <w:bottom w:val="single" w:sz="4" w:space="0" w:color="auto"/>
              <w:right w:val="single" w:sz="4" w:space="0" w:color="auto"/>
            </w:tcBorders>
            <w:shd w:val="clear" w:color="auto" w:fill="FFFFFF" w:themeFill="background1"/>
            <w:vAlign w:val="center"/>
            <w:hideMark/>
          </w:tcPr>
          <w:p w:rsidR="007933B2" w:rsidRPr="003240F4" w:rsidRDefault="007933B2" w:rsidP="007933B2">
            <w:pPr>
              <w:spacing w:line="240" w:lineRule="auto"/>
              <w:contextualSpacing/>
              <w:jc w:val="center"/>
              <w:rPr>
                <w:rFonts w:ascii="Times New Roman" w:eastAsia="Times New Roman" w:hAnsi="Times New Roman"/>
                <w:color w:val="000000"/>
              </w:rPr>
            </w:pPr>
            <w:r w:rsidRPr="003240F4">
              <w:rPr>
                <w:rFonts w:ascii="Times New Roman" w:eastAsia="Times New Roman" w:hAnsi="Times New Roman"/>
                <w:color w:val="000000"/>
              </w:rPr>
              <w:t>2032</w:t>
            </w:r>
          </w:p>
        </w:tc>
        <w:tc>
          <w:tcPr>
            <w:tcW w:w="809" w:type="dxa"/>
            <w:tcBorders>
              <w:top w:val="nil"/>
              <w:left w:val="nil"/>
              <w:bottom w:val="single" w:sz="4" w:space="0" w:color="auto"/>
              <w:right w:val="single" w:sz="4" w:space="0" w:color="auto"/>
            </w:tcBorders>
            <w:shd w:val="clear" w:color="auto" w:fill="FFFFFF" w:themeFill="background1"/>
          </w:tcPr>
          <w:p w:rsidR="007933B2" w:rsidRPr="003240F4" w:rsidRDefault="007933B2" w:rsidP="007933B2">
            <w:pPr>
              <w:spacing w:line="240" w:lineRule="auto"/>
              <w:contextualSpacing/>
              <w:jc w:val="center"/>
              <w:rPr>
                <w:rFonts w:ascii="Times New Roman" w:eastAsia="Times New Roman" w:hAnsi="Times New Roman"/>
                <w:color w:val="000000"/>
              </w:rPr>
            </w:pPr>
            <w:r w:rsidRPr="003240F4">
              <w:rPr>
                <w:rFonts w:ascii="Times New Roman" w:eastAsia="Times New Roman" w:hAnsi="Times New Roman"/>
                <w:color w:val="000000"/>
              </w:rPr>
              <w:t>2033</w:t>
            </w:r>
          </w:p>
        </w:tc>
        <w:tc>
          <w:tcPr>
            <w:tcW w:w="809" w:type="dxa"/>
            <w:tcBorders>
              <w:top w:val="nil"/>
              <w:left w:val="nil"/>
              <w:bottom w:val="single" w:sz="4" w:space="0" w:color="auto"/>
              <w:right w:val="single" w:sz="4" w:space="0" w:color="auto"/>
            </w:tcBorders>
            <w:shd w:val="clear" w:color="auto" w:fill="FFFFFF" w:themeFill="background1"/>
          </w:tcPr>
          <w:p w:rsidR="007933B2" w:rsidRPr="003240F4" w:rsidRDefault="007933B2" w:rsidP="007933B2">
            <w:pPr>
              <w:spacing w:line="240" w:lineRule="auto"/>
              <w:contextualSpacing/>
              <w:jc w:val="center"/>
              <w:rPr>
                <w:rFonts w:ascii="Times New Roman" w:eastAsia="Times New Roman" w:hAnsi="Times New Roman"/>
                <w:color w:val="000000"/>
              </w:rPr>
            </w:pPr>
            <w:r w:rsidRPr="003240F4">
              <w:rPr>
                <w:rFonts w:ascii="Times New Roman" w:eastAsia="Times New Roman" w:hAnsi="Times New Roman"/>
                <w:color w:val="000000"/>
              </w:rPr>
              <w:t>2034</w:t>
            </w:r>
          </w:p>
        </w:tc>
        <w:tc>
          <w:tcPr>
            <w:tcW w:w="809" w:type="dxa"/>
            <w:tcBorders>
              <w:top w:val="nil"/>
              <w:left w:val="nil"/>
              <w:bottom w:val="single" w:sz="4" w:space="0" w:color="auto"/>
              <w:right w:val="single" w:sz="4" w:space="0" w:color="auto"/>
            </w:tcBorders>
            <w:shd w:val="clear" w:color="auto" w:fill="FFFFFF" w:themeFill="background1"/>
          </w:tcPr>
          <w:p w:rsidR="007933B2" w:rsidRPr="003240F4" w:rsidRDefault="007933B2" w:rsidP="007933B2">
            <w:pPr>
              <w:spacing w:line="240" w:lineRule="auto"/>
              <w:contextualSpacing/>
              <w:jc w:val="center"/>
              <w:rPr>
                <w:rFonts w:ascii="Times New Roman" w:eastAsia="Times New Roman" w:hAnsi="Times New Roman"/>
                <w:color w:val="000000"/>
              </w:rPr>
            </w:pPr>
            <w:r w:rsidRPr="003240F4">
              <w:rPr>
                <w:rFonts w:ascii="Times New Roman" w:eastAsia="Times New Roman" w:hAnsi="Times New Roman"/>
                <w:color w:val="000000"/>
              </w:rPr>
              <w:t>2035</w:t>
            </w:r>
          </w:p>
        </w:tc>
        <w:tc>
          <w:tcPr>
            <w:tcW w:w="809" w:type="dxa"/>
            <w:tcBorders>
              <w:top w:val="nil"/>
              <w:left w:val="nil"/>
              <w:bottom w:val="single" w:sz="4" w:space="0" w:color="auto"/>
              <w:right w:val="single" w:sz="4" w:space="0" w:color="auto"/>
            </w:tcBorders>
            <w:shd w:val="clear" w:color="auto" w:fill="FFFFFF" w:themeFill="background1"/>
          </w:tcPr>
          <w:p w:rsidR="007933B2" w:rsidRPr="003240F4" w:rsidRDefault="007933B2" w:rsidP="007933B2">
            <w:pPr>
              <w:spacing w:line="240" w:lineRule="auto"/>
              <w:contextualSpacing/>
              <w:jc w:val="center"/>
              <w:rPr>
                <w:rFonts w:ascii="Times New Roman" w:eastAsia="Times New Roman" w:hAnsi="Times New Roman"/>
                <w:color w:val="000000"/>
              </w:rPr>
            </w:pPr>
            <w:r w:rsidRPr="003240F4">
              <w:rPr>
                <w:rFonts w:ascii="Times New Roman" w:eastAsia="Times New Roman" w:hAnsi="Times New Roman"/>
                <w:color w:val="000000"/>
              </w:rPr>
              <w:t>2036</w:t>
            </w:r>
          </w:p>
        </w:tc>
        <w:tc>
          <w:tcPr>
            <w:tcW w:w="809" w:type="dxa"/>
            <w:tcBorders>
              <w:top w:val="nil"/>
              <w:left w:val="nil"/>
              <w:bottom w:val="single" w:sz="4" w:space="0" w:color="auto"/>
              <w:right w:val="single" w:sz="4" w:space="0" w:color="auto"/>
            </w:tcBorders>
            <w:shd w:val="clear" w:color="auto" w:fill="FFFFFF" w:themeFill="background1"/>
          </w:tcPr>
          <w:p w:rsidR="007933B2" w:rsidRPr="003240F4" w:rsidRDefault="007933B2" w:rsidP="007933B2">
            <w:pPr>
              <w:spacing w:line="240" w:lineRule="auto"/>
              <w:contextualSpacing/>
              <w:jc w:val="center"/>
              <w:rPr>
                <w:rFonts w:ascii="Times New Roman" w:eastAsia="Times New Roman" w:hAnsi="Times New Roman"/>
                <w:color w:val="000000"/>
              </w:rPr>
            </w:pPr>
            <w:r w:rsidRPr="003240F4">
              <w:rPr>
                <w:rFonts w:ascii="Times New Roman" w:eastAsia="Times New Roman" w:hAnsi="Times New Roman"/>
                <w:color w:val="000000"/>
              </w:rPr>
              <w:t>2037</w:t>
            </w:r>
          </w:p>
        </w:tc>
      </w:tr>
      <w:tr w:rsidR="00BA09DB" w:rsidRPr="002932C0" w:rsidTr="007933B2">
        <w:trPr>
          <w:trHeight w:val="1020"/>
        </w:trPr>
        <w:tc>
          <w:tcPr>
            <w:tcW w:w="3262" w:type="dxa"/>
            <w:tcBorders>
              <w:top w:val="nil"/>
              <w:left w:val="single" w:sz="4" w:space="0" w:color="auto"/>
              <w:bottom w:val="single" w:sz="4" w:space="0" w:color="auto"/>
              <w:right w:val="single" w:sz="4" w:space="0" w:color="auto"/>
            </w:tcBorders>
            <w:shd w:val="clear" w:color="auto" w:fill="auto"/>
            <w:vAlign w:val="center"/>
            <w:hideMark/>
          </w:tcPr>
          <w:p w:rsidR="00BA09DB" w:rsidRPr="00FF5F9E" w:rsidRDefault="00BA09DB" w:rsidP="00181222">
            <w:pPr>
              <w:spacing w:line="240" w:lineRule="auto"/>
              <w:contextualSpacing/>
              <w:rPr>
                <w:rFonts w:ascii="Times New Roman" w:eastAsia="Times New Roman" w:hAnsi="Times New Roman"/>
                <w:color w:val="000000"/>
              </w:rPr>
            </w:pPr>
            <w:r w:rsidRPr="00FF5F9E">
              <w:rPr>
                <w:rFonts w:ascii="Times New Roman" w:eastAsia="Times New Roman" w:hAnsi="Times New Roman"/>
                <w:color w:val="000000"/>
              </w:rPr>
              <w:t>1. Доля потерь воды в централизованных системах водоснабжения при транспортировке в общем объеме воды, поданной в водопроводную сеть  %</w:t>
            </w:r>
          </w:p>
        </w:tc>
        <w:tc>
          <w:tcPr>
            <w:tcW w:w="808"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8"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8"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25"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r>
      <w:tr w:rsidR="00BA09DB" w:rsidRPr="002932C0" w:rsidTr="007933B2">
        <w:trPr>
          <w:trHeight w:val="1080"/>
        </w:trPr>
        <w:tc>
          <w:tcPr>
            <w:tcW w:w="3262" w:type="dxa"/>
            <w:tcBorders>
              <w:top w:val="nil"/>
              <w:left w:val="single" w:sz="4" w:space="0" w:color="auto"/>
              <w:bottom w:val="single" w:sz="4" w:space="0" w:color="auto"/>
              <w:right w:val="single" w:sz="4" w:space="0" w:color="auto"/>
            </w:tcBorders>
            <w:shd w:val="clear" w:color="auto" w:fill="auto"/>
            <w:vAlign w:val="center"/>
            <w:hideMark/>
          </w:tcPr>
          <w:p w:rsidR="00BA09DB" w:rsidRPr="00FF5F9E" w:rsidRDefault="00BA09DB" w:rsidP="00181222">
            <w:pPr>
              <w:spacing w:line="240" w:lineRule="auto"/>
              <w:contextualSpacing/>
              <w:rPr>
                <w:rFonts w:ascii="Times New Roman" w:eastAsia="Times New Roman" w:hAnsi="Times New Roman"/>
                <w:color w:val="000000"/>
              </w:rPr>
            </w:pPr>
            <w:r w:rsidRPr="00FF5F9E">
              <w:rPr>
                <w:rFonts w:ascii="Times New Roman" w:eastAsia="Times New Roman" w:hAnsi="Times New Roman"/>
                <w:color w:val="000000"/>
              </w:rPr>
              <w:t>2. Удельный расход электроэнергии, потребляемой в технологическом процессе подготовки питьевой воды, на единицу объема воды, отпускаемой в сеть кВт.ч/м</w:t>
            </w:r>
            <w:r w:rsidRPr="00FF5F9E">
              <w:rPr>
                <w:rFonts w:ascii="Times New Roman" w:eastAsia="Times New Roman" w:hAnsi="Times New Roman"/>
                <w:color w:val="000000"/>
                <w:vertAlign w:val="superscript"/>
              </w:rPr>
              <w:t>3</w:t>
            </w:r>
          </w:p>
        </w:tc>
        <w:tc>
          <w:tcPr>
            <w:tcW w:w="808"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8"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8"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25"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r>
      <w:tr w:rsidR="00BA09DB" w:rsidRPr="002932C0" w:rsidTr="007933B2">
        <w:trPr>
          <w:trHeight w:val="1080"/>
        </w:trPr>
        <w:tc>
          <w:tcPr>
            <w:tcW w:w="3262" w:type="dxa"/>
            <w:tcBorders>
              <w:top w:val="nil"/>
              <w:left w:val="single" w:sz="4" w:space="0" w:color="auto"/>
              <w:bottom w:val="single" w:sz="4" w:space="0" w:color="auto"/>
              <w:right w:val="single" w:sz="4" w:space="0" w:color="auto"/>
            </w:tcBorders>
            <w:shd w:val="clear" w:color="auto" w:fill="auto"/>
            <w:vAlign w:val="center"/>
            <w:hideMark/>
          </w:tcPr>
          <w:p w:rsidR="00BA09DB" w:rsidRPr="00FF5F9E" w:rsidRDefault="00BA09DB" w:rsidP="00181222">
            <w:pPr>
              <w:spacing w:line="240" w:lineRule="auto"/>
              <w:contextualSpacing/>
              <w:rPr>
                <w:rFonts w:ascii="Times New Roman" w:eastAsia="Times New Roman" w:hAnsi="Times New Roman"/>
                <w:color w:val="000000"/>
              </w:rPr>
            </w:pPr>
            <w:r w:rsidRPr="00FF5F9E">
              <w:rPr>
                <w:rFonts w:ascii="Times New Roman" w:eastAsia="Times New Roman" w:hAnsi="Times New Roman"/>
                <w:color w:val="000000"/>
              </w:rPr>
              <w:lastRenderedPageBreak/>
              <w:t>3. Удельный расход электроэнергии, потребляемой в технологическом процессе транспортировки питьевой воды, на единицу объема транспортируемой воды кВт.ч/м</w:t>
            </w:r>
            <w:r w:rsidRPr="00FF5F9E">
              <w:rPr>
                <w:rFonts w:ascii="Times New Roman" w:eastAsia="Times New Roman" w:hAnsi="Times New Roman"/>
                <w:color w:val="000000"/>
                <w:vertAlign w:val="superscript"/>
              </w:rPr>
              <w:t xml:space="preserve">3 </w:t>
            </w:r>
          </w:p>
        </w:tc>
        <w:tc>
          <w:tcPr>
            <w:tcW w:w="808"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8"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8"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25"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r>
      <w:tr w:rsidR="00BA09DB" w:rsidRPr="002932C0" w:rsidTr="007933B2">
        <w:trPr>
          <w:trHeight w:val="765"/>
        </w:trPr>
        <w:tc>
          <w:tcPr>
            <w:tcW w:w="3262" w:type="dxa"/>
            <w:tcBorders>
              <w:top w:val="nil"/>
              <w:left w:val="single" w:sz="4" w:space="0" w:color="auto"/>
              <w:bottom w:val="single" w:sz="4" w:space="0" w:color="auto"/>
              <w:right w:val="single" w:sz="4" w:space="0" w:color="auto"/>
            </w:tcBorders>
            <w:shd w:val="clear" w:color="auto" w:fill="auto"/>
            <w:vAlign w:val="center"/>
            <w:hideMark/>
          </w:tcPr>
          <w:p w:rsidR="00BA09DB" w:rsidRPr="00FF5F9E" w:rsidRDefault="00BA09DB" w:rsidP="00181222">
            <w:pPr>
              <w:spacing w:line="240" w:lineRule="auto"/>
              <w:contextualSpacing/>
              <w:rPr>
                <w:rFonts w:ascii="Times New Roman" w:eastAsia="Times New Roman" w:hAnsi="Times New Roman"/>
                <w:color w:val="000000"/>
              </w:rPr>
            </w:pPr>
            <w:r w:rsidRPr="00FF5F9E">
              <w:rPr>
                <w:rFonts w:ascii="Times New Roman" w:eastAsia="Times New Roman" w:hAnsi="Times New Roman"/>
                <w:color w:val="000000"/>
              </w:rPr>
              <w:t>4.</w:t>
            </w:r>
            <w:r>
              <w:rPr>
                <w:rFonts w:ascii="Times New Roman" w:eastAsia="Times New Roman" w:hAnsi="Times New Roman"/>
                <w:color w:val="000000"/>
              </w:rPr>
              <w:t xml:space="preserve"> </w:t>
            </w:r>
            <w:r w:rsidRPr="00FF5F9E">
              <w:rPr>
                <w:rFonts w:ascii="Times New Roman" w:eastAsia="Times New Roman" w:hAnsi="Times New Roman"/>
                <w:color w:val="000000"/>
              </w:rPr>
              <w:t>Показатели надежности и качества эффективности объектов централизованных систем водоснабжения:</w:t>
            </w:r>
          </w:p>
        </w:tc>
        <w:tc>
          <w:tcPr>
            <w:tcW w:w="808"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8"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8"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25"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r>
      <w:tr w:rsidR="00BA09DB" w:rsidRPr="002932C0" w:rsidTr="007933B2">
        <w:trPr>
          <w:trHeight w:val="300"/>
        </w:trPr>
        <w:tc>
          <w:tcPr>
            <w:tcW w:w="3262" w:type="dxa"/>
            <w:tcBorders>
              <w:top w:val="nil"/>
              <w:left w:val="single" w:sz="4" w:space="0" w:color="auto"/>
              <w:bottom w:val="single" w:sz="4" w:space="0" w:color="auto"/>
              <w:right w:val="single" w:sz="4" w:space="0" w:color="auto"/>
            </w:tcBorders>
            <w:shd w:val="clear" w:color="auto" w:fill="auto"/>
            <w:vAlign w:val="center"/>
            <w:hideMark/>
          </w:tcPr>
          <w:p w:rsidR="00BA09DB" w:rsidRPr="00FF5F9E" w:rsidRDefault="00BA09DB" w:rsidP="00181222">
            <w:pPr>
              <w:spacing w:line="240" w:lineRule="auto"/>
              <w:contextualSpacing/>
              <w:rPr>
                <w:rFonts w:ascii="Times New Roman" w:eastAsia="Times New Roman" w:hAnsi="Times New Roman"/>
                <w:color w:val="000000"/>
              </w:rPr>
            </w:pPr>
            <w:r w:rsidRPr="00FF5F9E">
              <w:rPr>
                <w:rFonts w:ascii="Times New Roman" w:eastAsia="Times New Roman" w:hAnsi="Times New Roman"/>
                <w:color w:val="000000"/>
              </w:rPr>
              <w:t>4.1 Показатели качества воды:</w:t>
            </w:r>
          </w:p>
        </w:tc>
        <w:tc>
          <w:tcPr>
            <w:tcW w:w="808"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8"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8"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25"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r>
      <w:tr w:rsidR="00BA09DB" w:rsidRPr="002932C0" w:rsidTr="007933B2">
        <w:trPr>
          <w:trHeight w:val="1785"/>
        </w:trPr>
        <w:tc>
          <w:tcPr>
            <w:tcW w:w="3262" w:type="dxa"/>
            <w:tcBorders>
              <w:top w:val="nil"/>
              <w:left w:val="single" w:sz="4" w:space="0" w:color="auto"/>
              <w:bottom w:val="single" w:sz="4" w:space="0" w:color="auto"/>
              <w:right w:val="single" w:sz="4" w:space="0" w:color="auto"/>
            </w:tcBorders>
            <w:shd w:val="clear" w:color="auto" w:fill="auto"/>
            <w:vAlign w:val="center"/>
            <w:hideMark/>
          </w:tcPr>
          <w:p w:rsidR="00BA09DB" w:rsidRPr="00FF5F9E" w:rsidRDefault="00BA09DB" w:rsidP="00181222">
            <w:pPr>
              <w:spacing w:line="240" w:lineRule="auto"/>
              <w:contextualSpacing/>
              <w:rPr>
                <w:rFonts w:ascii="Times New Roman" w:eastAsia="Times New Roman" w:hAnsi="Times New Roman"/>
                <w:color w:val="000000"/>
              </w:rPr>
            </w:pPr>
            <w:r w:rsidRPr="00FF5F9E">
              <w:rPr>
                <w:rFonts w:ascii="Times New Roman" w:eastAsia="Times New Roman" w:hAnsi="Times New Roman"/>
                <w:color w:val="000000"/>
              </w:rPr>
              <w:t>4.1.1 доля проб питьевой воды, подаваемой с источников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воды, %.</w:t>
            </w:r>
          </w:p>
        </w:tc>
        <w:tc>
          <w:tcPr>
            <w:tcW w:w="808"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8"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8"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25"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r>
      <w:tr w:rsidR="00BA09DB" w:rsidRPr="002932C0" w:rsidTr="007933B2">
        <w:trPr>
          <w:trHeight w:val="1530"/>
        </w:trPr>
        <w:tc>
          <w:tcPr>
            <w:tcW w:w="3262" w:type="dxa"/>
            <w:tcBorders>
              <w:top w:val="nil"/>
              <w:left w:val="single" w:sz="4" w:space="0" w:color="auto"/>
              <w:bottom w:val="single" w:sz="4" w:space="0" w:color="auto"/>
              <w:right w:val="single" w:sz="4" w:space="0" w:color="auto"/>
            </w:tcBorders>
            <w:shd w:val="clear" w:color="auto" w:fill="auto"/>
            <w:vAlign w:val="center"/>
            <w:hideMark/>
          </w:tcPr>
          <w:p w:rsidR="00BA09DB" w:rsidRPr="00FF5F9E" w:rsidRDefault="00BA09DB" w:rsidP="00181222">
            <w:pPr>
              <w:spacing w:line="240" w:lineRule="auto"/>
              <w:contextualSpacing/>
              <w:rPr>
                <w:rFonts w:ascii="Times New Roman" w:eastAsia="Times New Roman" w:hAnsi="Times New Roman"/>
                <w:color w:val="000000"/>
              </w:rPr>
            </w:pPr>
            <w:r w:rsidRPr="00FF5F9E">
              <w:rPr>
                <w:rFonts w:ascii="Times New Roman" w:eastAsia="Times New Roman" w:hAnsi="Times New Roman"/>
                <w:color w:val="000000"/>
              </w:rPr>
              <w:t>4.1.2 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воды, %.</w:t>
            </w:r>
          </w:p>
        </w:tc>
        <w:tc>
          <w:tcPr>
            <w:tcW w:w="808"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8"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8"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25"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r>
      <w:tr w:rsidR="00BA09DB" w:rsidRPr="002932C0" w:rsidTr="007933B2">
        <w:trPr>
          <w:trHeight w:val="510"/>
        </w:trPr>
        <w:tc>
          <w:tcPr>
            <w:tcW w:w="3262" w:type="dxa"/>
            <w:tcBorders>
              <w:top w:val="nil"/>
              <w:left w:val="single" w:sz="4" w:space="0" w:color="auto"/>
              <w:bottom w:val="single" w:sz="4" w:space="0" w:color="auto"/>
              <w:right w:val="single" w:sz="4" w:space="0" w:color="auto"/>
            </w:tcBorders>
            <w:shd w:val="clear" w:color="auto" w:fill="auto"/>
            <w:vAlign w:val="center"/>
            <w:hideMark/>
          </w:tcPr>
          <w:p w:rsidR="00BA09DB" w:rsidRPr="00FF5F9E" w:rsidRDefault="00BA09DB" w:rsidP="00181222">
            <w:pPr>
              <w:spacing w:line="240" w:lineRule="auto"/>
              <w:contextualSpacing/>
              <w:rPr>
                <w:rFonts w:ascii="Times New Roman" w:eastAsia="Times New Roman" w:hAnsi="Times New Roman"/>
                <w:color w:val="000000"/>
              </w:rPr>
            </w:pPr>
            <w:r w:rsidRPr="00FF5F9E">
              <w:rPr>
                <w:rFonts w:ascii="Times New Roman" w:eastAsia="Times New Roman" w:hAnsi="Times New Roman"/>
                <w:color w:val="000000"/>
              </w:rPr>
              <w:t>4.2 Показатели надежности и бесперебойности водоснабжения:</w:t>
            </w:r>
          </w:p>
        </w:tc>
        <w:tc>
          <w:tcPr>
            <w:tcW w:w="808"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8"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8"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25"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r>
      <w:tr w:rsidR="00BA09DB" w:rsidRPr="002932C0" w:rsidTr="007933B2">
        <w:trPr>
          <w:trHeight w:val="1275"/>
        </w:trPr>
        <w:tc>
          <w:tcPr>
            <w:tcW w:w="3262" w:type="dxa"/>
            <w:tcBorders>
              <w:top w:val="nil"/>
              <w:left w:val="single" w:sz="4" w:space="0" w:color="auto"/>
              <w:bottom w:val="single" w:sz="4" w:space="0" w:color="auto"/>
              <w:right w:val="single" w:sz="4" w:space="0" w:color="auto"/>
            </w:tcBorders>
            <w:shd w:val="clear" w:color="auto" w:fill="auto"/>
            <w:vAlign w:val="center"/>
            <w:hideMark/>
          </w:tcPr>
          <w:p w:rsidR="00BA09DB" w:rsidRPr="00FF5F9E" w:rsidRDefault="00BA09DB" w:rsidP="00181222">
            <w:pPr>
              <w:spacing w:line="240" w:lineRule="auto"/>
              <w:contextualSpacing/>
              <w:rPr>
                <w:rFonts w:ascii="Times New Roman" w:eastAsia="Times New Roman" w:hAnsi="Times New Roman"/>
                <w:color w:val="000000"/>
              </w:rPr>
            </w:pPr>
            <w:r w:rsidRPr="00FF5F9E">
              <w:rPr>
                <w:rFonts w:ascii="Times New Roman" w:eastAsia="Times New Roman" w:hAnsi="Times New Roman"/>
                <w:color w:val="000000"/>
              </w:rPr>
              <w:lastRenderedPageBreak/>
              <w:t>4.2.1 количество перерывов в подаче воды, зафиксированных в местах исполнения обязательств по подаче холодной воды, возникших в результате аварий, повреждений и иных технологических нарушений, ед./км.</w:t>
            </w:r>
          </w:p>
        </w:tc>
        <w:tc>
          <w:tcPr>
            <w:tcW w:w="808"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8"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8"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shd w:val="clear" w:color="auto" w:fill="auto"/>
            <w:vAlign w:val="center"/>
          </w:tcPr>
          <w:p w:rsidR="00BA09DB" w:rsidRPr="00FF5F9E" w:rsidRDefault="00BA09DB" w:rsidP="00181222">
            <w:pPr>
              <w:spacing w:line="240" w:lineRule="auto"/>
              <w:contextualSpacing/>
              <w:jc w:val="center"/>
              <w:rPr>
                <w:rFonts w:ascii="Times New Roman" w:eastAsia="Times New Roman" w:hAnsi="Times New Roman"/>
                <w:color w:val="000000"/>
              </w:rPr>
            </w:pPr>
          </w:p>
        </w:tc>
        <w:tc>
          <w:tcPr>
            <w:tcW w:w="825" w:type="dxa"/>
            <w:tcBorders>
              <w:top w:val="nil"/>
              <w:left w:val="nil"/>
              <w:bottom w:val="single" w:sz="4" w:space="0" w:color="auto"/>
              <w:right w:val="single" w:sz="4" w:space="0" w:color="auto"/>
            </w:tcBorders>
            <w:shd w:val="clear" w:color="auto" w:fill="auto"/>
            <w:vAlign w:val="center"/>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c>
          <w:tcPr>
            <w:tcW w:w="809" w:type="dxa"/>
            <w:tcBorders>
              <w:top w:val="nil"/>
              <w:left w:val="nil"/>
              <w:bottom w:val="single" w:sz="4" w:space="0" w:color="auto"/>
              <w:right w:val="single" w:sz="4" w:space="0" w:color="auto"/>
            </w:tcBorders>
          </w:tcPr>
          <w:p w:rsidR="00BA09DB" w:rsidRPr="00B15C93" w:rsidRDefault="00BA09DB" w:rsidP="00181222">
            <w:pPr>
              <w:spacing w:line="240" w:lineRule="auto"/>
              <w:contextualSpacing/>
              <w:jc w:val="center"/>
              <w:rPr>
                <w:rFonts w:ascii="Times New Roman" w:eastAsia="Times New Roman" w:hAnsi="Times New Roman"/>
                <w:color w:val="000000"/>
              </w:rPr>
            </w:pPr>
          </w:p>
        </w:tc>
      </w:tr>
    </w:tbl>
    <w:p w:rsidR="00BA09DB" w:rsidRPr="00A46EC0" w:rsidRDefault="00BA09DB" w:rsidP="00BA09DB">
      <w:pPr>
        <w:shd w:val="clear" w:color="auto" w:fill="FFFFFF" w:themeFill="background1"/>
        <w:autoSpaceDE w:val="0"/>
        <w:autoSpaceDN w:val="0"/>
        <w:adjustRightInd w:val="0"/>
        <w:spacing w:after="0" w:line="240" w:lineRule="auto"/>
        <w:contextualSpacing/>
        <w:jc w:val="both"/>
        <w:rPr>
          <w:rFonts w:ascii="Times New Roman" w:hAnsi="Times New Roman"/>
          <w:sz w:val="24"/>
          <w:szCs w:val="24"/>
        </w:rPr>
      </w:pPr>
    </w:p>
    <w:p w:rsidR="00BA09DB" w:rsidRPr="00B621C6" w:rsidRDefault="00BA09DB" w:rsidP="00BA09DB">
      <w:pPr>
        <w:keepNext/>
        <w:shd w:val="clear" w:color="auto" w:fill="FFFFFF" w:themeFill="background1"/>
        <w:spacing w:after="0" w:line="240" w:lineRule="auto"/>
        <w:contextualSpacing/>
        <w:jc w:val="right"/>
        <w:outlineLvl w:val="0"/>
        <w:rPr>
          <w:rFonts w:ascii="Times New Roman" w:hAnsi="Times New Roman"/>
          <w:b/>
          <w:sz w:val="18"/>
          <w:szCs w:val="18"/>
          <w:lang w:eastAsia="ru-RU"/>
        </w:rPr>
      </w:pPr>
    </w:p>
    <w:tbl>
      <w:tblPr>
        <w:tblStyle w:val="a3"/>
        <w:tblW w:w="147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gridCol w:w="4521"/>
      </w:tblGrid>
      <w:tr w:rsidR="00BA09DB" w:rsidRPr="00025754" w:rsidTr="006F7435">
        <w:tc>
          <w:tcPr>
            <w:tcW w:w="5103" w:type="dxa"/>
          </w:tcPr>
          <w:p w:rsidR="00BA09DB" w:rsidRPr="008E5342" w:rsidRDefault="00BA09DB" w:rsidP="00181222">
            <w:pPr>
              <w:shd w:val="clear" w:color="auto" w:fill="FFFFFF" w:themeFill="background1"/>
              <w:contextualSpacing/>
              <w:rPr>
                <w:rFonts w:eastAsia="Calibri"/>
                <w:b/>
              </w:rPr>
            </w:pPr>
            <w:r w:rsidRPr="008E5342">
              <w:rPr>
                <w:rFonts w:eastAsia="Calibri"/>
              </w:rPr>
              <w:t>КОНЦЕДЕНТ</w:t>
            </w:r>
          </w:p>
          <w:p w:rsidR="00BA09DB" w:rsidRDefault="00BA09DB" w:rsidP="00181222">
            <w:pPr>
              <w:widowControl w:val="0"/>
              <w:shd w:val="clear" w:color="auto" w:fill="FFFFFF" w:themeFill="background1"/>
              <w:contextualSpacing/>
              <w:rPr>
                <w:rFonts w:eastAsia="Calibri"/>
              </w:rPr>
            </w:pPr>
            <w:r w:rsidRPr="008E5342">
              <w:rPr>
                <w:rFonts w:eastAsia="Calibri"/>
              </w:rPr>
              <w:t xml:space="preserve">Муниципальное образование </w:t>
            </w:r>
            <w:r>
              <w:rPr>
                <w:rFonts w:eastAsia="Calibri"/>
              </w:rPr>
              <w:t>город Назарово Красноярского края</w:t>
            </w:r>
          </w:p>
          <w:p w:rsidR="00BA09DB" w:rsidRDefault="00BA09DB" w:rsidP="00181222">
            <w:pPr>
              <w:widowControl w:val="0"/>
              <w:shd w:val="clear" w:color="auto" w:fill="FFFFFF" w:themeFill="background1"/>
              <w:contextualSpacing/>
              <w:rPr>
                <w:rFonts w:eastAsia="Calibri"/>
              </w:rPr>
            </w:pPr>
          </w:p>
          <w:p w:rsidR="00BA09DB" w:rsidRDefault="00BA09DB" w:rsidP="00181222">
            <w:pPr>
              <w:widowControl w:val="0"/>
              <w:shd w:val="clear" w:color="auto" w:fill="FFFFFF" w:themeFill="background1"/>
              <w:contextualSpacing/>
              <w:rPr>
                <w:rFonts w:eastAsia="Calibri"/>
              </w:rPr>
            </w:pPr>
          </w:p>
          <w:p w:rsidR="00BA09DB" w:rsidRPr="00175050" w:rsidRDefault="00BA09DB" w:rsidP="00181222">
            <w:pPr>
              <w:widowControl w:val="0"/>
              <w:shd w:val="clear" w:color="auto" w:fill="FFFFFF" w:themeFill="background1"/>
              <w:contextualSpacing/>
              <w:rPr>
                <w:rFonts w:eastAsia="Calibri"/>
              </w:rPr>
            </w:pPr>
          </w:p>
          <w:p w:rsidR="00BA09DB" w:rsidRDefault="00BA09DB" w:rsidP="00181222">
            <w:pPr>
              <w:shd w:val="clear" w:color="auto" w:fill="FFFFFF" w:themeFill="background1"/>
              <w:contextualSpacing/>
            </w:pPr>
          </w:p>
          <w:p w:rsidR="00BA09DB" w:rsidRPr="008E5342" w:rsidRDefault="00BA09DB" w:rsidP="00181222">
            <w:pPr>
              <w:shd w:val="clear" w:color="auto" w:fill="FFFFFF" w:themeFill="background1"/>
              <w:contextualSpacing/>
            </w:pPr>
            <w:r>
              <w:t xml:space="preserve">Глава города </w:t>
            </w:r>
            <w:r w:rsidRPr="008E5342">
              <w:t>_____________</w:t>
            </w:r>
            <w:r>
              <w:t>___________В.Р. Саар</w:t>
            </w:r>
          </w:p>
        </w:tc>
        <w:tc>
          <w:tcPr>
            <w:tcW w:w="5103" w:type="dxa"/>
          </w:tcPr>
          <w:p w:rsidR="00BA09DB" w:rsidRPr="008E5342" w:rsidRDefault="00BA09DB" w:rsidP="00181222">
            <w:pPr>
              <w:shd w:val="clear" w:color="auto" w:fill="FFFFFF" w:themeFill="background1"/>
              <w:contextualSpacing/>
            </w:pPr>
            <w:r w:rsidRPr="008E5342">
              <w:rPr>
                <w:rFonts w:eastAsia="Calibri"/>
              </w:rPr>
              <w:t>КОНЦЕССИОНЕР</w:t>
            </w:r>
          </w:p>
          <w:p w:rsidR="00BA09DB" w:rsidRDefault="00BA09DB" w:rsidP="00181222">
            <w:pPr>
              <w:shd w:val="clear" w:color="auto" w:fill="FFFFFF" w:themeFill="background1"/>
              <w:contextualSpacing/>
            </w:pPr>
          </w:p>
          <w:p w:rsidR="00BA09DB" w:rsidRDefault="00BA09DB" w:rsidP="00181222">
            <w:pPr>
              <w:shd w:val="clear" w:color="auto" w:fill="FFFFFF" w:themeFill="background1"/>
              <w:contextualSpacing/>
            </w:pPr>
          </w:p>
          <w:p w:rsidR="00BA09DB" w:rsidRDefault="00BA09DB" w:rsidP="00181222">
            <w:pPr>
              <w:shd w:val="clear" w:color="auto" w:fill="FFFFFF" w:themeFill="background1"/>
              <w:contextualSpacing/>
            </w:pPr>
          </w:p>
          <w:p w:rsidR="00BA09DB" w:rsidRDefault="00BA09DB" w:rsidP="00181222">
            <w:pPr>
              <w:shd w:val="clear" w:color="auto" w:fill="FFFFFF" w:themeFill="background1"/>
              <w:contextualSpacing/>
            </w:pPr>
          </w:p>
          <w:p w:rsidR="00BA09DB" w:rsidRDefault="00BA09DB" w:rsidP="00181222">
            <w:pPr>
              <w:shd w:val="clear" w:color="auto" w:fill="FFFFFF" w:themeFill="background1"/>
              <w:contextualSpacing/>
            </w:pPr>
          </w:p>
          <w:p w:rsidR="00BA09DB" w:rsidRDefault="00BA09DB" w:rsidP="00181222">
            <w:pPr>
              <w:shd w:val="clear" w:color="auto" w:fill="FFFFFF" w:themeFill="background1"/>
              <w:contextualSpacing/>
            </w:pPr>
          </w:p>
          <w:p w:rsidR="00BA09DB" w:rsidRPr="008E5342" w:rsidRDefault="00BA09DB" w:rsidP="00181222">
            <w:pPr>
              <w:shd w:val="clear" w:color="auto" w:fill="FFFFFF" w:themeFill="background1"/>
              <w:contextualSpacing/>
            </w:pPr>
            <w:r w:rsidRPr="008E5342">
              <w:t>____________</w:t>
            </w:r>
            <w:r>
              <w:t xml:space="preserve">_____________________________ </w:t>
            </w:r>
          </w:p>
        </w:tc>
        <w:tc>
          <w:tcPr>
            <w:tcW w:w="4521" w:type="dxa"/>
          </w:tcPr>
          <w:p w:rsidR="00BA09DB" w:rsidRPr="00025754" w:rsidRDefault="00BA09DB" w:rsidP="00181222">
            <w:pPr>
              <w:shd w:val="clear" w:color="auto" w:fill="FFFFFF" w:themeFill="background1"/>
              <w:contextualSpacing/>
            </w:pPr>
            <w:r w:rsidRPr="00025754">
              <w:t>КРАСНОЯРСКИЙ КРАЙ</w:t>
            </w:r>
          </w:p>
          <w:p w:rsidR="00311365" w:rsidRDefault="00311365" w:rsidP="00181222">
            <w:pPr>
              <w:shd w:val="clear" w:color="auto" w:fill="FFFFFF" w:themeFill="background1"/>
              <w:contextualSpacing/>
            </w:pPr>
          </w:p>
          <w:p w:rsidR="00EF41FA" w:rsidRDefault="00EF41FA" w:rsidP="00181222">
            <w:pPr>
              <w:shd w:val="clear" w:color="auto" w:fill="FFFFFF" w:themeFill="background1"/>
              <w:contextualSpacing/>
            </w:pPr>
          </w:p>
          <w:p w:rsidR="00EF41FA" w:rsidRDefault="00EF41FA" w:rsidP="00181222">
            <w:pPr>
              <w:shd w:val="clear" w:color="auto" w:fill="FFFFFF" w:themeFill="background1"/>
              <w:contextualSpacing/>
            </w:pPr>
          </w:p>
          <w:p w:rsidR="00EF41FA" w:rsidRDefault="00EF41FA" w:rsidP="00181222">
            <w:pPr>
              <w:shd w:val="clear" w:color="auto" w:fill="FFFFFF" w:themeFill="background1"/>
              <w:contextualSpacing/>
            </w:pPr>
          </w:p>
          <w:p w:rsidR="00EF41FA" w:rsidRDefault="00EF41FA" w:rsidP="00181222">
            <w:pPr>
              <w:shd w:val="clear" w:color="auto" w:fill="FFFFFF" w:themeFill="background1"/>
              <w:contextualSpacing/>
            </w:pPr>
          </w:p>
          <w:p w:rsidR="00EF41FA" w:rsidRDefault="00EF41FA" w:rsidP="00181222">
            <w:pPr>
              <w:shd w:val="clear" w:color="auto" w:fill="FFFFFF" w:themeFill="background1"/>
              <w:contextualSpacing/>
            </w:pPr>
          </w:p>
          <w:p w:rsidR="00BA09DB" w:rsidRPr="00025754" w:rsidRDefault="00BA09DB" w:rsidP="00311365">
            <w:pPr>
              <w:shd w:val="clear" w:color="auto" w:fill="FFFFFF" w:themeFill="background1"/>
              <w:contextualSpacing/>
            </w:pPr>
            <w:r w:rsidRPr="00025754">
              <w:t>_________________</w:t>
            </w:r>
            <w:r>
              <w:t>____________</w:t>
            </w:r>
            <w:r w:rsidRPr="00025754">
              <w:t>_</w:t>
            </w:r>
          </w:p>
        </w:tc>
      </w:tr>
    </w:tbl>
    <w:p w:rsidR="00BA09DB" w:rsidRDefault="00BA09DB" w:rsidP="00BA09DB">
      <w:pPr>
        <w:shd w:val="clear" w:color="auto" w:fill="FFFFFF" w:themeFill="background1"/>
        <w:spacing w:after="0" w:line="240" w:lineRule="auto"/>
        <w:contextualSpacing/>
        <w:rPr>
          <w:rFonts w:ascii="Times New Roman" w:hAnsi="Times New Roman"/>
          <w:b/>
        </w:rPr>
      </w:pPr>
    </w:p>
    <w:p w:rsidR="00BA09DB" w:rsidRPr="00F3458D" w:rsidRDefault="00BA09DB" w:rsidP="00B65213">
      <w:pPr>
        <w:rPr>
          <w:rFonts w:ascii="Times New Roman" w:hAnsi="Times New Roman" w:cs="Times New Roman"/>
          <w:sz w:val="28"/>
          <w:szCs w:val="28"/>
        </w:rPr>
      </w:pPr>
    </w:p>
    <w:sectPr w:rsidR="00BA09DB" w:rsidRPr="00F3458D" w:rsidSect="006F7435">
      <w:headerReference w:type="even" r:id="rId25"/>
      <w:headerReference w:type="default" r:id="rId26"/>
      <w:footerReference w:type="even" r:id="rId27"/>
      <w:footerReference w:type="default" r:id="rId28"/>
      <w:headerReference w:type="first" r:id="rId29"/>
      <w:footerReference w:type="first" r:id="rId30"/>
      <w:pgSz w:w="16838" w:h="11906" w:orient="landscape"/>
      <w:pgMar w:top="851" w:right="851" w:bottom="284" w:left="567" w:header="567" w:footer="340" w:gutter="567"/>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857" w:rsidRDefault="00301857" w:rsidP="000F5EF4">
      <w:pPr>
        <w:spacing w:after="0" w:line="240" w:lineRule="auto"/>
      </w:pPr>
      <w:r>
        <w:separator/>
      </w:r>
    </w:p>
  </w:endnote>
  <w:endnote w:type="continuationSeparator" w:id="0">
    <w:p w:rsidR="00301857" w:rsidRDefault="00301857" w:rsidP="000F5E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NewRomanPSMT">
    <w:altName w:val="MS Gothic"/>
    <w:panose1 w:val="00000000000000000000"/>
    <w:charset w:val="80"/>
    <w:family w:val="auto"/>
    <w:notTrueType/>
    <w:pitch w:val="default"/>
    <w:sig w:usb0="00000001" w:usb1="08070000" w:usb2="00000010" w:usb3="00000000" w:csb0="00020000" w:csb1="00000000"/>
  </w:font>
  <w:font w:name="Andale Sans UI">
    <w:altName w:val="Times New Roman"/>
    <w:charset w:val="00"/>
    <w:family w:val="auto"/>
    <w:pitch w:val="variable"/>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222" w:rsidRDefault="00181222">
    <w:pPr>
      <w:pStyle w:val="aa"/>
    </w:pPr>
    <w:r>
      <w:fldChar w:fldCharType="begin"/>
    </w:r>
    <w:r>
      <w:instrText xml:space="preserve"> PAGE </w:instrText>
    </w:r>
    <w:r>
      <w:fldChar w:fldCharType="separate"/>
    </w:r>
    <w:r>
      <w:rPr>
        <w:noProof/>
      </w:rPr>
      <w:t>56</w:t>
    </w:r>
    <w:r>
      <w:fldChar w:fldCharType="end"/>
    </w:r>
  </w:p>
  <w:p w:rsidR="00181222" w:rsidRDefault="00181222">
    <w:pPr>
      <w:pStyle w:val="aa"/>
      <w:ind w:right="360"/>
    </w:pP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222" w:rsidRDefault="00181222">
    <w:pPr>
      <w:pStyle w:val="aa"/>
    </w:pPr>
    <w:r>
      <w:fldChar w:fldCharType="begin"/>
    </w:r>
    <w:r>
      <w:instrText xml:space="preserve"> PAGE </w:instrText>
    </w:r>
    <w:r>
      <w:fldChar w:fldCharType="separate"/>
    </w:r>
    <w:r>
      <w:rPr>
        <w:noProof/>
      </w:rPr>
      <w:t>60</w:t>
    </w:r>
    <w:r>
      <w:rPr>
        <w:noProof/>
      </w:rPr>
      <w:fldChar w:fldCharType="end"/>
    </w:r>
  </w:p>
  <w:p w:rsidR="00181222" w:rsidRDefault="00181222">
    <w:pPr>
      <w:pStyle w:val="aa"/>
      <w:ind w:right="360"/>
    </w:pP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222" w:rsidRDefault="00181222">
    <w:pPr>
      <w:pStyle w:val="aa"/>
      <w:ind w:right="360"/>
    </w:pP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222" w:rsidRDefault="00181222"/>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222" w:rsidRDefault="00181222">
    <w:pPr>
      <w:pStyle w:val="aa"/>
      <w:jc w:val="right"/>
    </w:pPr>
  </w:p>
  <w:p w:rsidR="00181222" w:rsidRDefault="00181222">
    <w:pPr>
      <w:pStyle w:val="aa"/>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222" w:rsidRDefault="00181222"/>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222" w:rsidRDefault="00181222">
    <w:pPr>
      <w:pStyle w:val="aa"/>
    </w:pPr>
    <w:r>
      <w:fldChar w:fldCharType="begin"/>
    </w:r>
    <w:r>
      <w:instrText xml:space="preserve"> PAGE </w:instrText>
    </w:r>
    <w:r>
      <w:fldChar w:fldCharType="separate"/>
    </w:r>
    <w:r>
      <w:rPr>
        <w:noProof/>
      </w:rPr>
      <w:t>60</w:t>
    </w:r>
    <w:r>
      <w:rPr>
        <w:noProof/>
      </w:rPr>
      <w:fldChar w:fldCharType="end"/>
    </w:r>
  </w:p>
  <w:p w:rsidR="00181222" w:rsidRDefault="00181222">
    <w:pPr>
      <w:pStyle w:val="aa"/>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222" w:rsidRDefault="00181222">
    <w:pPr>
      <w:pStyle w:val="aa"/>
      <w:ind w:right="360"/>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222" w:rsidRDefault="00181222"/>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222" w:rsidRPr="00B65213" w:rsidRDefault="00181222" w:rsidP="00B65213">
    <w:r w:rsidRPr="00B65213">
      <w:fldChar w:fldCharType="begin"/>
    </w:r>
    <w:r w:rsidRPr="00B65213">
      <w:instrText xml:space="preserve"> PAGE </w:instrText>
    </w:r>
    <w:r w:rsidRPr="00B65213">
      <w:fldChar w:fldCharType="separate"/>
    </w:r>
    <w:r w:rsidRPr="00B65213">
      <w:t>60</w:t>
    </w:r>
    <w:r w:rsidRPr="00B65213">
      <w:fldChar w:fldCharType="end"/>
    </w:r>
  </w:p>
  <w:p w:rsidR="00181222" w:rsidRPr="00B65213" w:rsidRDefault="00181222" w:rsidP="00B65213"/>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222" w:rsidRPr="00B65213" w:rsidRDefault="00181222" w:rsidP="00B65213"/>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222" w:rsidRPr="00B65213" w:rsidRDefault="00181222" w:rsidP="00B65213"/>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857" w:rsidRDefault="00301857" w:rsidP="000F5EF4">
      <w:pPr>
        <w:spacing w:after="0" w:line="240" w:lineRule="auto"/>
      </w:pPr>
      <w:r>
        <w:separator/>
      </w:r>
    </w:p>
  </w:footnote>
  <w:footnote w:type="continuationSeparator" w:id="0">
    <w:p w:rsidR="00301857" w:rsidRDefault="00301857" w:rsidP="000F5E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222" w:rsidRDefault="00181222">
    <w:pPr>
      <w:pStyle w:val="a8"/>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222" w:rsidRDefault="00181222">
    <w:pPr>
      <w:pStyle w:val="a8"/>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222" w:rsidRDefault="00181222">
    <w:pPr>
      <w:pStyle w:val="a8"/>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222" w:rsidRDefault="00181222"/>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222" w:rsidRDefault="00181222">
    <w:pPr>
      <w:pStyle w:val="a8"/>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222" w:rsidRDefault="00181222"/>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222" w:rsidRDefault="00181222">
    <w:pPr>
      <w:pStyle w:val="a8"/>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222" w:rsidRDefault="00181222">
    <w:pPr>
      <w:pStyle w:val="a8"/>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222" w:rsidRDefault="00181222"/>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222" w:rsidRPr="00B65213" w:rsidRDefault="00181222" w:rsidP="00B65213"/>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222" w:rsidRPr="00B65213" w:rsidRDefault="00181222" w:rsidP="00B65213"/>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222" w:rsidRPr="00B65213" w:rsidRDefault="00181222" w:rsidP="00B6521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2"/>
    <w:multiLevelType w:val="multilevel"/>
    <w:tmpl w:val="00000012"/>
    <w:name w:val="WW8Num18"/>
    <w:lvl w:ilvl="0">
      <w:start w:val="1"/>
      <w:numFmt w:val="decimal"/>
      <w:lvlText w:val="%1."/>
      <w:lvlJc w:val="left"/>
      <w:pPr>
        <w:tabs>
          <w:tab w:val="num" w:pos="0"/>
        </w:tabs>
        <w:ind w:left="360" w:hanging="360"/>
      </w:pPr>
      <w:rPr>
        <w:rFonts w:ascii="Symbol" w:hAnsi="Symbol" w:cs="Symbol"/>
      </w:rPr>
    </w:lvl>
    <w:lvl w:ilvl="1">
      <w:start w:val="1"/>
      <w:numFmt w:val="decimal"/>
      <w:lvlText w:val="%1.%2."/>
      <w:lvlJc w:val="left"/>
      <w:pPr>
        <w:tabs>
          <w:tab w:val="num" w:pos="0"/>
        </w:tabs>
        <w:ind w:left="1062" w:hanging="360"/>
      </w:pPr>
      <w:rPr>
        <w:rFonts w:ascii="Symbol" w:hAnsi="Symbol" w:cs="Symbol"/>
      </w:rPr>
    </w:lvl>
    <w:lvl w:ilvl="2">
      <w:start w:val="1"/>
      <w:numFmt w:val="decimal"/>
      <w:lvlText w:val="%1.%2.%3."/>
      <w:lvlJc w:val="left"/>
      <w:pPr>
        <w:tabs>
          <w:tab w:val="num" w:pos="0"/>
        </w:tabs>
        <w:ind w:left="2124" w:hanging="720"/>
      </w:pPr>
      <w:rPr>
        <w:rFonts w:ascii="Symbol" w:hAnsi="Symbol" w:cs="Symbol"/>
      </w:rPr>
    </w:lvl>
    <w:lvl w:ilvl="3">
      <w:start w:val="1"/>
      <w:numFmt w:val="decimal"/>
      <w:lvlText w:val="%1.%2.%3.%4."/>
      <w:lvlJc w:val="left"/>
      <w:pPr>
        <w:tabs>
          <w:tab w:val="num" w:pos="0"/>
        </w:tabs>
        <w:ind w:left="2826" w:hanging="720"/>
      </w:pPr>
      <w:rPr>
        <w:rFonts w:ascii="Symbol" w:hAnsi="Symbol" w:cs="Symbol"/>
      </w:rPr>
    </w:lvl>
    <w:lvl w:ilvl="4">
      <w:start w:val="1"/>
      <w:numFmt w:val="decimal"/>
      <w:lvlText w:val="%1.%2.%3.%4.%5."/>
      <w:lvlJc w:val="left"/>
      <w:pPr>
        <w:tabs>
          <w:tab w:val="num" w:pos="0"/>
        </w:tabs>
        <w:ind w:left="3888" w:hanging="1080"/>
      </w:pPr>
      <w:rPr>
        <w:rFonts w:ascii="Symbol" w:hAnsi="Symbol" w:cs="Symbol"/>
      </w:rPr>
    </w:lvl>
    <w:lvl w:ilvl="5">
      <w:start w:val="1"/>
      <w:numFmt w:val="decimal"/>
      <w:lvlText w:val="%1.%2.%3.%4.%5.%6."/>
      <w:lvlJc w:val="left"/>
      <w:pPr>
        <w:tabs>
          <w:tab w:val="num" w:pos="0"/>
        </w:tabs>
        <w:ind w:left="4590" w:hanging="1080"/>
      </w:pPr>
      <w:rPr>
        <w:rFonts w:ascii="Symbol" w:hAnsi="Symbol" w:cs="Symbol"/>
      </w:rPr>
    </w:lvl>
    <w:lvl w:ilvl="6">
      <w:start w:val="1"/>
      <w:numFmt w:val="decimal"/>
      <w:lvlText w:val="%1.%2.%3.%4.%5.%6.%7."/>
      <w:lvlJc w:val="left"/>
      <w:pPr>
        <w:tabs>
          <w:tab w:val="num" w:pos="0"/>
        </w:tabs>
        <w:ind w:left="5652" w:hanging="1440"/>
      </w:pPr>
      <w:rPr>
        <w:rFonts w:ascii="Symbol" w:hAnsi="Symbol" w:cs="Symbol"/>
      </w:rPr>
    </w:lvl>
    <w:lvl w:ilvl="7">
      <w:start w:val="1"/>
      <w:numFmt w:val="decimal"/>
      <w:lvlText w:val="%1.%2.%3.%4.%5.%6.%7.%8."/>
      <w:lvlJc w:val="left"/>
      <w:pPr>
        <w:tabs>
          <w:tab w:val="num" w:pos="0"/>
        </w:tabs>
        <w:ind w:left="6354" w:hanging="1440"/>
      </w:pPr>
      <w:rPr>
        <w:rFonts w:ascii="Symbol" w:hAnsi="Symbol" w:cs="Symbol"/>
      </w:rPr>
    </w:lvl>
    <w:lvl w:ilvl="8">
      <w:start w:val="1"/>
      <w:numFmt w:val="decimal"/>
      <w:lvlText w:val="%1.%2.%3.%4.%5.%6.%7.%8.%9."/>
      <w:lvlJc w:val="left"/>
      <w:pPr>
        <w:tabs>
          <w:tab w:val="num" w:pos="0"/>
        </w:tabs>
        <w:ind w:left="7416" w:hanging="1800"/>
      </w:pPr>
      <w:rPr>
        <w:rFonts w:ascii="Symbol" w:hAnsi="Symbol" w:cs="Symbol"/>
      </w:rPr>
    </w:lvl>
  </w:abstractNum>
  <w:abstractNum w:abstractNumId="1" w15:restartNumberingAfterBreak="0">
    <w:nsid w:val="00000013"/>
    <w:multiLevelType w:val="multilevel"/>
    <w:tmpl w:val="00000013"/>
    <w:name w:val="WW8Num19"/>
    <w:lvl w:ilvl="0">
      <w:start w:val="1"/>
      <w:numFmt w:val="bullet"/>
      <w:lvlText w:val=""/>
      <w:lvlJc w:val="left"/>
      <w:pPr>
        <w:tabs>
          <w:tab w:val="num" w:pos="0"/>
        </w:tabs>
        <w:ind w:left="1287" w:hanging="360"/>
      </w:pPr>
      <w:rPr>
        <w:rFonts w:ascii="Symbol" w:hAnsi="Symbol" w:cs="Times New Roman"/>
      </w:rPr>
    </w:lvl>
    <w:lvl w:ilvl="1">
      <w:start w:val="1"/>
      <w:numFmt w:val="bullet"/>
      <w:lvlText w:val="o"/>
      <w:lvlJc w:val="left"/>
      <w:pPr>
        <w:tabs>
          <w:tab w:val="num" w:pos="0"/>
        </w:tabs>
        <w:ind w:left="2007" w:hanging="360"/>
      </w:pPr>
      <w:rPr>
        <w:rFonts w:ascii="Courier New" w:hAnsi="Courier New" w:cs="Courier New"/>
      </w:rPr>
    </w:lvl>
    <w:lvl w:ilvl="2">
      <w:start w:val="1"/>
      <w:numFmt w:val="bullet"/>
      <w:lvlText w:val=""/>
      <w:lvlJc w:val="left"/>
      <w:pPr>
        <w:tabs>
          <w:tab w:val="num" w:pos="0"/>
        </w:tabs>
        <w:ind w:left="2727" w:hanging="360"/>
      </w:pPr>
      <w:rPr>
        <w:rFonts w:ascii="Wingdings" w:hAnsi="Wingdings" w:cs="Wingdings"/>
      </w:rPr>
    </w:lvl>
    <w:lvl w:ilvl="3">
      <w:start w:val="1"/>
      <w:numFmt w:val="bullet"/>
      <w:lvlText w:val=""/>
      <w:lvlJc w:val="left"/>
      <w:pPr>
        <w:tabs>
          <w:tab w:val="num" w:pos="0"/>
        </w:tabs>
        <w:ind w:left="3447" w:hanging="360"/>
      </w:pPr>
      <w:rPr>
        <w:rFonts w:ascii="Symbol" w:hAnsi="Symbol" w:cs="Times New Roman"/>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cs="Wingdings"/>
      </w:rPr>
    </w:lvl>
    <w:lvl w:ilvl="6">
      <w:start w:val="1"/>
      <w:numFmt w:val="bullet"/>
      <w:lvlText w:val=""/>
      <w:lvlJc w:val="left"/>
      <w:pPr>
        <w:tabs>
          <w:tab w:val="num" w:pos="0"/>
        </w:tabs>
        <w:ind w:left="5607" w:hanging="360"/>
      </w:pPr>
      <w:rPr>
        <w:rFonts w:ascii="Symbol" w:hAnsi="Symbol" w:cs="Times New Roman"/>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cs="Wingdings"/>
      </w:rPr>
    </w:lvl>
  </w:abstractNum>
  <w:abstractNum w:abstractNumId="2" w15:restartNumberingAfterBreak="0">
    <w:nsid w:val="0000001B"/>
    <w:multiLevelType w:val="multilevel"/>
    <w:tmpl w:val="0000001B"/>
    <w:name w:val="WW8Num27"/>
    <w:lvl w:ilvl="0">
      <w:start w:val="1"/>
      <w:numFmt w:val="decimal"/>
      <w:lvlText w:val="%1."/>
      <w:lvlJc w:val="left"/>
      <w:pPr>
        <w:tabs>
          <w:tab w:val="num" w:pos="0"/>
        </w:tabs>
        <w:ind w:left="720" w:hanging="360"/>
      </w:pPr>
      <w:rPr>
        <w:rFonts w:ascii="Symbol" w:hAnsi="Symbol" w:cs="Symbol"/>
        <w:sz w:val="20"/>
        <w:szCs w:val="20"/>
      </w:rPr>
    </w:lvl>
    <w:lvl w:ilvl="1">
      <w:start w:val="1"/>
      <w:numFmt w:val="lowerLetter"/>
      <w:lvlText w:val="%2."/>
      <w:lvlJc w:val="left"/>
      <w:pPr>
        <w:tabs>
          <w:tab w:val="num" w:pos="0"/>
        </w:tabs>
        <w:ind w:left="1440" w:hanging="360"/>
      </w:pPr>
      <w:rPr>
        <w:rFonts w:ascii="Symbol" w:hAnsi="Symbol" w:cs="Symbol"/>
        <w:sz w:val="20"/>
        <w:szCs w:val="20"/>
      </w:rPr>
    </w:lvl>
    <w:lvl w:ilvl="2">
      <w:start w:val="1"/>
      <w:numFmt w:val="lowerRoman"/>
      <w:lvlText w:val="%2.%3."/>
      <w:lvlJc w:val="right"/>
      <w:pPr>
        <w:tabs>
          <w:tab w:val="num" w:pos="0"/>
        </w:tabs>
        <w:ind w:left="2160" w:hanging="180"/>
      </w:pPr>
      <w:rPr>
        <w:rFonts w:ascii="Symbol" w:hAnsi="Symbol" w:cs="Symbol"/>
        <w:sz w:val="20"/>
        <w:szCs w:val="20"/>
      </w:rPr>
    </w:lvl>
    <w:lvl w:ilvl="3">
      <w:start w:val="1"/>
      <w:numFmt w:val="decimal"/>
      <w:lvlText w:val="%2.%3.%4."/>
      <w:lvlJc w:val="left"/>
      <w:pPr>
        <w:tabs>
          <w:tab w:val="num" w:pos="0"/>
        </w:tabs>
        <w:ind w:left="2880" w:hanging="360"/>
      </w:pPr>
      <w:rPr>
        <w:rFonts w:ascii="Symbol" w:hAnsi="Symbol" w:cs="Symbol"/>
        <w:sz w:val="20"/>
        <w:szCs w:val="20"/>
      </w:rPr>
    </w:lvl>
    <w:lvl w:ilvl="4">
      <w:start w:val="1"/>
      <w:numFmt w:val="lowerLetter"/>
      <w:lvlText w:val="%2.%3.%4.%5."/>
      <w:lvlJc w:val="left"/>
      <w:pPr>
        <w:tabs>
          <w:tab w:val="num" w:pos="0"/>
        </w:tabs>
        <w:ind w:left="3600" w:hanging="360"/>
      </w:pPr>
      <w:rPr>
        <w:rFonts w:ascii="Symbol" w:hAnsi="Symbol" w:cs="Symbol"/>
        <w:sz w:val="20"/>
        <w:szCs w:val="20"/>
      </w:rPr>
    </w:lvl>
    <w:lvl w:ilvl="5">
      <w:start w:val="1"/>
      <w:numFmt w:val="lowerRoman"/>
      <w:lvlText w:val="%2.%3.%4.%5.%6."/>
      <w:lvlJc w:val="right"/>
      <w:pPr>
        <w:tabs>
          <w:tab w:val="num" w:pos="0"/>
        </w:tabs>
        <w:ind w:left="4320" w:hanging="180"/>
      </w:pPr>
      <w:rPr>
        <w:rFonts w:ascii="Symbol" w:hAnsi="Symbol" w:cs="Symbol"/>
        <w:sz w:val="20"/>
        <w:szCs w:val="20"/>
      </w:rPr>
    </w:lvl>
    <w:lvl w:ilvl="6">
      <w:start w:val="1"/>
      <w:numFmt w:val="decimal"/>
      <w:lvlText w:val="%2.%3.%4.%5.%6.%7."/>
      <w:lvlJc w:val="left"/>
      <w:pPr>
        <w:tabs>
          <w:tab w:val="num" w:pos="0"/>
        </w:tabs>
        <w:ind w:left="5040" w:hanging="360"/>
      </w:pPr>
      <w:rPr>
        <w:rFonts w:ascii="Symbol" w:hAnsi="Symbol" w:cs="Symbol"/>
        <w:sz w:val="20"/>
        <w:szCs w:val="20"/>
      </w:rPr>
    </w:lvl>
    <w:lvl w:ilvl="7">
      <w:start w:val="1"/>
      <w:numFmt w:val="lowerLetter"/>
      <w:lvlText w:val="%2.%3.%4.%5.%6.%7.%8."/>
      <w:lvlJc w:val="left"/>
      <w:pPr>
        <w:tabs>
          <w:tab w:val="num" w:pos="0"/>
        </w:tabs>
        <w:ind w:left="5760" w:hanging="360"/>
      </w:pPr>
      <w:rPr>
        <w:rFonts w:ascii="Symbol" w:hAnsi="Symbol" w:cs="Symbol"/>
        <w:sz w:val="20"/>
        <w:szCs w:val="20"/>
      </w:rPr>
    </w:lvl>
    <w:lvl w:ilvl="8">
      <w:start w:val="1"/>
      <w:numFmt w:val="lowerRoman"/>
      <w:lvlText w:val="%2.%3.%4.%5.%6.%7.%8.%9."/>
      <w:lvlJc w:val="right"/>
      <w:pPr>
        <w:tabs>
          <w:tab w:val="num" w:pos="0"/>
        </w:tabs>
        <w:ind w:left="6480" w:hanging="180"/>
      </w:pPr>
      <w:rPr>
        <w:rFonts w:ascii="Symbol" w:hAnsi="Symbol" w:cs="Symbol"/>
        <w:sz w:val="20"/>
        <w:szCs w:val="20"/>
      </w:rPr>
    </w:lvl>
  </w:abstractNum>
  <w:abstractNum w:abstractNumId="3" w15:restartNumberingAfterBreak="0">
    <w:nsid w:val="0000001C"/>
    <w:multiLevelType w:val="multilevel"/>
    <w:tmpl w:val="0000001C"/>
    <w:name w:val="WW8Num28"/>
    <w:lvl w:ilvl="0">
      <w:start w:val="1"/>
      <w:numFmt w:val="bullet"/>
      <w:lvlText w:val=""/>
      <w:lvlJc w:val="left"/>
      <w:pPr>
        <w:tabs>
          <w:tab w:val="num" w:pos="0"/>
        </w:tabs>
        <w:ind w:left="1440" w:hanging="360"/>
      </w:pPr>
      <w:rPr>
        <w:rFonts w:ascii="Symbol" w:hAnsi="Symbol" w:cs="Symbol"/>
        <w:sz w:val="20"/>
        <w:szCs w:val="20"/>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cs="Wingdings"/>
      </w:rPr>
    </w:lvl>
    <w:lvl w:ilvl="3">
      <w:start w:val="1"/>
      <w:numFmt w:val="bullet"/>
      <w:lvlText w:val=""/>
      <w:lvlJc w:val="left"/>
      <w:pPr>
        <w:tabs>
          <w:tab w:val="num" w:pos="0"/>
        </w:tabs>
        <w:ind w:left="3600" w:hanging="360"/>
      </w:pPr>
      <w:rPr>
        <w:rFonts w:ascii="Symbol" w:hAnsi="Symbol" w:cs="Symbol"/>
        <w:sz w:val="20"/>
        <w:szCs w:val="20"/>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cs="Wingdings"/>
      </w:rPr>
    </w:lvl>
    <w:lvl w:ilvl="6">
      <w:start w:val="1"/>
      <w:numFmt w:val="bullet"/>
      <w:lvlText w:val=""/>
      <w:lvlJc w:val="left"/>
      <w:pPr>
        <w:tabs>
          <w:tab w:val="num" w:pos="0"/>
        </w:tabs>
        <w:ind w:left="5760" w:hanging="360"/>
      </w:pPr>
      <w:rPr>
        <w:rFonts w:ascii="Symbol" w:hAnsi="Symbol" w:cs="Symbol"/>
        <w:sz w:val="20"/>
        <w:szCs w:val="20"/>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cs="Wingdings"/>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58D"/>
    <w:rsid w:val="00007859"/>
    <w:rsid w:val="000542BE"/>
    <w:rsid w:val="00081D4E"/>
    <w:rsid w:val="000B41DE"/>
    <w:rsid w:val="000E1A99"/>
    <w:rsid w:val="000E2F8C"/>
    <w:rsid w:val="000F5EF4"/>
    <w:rsid w:val="00114760"/>
    <w:rsid w:val="00167092"/>
    <w:rsid w:val="00180E1C"/>
    <w:rsid w:val="00181222"/>
    <w:rsid w:val="00195CE1"/>
    <w:rsid w:val="001C1673"/>
    <w:rsid w:val="001C23CE"/>
    <w:rsid w:val="001C4587"/>
    <w:rsid w:val="00202D02"/>
    <w:rsid w:val="00204C79"/>
    <w:rsid w:val="00243F1E"/>
    <w:rsid w:val="002672E1"/>
    <w:rsid w:val="002949D7"/>
    <w:rsid w:val="002C7F35"/>
    <w:rsid w:val="002E3444"/>
    <w:rsid w:val="002E4A81"/>
    <w:rsid w:val="002F2EA6"/>
    <w:rsid w:val="00301857"/>
    <w:rsid w:val="0030502E"/>
    <w:rsid w:val="00311365"/>
    <w:rsid w:val="003240F4"/>
    <w:rsid w:val="00342C18"/>
    <w:rsid w:val="00351FB9"/>
    <w:rsid w:val="00355C4A"/>
    <w:rsid w:val="00393467"/>
    <w:rsid w:val="003D1687"/>
    <w:rsid w:val="003F0FC7"/>
    <w:rsid w:val="00454DEB"/>
    <w:rsid w:val="004914C0"/>
    <w:rsid w:val="004A0770"/>
    <w:rsid w:val="004E76EF"/>
    <w:rsid w:val="004F72D0"/>
    <w:rsid w:val="00504253"/>
    <w:rsid w:val="0058011A"/>
    <w:rsid w:val="005E1EE2"/>
    <w:rsid w:val="00647106"/>
    <w:rsid w:val="00655E78"/>
    <w:rsid w:val="006A62A0"/>
    <w:rsid w:val="006F7435"/>
    <w:rsid w:val="00701340"/>
    <w:rsid w:val="0078161E"/>
    <w:rsid w:val="00790C6E"/>
    <w:rsid w:val="007933B2"/>
    <w:rsid w:val="0079570C"/>
    <w:rsid w:val="007B7231"/>
    <w:rsid w:val="00830966"/>
    <w:rsid w:val="008350D8"/>
    <w:rsid w:val="008358B5"/>
    <w:rsid w:val="008849FF"/>
    <w:rsid w:val="00895388"/>
    <w:rsid w:val="008E0E8C"/>
    <w:rsid w:val="0090204F"/>
    <w:rsid w:val="00910E09"/>
    <w:rsid w:val="009412AF"/>
    <w:rsid w:val="00962C6A"/>
    <w:rsid w:val="0096662C"/>
    <w:rsid w:val="009D1D80"/>
    <w:rsid w:val="00A36CD7"/>
    <w:rsid w:val="00A54892"/>
    <w:rsid w:val="00A90DBA"/>
    <w:rsid w:val="00AA6216"/>
    <w:rsid w:val="00AD5EBA"/>
    <w:rsid w:val="00AD6CAC"/>
    <w:rsid w:val="00B15271"/>
    <w:rsid w:val="00B23671"/>
    <w:rsid w:val="00B430FD"/>
    <w:rsid w:val="00B46EB9"/>
    <w:rsid w:val="00B65213"/>
    <w:rsid w:val="00B70B91"/>
    <w:rsid w:val="00BA09DB"/>
    <w:rsid w:val="00C35E45"/>
    <w:rsid w:val="00C76000"/>
    <w:rsid w:val="00CA2B8B"/>
    <w:rsid w:val="00D00330"/>
    <w:rsid w:val="00D21140"/>
    <w:rsid w:val="00D23AD8"/>
    <w:rsid w:val="00DA2274"/>
    <w:rsid w:val="00DA5655"/>
    <w:rsid w:val="00DB4E6C"/>
    <w:rsid w:val="00DD7FBB"/>
    <w:rsid w:val="00E658D6"/>
    <w:rsid w:val="00EC184A"/>
    <w:rsid w:val="00EF41FA"/>
    <w:rsid w:val="00F3458D"/>
    <w:rsid w:val="00F512CE"/>
    <w:rsid w:val="00FB206A"/>
    <w:rsid w:val="00FC4DBB"/>
    <w:rsid w:val="00FD0200"/>
    <w:rsid w:val="00FF4D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6FEA9"/>
  <w15:chartTrackingRefBased/>
  <w15:docId w15:val="{A443622C-B295-43E2-8E80-4E2CCBBD5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B65213"/>
    <w:pPr>
      <w:keepNext/>
      <w:spacing w:after="0" w:line="240" w:lineRule="auto"/>
      <w:jc w:val="center"/>
      <w:outlineLvl w:val="0"/>
    </w:pPr>
    <w:rPr>
      <w:rFonts w:ascii="Calibri" w:eastAsia="Calibri" w:hAnsi="Calibri"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5801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1C167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C1673"/>
    <w:rPr>
      <w:rFonts w:ascii="Segoe UI" w:hAnsi="Segoe UI" w:cs="Segoe UI"/>
      <w:sz w:val="18"/>
      <w:szCs w:val="18"/>
    </w:rPr>
  </w:style>
  <w:style w:type="paragraph" w:styleId="a6">
    <w:name w:val="List Paragraph"/>
    <w:basedOn w:val="a"/>
    <w:link w:val="a7"/>
    <w:uiPriority w:val="34"/>
    <w:qFormat/>
    <w:rsid w:val="00351FB9"/>
    <w:pPr>
      <w:ind w:left="720"/>
      <w:contextualSpacing/>
    </w:pPr>
  </w:style>
  <w:style w:type="character" w:customStyle="1" w:styleId="10">
    <w:name w:val="Заголовок 1 Знак"/>
    <w:basedOn w:val="a0"/>
    <w:link w:val="1"/>
    <w:rsid w:val="00B65213"/>
    <w:rPr>
      <w:rFonts w:ascii="Calibri" w:eastAsia="Calibri" w:hAnsi="Calibri" w:cs="Times New Roman"/>
      <w:b/>
      <w:sz w:val="28"/>
      <w:szCs w:val="20"/>
      <w:lang w:eastAsia="ru-RU"/>
    </w:rPr>
  </w:style>
  <w:style w:type="paragraph" w:customStyle="1" w:styleId="3">
    <w:name w:val="Абзац списка3"/>
    <w:basedOn w:val="a"/>
    <w:rsid w:val="00B65213"/>
    <w:pPr>
      <w:widowControl w:val="0"/>
      <w:suppressAutoHyphens/>
      <w:spacing w:after="200" w:line="276" w:lineRule="auto"/>
      <w:ind w:left="720"/>
    </w:pPr>
    <w:rPr>
      <w:rFonts w:ascii="Times New Roman" w:eastAsia="Times New Roman" w:hAnsi="Times New Roman" w:cs="Mangal"/>
      <w:kern w:val="1"/>
      <w:sz w:val="24"/>
      <w:szCs w:val="20"/>
      <w:lang w:eastAsia="hi-IN" w:bidi="hi-IN"/>
    </w:rPr>
  </w:style>
  <w:style w:type="paragraph" w:styleId="a8">
    <w:name w:val="header"/>
    <w:basedOn w:val="a"/>
    <w:link w:val="11"/>
    <w:rsid w:val="00195CE1"/>
    <w:pPr>
      <w:tabs>
        <w:tab w:val="center" w:pos="4677"/>
        <w:tab w:val="right" w:pos="9355"/>
      </w:tabs>
      <w:spacing w:after="0" w:line="240" w:lineRule="auto"/>
    </w:pPr>
    <w:rPr>
      <w:rFonts w:ascii="Calibri" w:eastAsia="Calibri" w:hAnsi="Calibri" w:cs="Times New Roman"/>
      <w:szCs w:val="20"/>
    </w:rPr>
  </w:style>
  <w:style w:type="character" w:customStyle="1" w:styleId="a9">
    <w:name w:val="Верхний колонтитул Знак"/>
    <w:basedOn w:val="a0"/>
    <w:uiPriority w:val="99"/>
    <w:semiHidden/>
    <w:rsid w:val="00195CE1"/>
  </w:style>
  <w:style w:type="character" w:customStyle="1" w:styleId="11">
    <w:name w:val="Верхний колонтитул Знак1"/>
    <w:link w:val="a8"/>
    <w:locked/>
    <w:rsid w:val="00195CE1"/>
    <w:rPr>
      <w:rFonts w:ascii="Calibri" w:eastAsia="Calibri" w:hAnsi="Calibri" w:cs="Times New Roman"/>
      <w:szCs w:val="20"/>
    </w:rPr>
  </w:style>
  <w:style w:type="paragraph" w:styleId="aa">
    <w:name w:val="footer"/>
    <w:basedOn w:val="a"/>
    <w:link w:val="12"/>
    <w:uiPriority w:val="99"/>
    <w:rsid w:val="00195CE1"/>
    <w:pPr>
      <w:tabs>
        <w:tab w:val="center" w:pos="4677"/>
        <w:tab w:val="right" w:pos="9355"/>
      </w:tabs>
      <w:spacing w:after="0" w:line="240" w:lineRule="auto"/>
    </w:pPr>
    <w:rPr>
      <w:rFonts w:ascii="Calibri" w:eastAsia="Calibri" w:hAnsi="Calibri" w:cs="Times New Roman"/>
      <w:szCs w:val="20"/>
    </w:rPr>
  </w:style>
  <w:style w:type="character" w:customStyle="1" w:styleId="ab">
    <w:name w:val="Нижний колонтитул Знак"/>
    <w:basedOn w:val="a0"/>
    <w:uiPriority w:val="99"/>
    <w:semiHidden/>
    <w:rsid w:val="00195CE1"/>
  </w:style>
  <w:style w:type="character" w:customStyle="1" w:styleId="12">
    <w:name w:val="Нижний колонтитул Знак1"/>
    <w:link w:val="aa"/>
    <w:locked/>
    <w:rsid w:val="00195CE1"/>
    <w:rPr>
      <w:rFonts w:ascii="Calibri" w:eastAsia="Calibri" w:hAnsi="Calibri" w:cs="Times New Roman"/>
      <w:szCs w:val="20"/>
    </w:rPr>
  </w:style>
  <w:style w:type="character" w:customStyle="1" w:styleId="a7">
    <w:name w:val="Абзац списка Знак"/>
    <w:link w:val="a6"/>
    <w:uiPriority w:val="34"/>
    <w:locked/>
    <w:rsid w:val="00195C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524</TotalTime>
  <Pages>44</Pages>
  <Words>14215</Words>
  <Characters>81026</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AS-203-2</dc:creator>
  <cp:keywords/>
  <dc:description/>
  <cp:lastModifiedBy>AS-ПРИЁМНАЯ</cp:lastModifiedBy>
  <cp:revision>77</cp:revision>
  <cp:lastPrinted>2023-04-27T03:40:00Z</cp:lastPrinted>
  <dcterms:created xsi:type="dcterms:W3CDTF">2022-02-22T07:21:00Z</dcterms:created>
  <dcterms:modified xsi:type="dcterms:W3CDTF">2023-04-27T06:59:00Z</dcterms:modified>
</cp:coreProperties>
</file>