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D7" w:rsidRPr="007331D7" w:rsidRDefault="007331D7" w:rsidP="00733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7331D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Российская Федерация</w:t>
      </w:r>
    </w:p>
    <w:p w:rsidR="007331D7" w:rsidRPr="007331D7" w:rsidRDefault="007331D7" w:rsidP="00733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7331D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Красноярский край</w:t>
      </w:r>
    </w:p>
    <w:p w:rsidR="007331D7" w:rsidRPr="007331D7" w:rsidRDefault="007331D7" w:rsidP="0073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:rsidR="007331D7" w:rsidRPr="007331D7" w:rsidRDefault="007331D7" w:rsidP="00733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331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АДМИНИСТРАЦИЯ ГОРОДА НАЗАРОВО</w:t>
      </w:r>
    </w:p>
    <w:p w:rsidR="007331D7" w:rsidRPr="007331D7" w:rsidRDefault="007331D7" w:rsidP="00733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7331D7" w:rsidRPr="007331D7" w:rsidRDefault="007331D7" w:rsidP="00733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7331D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 О С Т А Н О В Л Е Н И Е</w:t>
      </w:r>
    </w:p>
    <w:p w:rsidR="007331D7" w:rsidRPr="007331D7" w:rsidRDefault="007331D7" w:rsidP="007331D7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D7" w:rsidRPr="007331D7" w:rsidRDefault="00190909" w:rsidP="0073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28.06</w:t>
      </w:r>
      <w:r w:rsidR="007331D7" w:rsidRPr="007331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31D7" w:rsidRPr="007331D7">
        <w:rPr>
          <w:rFonts w:ascii="Times New Roman" w:eastAsia="Times New Roman" w:hAnsi="Times New Roman" w:cs="Times New Roman"/>
          <w:sz w:val="28"/>
          <w:szCs w:val="20"/>
          <w:lang w:eastAsia="ru-RU"/>
        </w:rPr>
        <w:t>2021                                  г. Назарово</w:t>
      </w:r>
      <w:r w:rsidR="007331D7" w:rsidRPr="007331D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331D7" w:rsidRPr="007331D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331D7" w:rsidRPr="007331D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</w:t>
      </w:r>
      <w:r w:rsidR="007331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7331D7" w:rsidRPr="007331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648-</w:t>
      </w:r>
      <w:bookmarkStart w:id="0" w:name="_GoBack"/>
      <w:bookmarkEnd w:id="0"/>
      <w:r w:rsidR="007331D7" w:rsidRPr="007331D7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</w:p>
    <w:p w:rsidR="005E503E" w:rsidRPr="007331D7" w:rsidRDefault="005E503E" w:rsidP="00C768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6823" w:rsidRPr="007331D7" w:rsidRDefault="005E503E" w:rsidP="005E50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>О внесении изменений в Положение о закупке</w:t>
      </w:r>
    </w:p>
    <w:p w:rsidR="005E503E" w:rsidRPr="007331D7" w:rsidRDefault="005E503E" w:rsidP="005E50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>товаров, работ, услуг муниципального бюджетного</w:t>
      </w:r>
    </w:p>
    <w:p w:rsidR="005E503E" w:rsidRPr="007331D7" w:rsidRDefault="005E503E" w:rsidP="005E50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>учреждения «Многопрофильный молодежный</w:t>
      </w:r>
    </w:p>
    <w:p w:rsidR="005E503E" w:rsidRPr="007331D7" w:rsidRDefault="005E503E" w:rsidP="005E50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>центр «Бригантина» г. Назарово»</w:t>
      </w:r>
    </w:p>
    <w:p w:rsidR="007331D7" w:rsidRDefault="007331D7" w:rsidP="00D860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5A14" w:rsidRPr="007331D7" w:rsidRDefault="00815A14" w:rsidP="007331D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>В соответствии со статьей 17 Федерального закона от 06.10.2003 №131 – ФЗ «Об общих принципах организации местного самоуправления в Российской Федерации, Федеральным законом от 18.07.2011 № 223 –ФЗ «О закупке товаров, работ, услуг отдельными видами юридических лиц», статьи 3 Федерального закона от 31.12.2017 № 505-ФЗ «О внесении изменений в отдельные законодательные акты Российской Федерации»,</w:t>
      </w:r>
      <w:r w:rsidR="003B165E">
        <w:rPr>
          <w:rFonts w:ascii="Times New Roman" w:hAnsi="Times New Roman" w:cs="Times New Roman"/>
          <w:sz w:val="28"/>
          <w:szCs w:val="28"/>
        </w:rPr>
        <w:t xml:space="preserve"> в целях приведения Положения в соответствие с требованиями федерального законодательства,</w:t>
      </w:r>
      <w:r w:rsidRPr="007331D7">
        <w:rPr>
          <w:rFonts w:ascii="Times New Roman" w:hAnsi="Times New Roman" w:cs="Times New Roman"/>
          <w:sz w:val="28"/>
          <w:szCs w:val="28"/>
        </w:rPr>
        <w:t xml:space="preserve"> руководствуясь статьей 56 Устава города Назарово,</w:t>
      </w:r>
      <w:r w:rsidR="007331D7">
        <w:rPr>
          <w:rFonts w:ascii="Times New Roman" w:hAnsi="Times New Roman" w:cs="Times New Roman"/>
          <w:sz w:val="28"/>
          <w:szCs w:val="28"/>
        </w:rPr>
        <w:t xml:space="preserve"> </w:t>
      </w:r>
      <w:r w:rsidRPr="007331D7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15A14" w:rsidRPr="007331D7" w:rsidRDefault="00815A14" w:rsidP="00F06A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>1.</w:t>
      </w:r>
      <w:r w:rsidR="002615F7" w:rsidRPr="007331D7">
        <w:rPr>
          <w:rFonts w:ascii="Times New Roman" w:hAnsi="Times New Roman" w:cs="Times New Roman"/>
          <w:sz w:val="28"/>
          <w:szCs w:val="28"/>
        </w:rPr>
        <w:t xml:space="preserve"> Внести следующие изменения в Положение о закупке товаров, работ, услуг муниципального бюджетного учреждения «Многопрофильный молодежный центр «Бригантина» г. Назарово»</w:t>
      </w:r>
      <w:r w:rsidR="00F00898">
        <w:rPr>
          <w:rFonts w:ascii="Times New Roman" w:hAnsi="Times New Roman" w:cs="Times New Roman"/>
          <w:sz w:val="28"/>
          <w:szCs w:val="28"/>
        </w:rPr>
        <w:t>, утвержденный постановлением от 27.12.2018 №2233-п (далее – Положение)</w:t>
      </w:r>
      <w:r w:rsidR="002615F7" w:rsidRPr="007331D7">
        <w:rPr>
          <w:rFonts w:ascii="Times New Roman" w:hAnsi="Times New Roman" w:cs="Times New Roman"/>
          <w:sz w:val="28"/>
          <w:szCs w:val="28"/>
        </w:rPr>
        <w:t>.</w:t>
      </w:r>
    </w:p>
    <w:p w:rsidR="00F06AF2" w:rsidRPr="007331D7" w:rsidRDefault="002615F7" w:rsidP="00F06A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>2. Пункт 1.1.3</w:t>
      </w:r>
      <w:r w:rsidRPr="007331D7">
        <w:rPr>
          <w:sz w:val="28"/>
          <w:szCs w:val="28"/>
        </w:rPr>
        <w:t xml:space="preserve"> </w:t>
      </w:r>
      <w:r w:rsidRPr="007331D7">
        <w:rPr>
          <w:rFonts w:ascii="Times New Roman" w:hAnsi="Times New Roman" w:cs="Times New Roman"/>
          <w:sz w:val="28"/>
          <w:szCs w:val="28"/>
        </w:rPr>
        <w:t>Положения изложить в новой редакции «</w:t>
      </w:r>
      <w:r w:rsidR="00F06AF2" w:rsidRPr="007331D7">
        <w:rPr>
          <w:rFonts w:ascii="Times New Roman" w:hAnsi="Times New Roman" w:cs="Times New Roman"/>
          <w:sz w:val="28"/>
          <w:szCs w:val="28"/>
        </w:rPr>
        <w:t>Настоящее Положение разработано на основании Закона № 223-ФЗ</w:t>
      </w:r>
      <w:r w:rsidR="00671002" w:rsidRPr="007331D7">
        <w:rPr>
          <w:rFonts w:ascii="Times New Roman" w:hAnsi="Times New Roman" w:cs="Times New Roman"/>
          <w:sz w:val="28"/>
          <w:szCs w:val="28"/>
        </w:rPr>
        <w:t xml:space="preserve"> «О закупке товаров, работ, услуг отдельными видами юридических лиц» от 18.07.2011г, с</w:t>
      </w:r>
      <w:r w:rsidR="00F06AF2" w:rsidRPr="007331D7">
        <w:rPr>
          <w:rFonts w:ascii="Times New Roman" w:hAnsi="Times New Roman" w:cs="Times New Roman"/>
          <w:sz w:val="28"/>
          <w:szCs w:val="28"/>
        </w:rPr>
        <w:t xml:space="preserve"> целью регламентации закупочной деятельности Заказчика при осуществлении им закупок:</w:t>
      </w:r>
    </w:p>
    <w:p w:rsidR="00C02A3E" w:rsidRPr="007331D7" w:rsidRDefault="00C02A3E" w:rsidP="007331D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>за счет средств, полученных в качестве дара, в том числе пожертвования (благотворительного пожертвования), по завещанию, грантов, передаваемых безвозмездно и безвозвратно гражданами и юридическими лицами, в том числе иностранными гражданами и иностранными юридическими лицами, а также международными организациями, субсидий (грантов), предоставляемых на конкурсной основе из соответствующих бюджетов бюджетной системы Российской Федерации, если условиями, определенными грантодателями, не установлено иное;</w:t>
      </w:r>
    </w:p>
    <w:p w:rsidR="00F06AF2" w:rsidRPr="007331D7" w:rsidRDefault="00C02A3E" w:rsidP="007331D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>в качестве исполнителя по контракту в случае привлечения на основании договора в ходе исполнения данного контракта иных лиц для поставки товара, выполнения работы или оказания услуги, необходимых для исполнения предусмотренных контрактом обязательств данного учреждения;</w:t>
      </w:r>
    </w:p>
    <w:p w:rsidR="00F06AF2" w:rsidRPr="007331D7" w:rsidRDefault="00C02A3E" w:rsidP="007331D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1D7">
        <w:rPr>
          <w:sz w:val="28"/>
          <w:szCs w:val="28"/>
        </w:rPr>
        <w:lastRenderedPageBreak/>
        <w:t>з</w:t>
      </w:r>
      <w:r w:rsidRPr="007331D7">
        <w:rPr>
          <w:rFonts w:ascii="Times New Roman" w:hAnsi="Times New Roman" w:cs="Times New Roman"/>
          <w:sz w:val="28"/>
          <w:szCs w:val="28"/>
        </w:rPr>
        <w:t xml:space="preserve">а счет средств, полученных при осуществлении им иной приносящей доход деятельности от физических лиц, юридических лиц, в том числе </w:t>
      </w:r>
      <w:r w:rsidR="001B6539" w:rsidRPr="007331D7">
        <w:rPr>
          <w:rFonts w:ascii="Times New Roman" w:hAnsi="Times New Roman" w:cs="Times New Roman"/>
          <w:sz w:val="28"/>
          <w:szCs w:val="28"/>
        </w:rPr>
        <w:t>в рамках,</w:t>
      </w:r>
      <w:r w:rsidRPr="007331D7">
        <w:rPr>
          <w:rFonts w:ascii="Times New Roman" w:hAnsi="Times New Roman" w:cs="Times New Roman"/>
          <w:sz w:val="28"/>
          <w:szCs w:val="28"/>
        </w:rPr>
        <w:t xml:space="preserve"> предусмотренных его учредительным документом основных видов деятельности (за исключением средств, полученных на оказание и оплату медицинской помощи по обязател</w:t>
      </w:r>
      <w:r w:rsidR="007331D7" w:rsidRPr="007331D7">
        <w:rPr>
          <w:rFonts w:ascii="Times New Roman" w:hAnsi="Times New Roman" w:cs="Times New Roman"/>
          <w:sz w:val="28"/>
          <w:szCs w:val="28"/>
        </w:rPr>
        <w:t>ьному медицинскому страхованию).</w:t>
      </w:r>
    </w:p>
    <w:p w:rsidR="00C02A3E" w:rsidRPr="007331D7" w:rsidRDefault="00C02A3E" w:rsidP="00F06A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>Положение регулирует отношения, связанные с осуществлением Заказчика закупочной деятельности, в том числе устанавливает единые правила и порядок закупки товаров, работ, услуг (далее – закупки), в целях соблюдения следующих принципов закупки:»</w:t>
      </w:r>
    </w:p>
    <w:p w:rsidR="002615F7" w:rsidRPr="007331D7" w:rsidRDefault="002615F7" w:rsidP="00261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>3. Пункт 1.1.5 Положения исключить.</w:t>
      </w:r>
    </w:p>
    <w:p w:rsidR="00667ABB" w:rsidRPr="007331D7" w:rsidRDefault="00667ABB" w:rsidP="00667A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 xml:space="preserve">4. Пункт 1.1.7 изложить в следующей редакции «В случае, если Заказчик обязан осуществлять закупки у субъектов малого и среднего предпринимательства, при осуществлении закупок учитываются особенности участия малого и среднего предпринимательства в закупках, определенные действующим законодательством, Постановлением Правительства РФ от 11.12.2014 № 1352 </w:t>
      </w:r>
      <w:r w:rsidR="0049142C">
        <w:rPr>
          <w:rFonts w:ascii="Times New Roman" w:hAnsi="Times New Roman" w:cs="Times New Roman"/>
          <w:sz w:val="28"/>
          <w:szCs w:val="28"/>
        </w:rPr>
        <w:t>«</w:t>
      </w:r>
      <w:r w:rsidRPr="007331D7">
        <w:rPr>
          <w:rFonts w:ascii="Times New Roman" w:hAnsi="Times New Roman" w:cs="Times New Roman"/>
          <w:sz w:val="28"/>
          <w:szCs w:val="28"/>
        </w:rPr>
        <w:t>Об особенностях участия субъектов малого и среднего предпринимательства в закупках товаров, работ, услуг отдельными видами юридических лиц</w:t>
      </w:r>
      <w:r w:rsidR="0049142C">
        <w:rPr>
          <w:rFonts w:ascii="Times New Roman" w:hAnsi="Times New Roman" w:cs="Times New Roman"/>
          <w:sz w:val="28"/>
          <w:szCs w:val="28"/>
        </w:rPr>
        <w:t>»</w:t>
      </w:r>
      <w:r w:rsidRPr="007331D7">
        <w:rPr>
          <w:rFonts w:ascii="Times New Roman" w:hAnsi="Times New Roman" w:cs="Times New Roman"/>
          <w:sz w:val="28"/>
          <w:szCs w:val="28"/>
        </w:rPr>
        <w:t xml:space="preserve"> и иными нормативными актами Правительства РФ (в случае их принятия в соответствии с п. 2 ч. 8 ст. 3 Закона № 223-ФЗ)».</w:t>
      </w:r>
    </w:p>
    <w:p w:rsidR="002615F7" w:rsidRPr="007331D7" w:rsidRDefault="00667ABB" w:rsidP="00B160D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>5</w:t>
      </w:r>
      <w:r w:rsidR="002615F7" w:rsidRPr="007331D7">
        <w:rPr>
          <w:rFonts w:ascii="Times New Roman" w:hAnsi="Times New Roman" w:cs="Times New Roman"/>
          <w:sz w:val="28"/>
          <w:szCs w:val="28"/>
        </w:rPr>
        <w:t xml:space="preserve">. </w:t>
      </w:r>
      <w:r w:rsidR="001B6539" w:rsidRPr="007331D7">
        <w:rPr>
          <w:rFonts w:ascii="Times New Roman" w:hAnsi="Times New Roman" w:cs="Times New Roman"/>
          <w:sz w:val="28"/>
          <w:szCs w:val="28"/>
        </w:rPr>
        <w:t>Пункт 6</w:t>
      </w:r>
      <w:r w:rsidR="001B6539" w:rsidRPr="007331D7">
        <w:rPr>
          <w:sz w:val="28"/>
          <w:szCs w:val="28"/>
        </w:rPr>
        <w:t xml:space="preserve"> </w:t>
      </w:r>
      <w:r w:rsidR="001B6539" w:rsidRPr="007331D7">
        <w:rPr>
          <w:rFonts w:ascii="Times New Roman" w:hAnsi="Times New Roman" w:cs="Times New Roman"/>
          <w:sz w:val="28"/>
          <w:szCs w:val="28"/>
        </w:rPr>
        <w:t xml:space="preserve">Положения дополнить подпунктом </w:t>
      </w:r>
      <w:r w:rsidR="001B6539" w:rsidRPr="007331D7">
        <w:rPr>
          <w:rFonts w:ascii="Times New Roman" w:hAnsi="Times New Roman" w:cs="Times New Roman"/>
          <w:b/>
          <w:sz w:val="28"/>
          <w:szCs w:val="28"/>
        </w:rPr>
        <w:t xml:space="preserve">6.4. </w:t>
      </w:r>
      <w:r w:rsidR="00B160D7" w:rsidRPr="007331D7">
        <w:rPr>
          <w:rFonts w:ascii="Times New Roman" w:hAnsi="Times New Roman" w:cs="Times New Roman"/>
          <w:b/>
          <w:sz w:val="28"/>
          <w:szCs w:val="28"/>
        </w:rPr>
        <w:t>Порядок формирования начальной (максимальной) цены договора (цены лота), цены договора, заключаемого с единственным поставщиком (подрядчиком, исполнителем</w:t>
      </w:r>
      <w:r w:rsidR="00CE76D0" w:rsidRPr="007331D7">
        <w:rPr>
          <w:rFonts w:ascii="Times New Roman" w:hAnsi="Times New Roman" w:cs="Times New Roman"/>
          <w:b/>
          <w:sz w:val="28"/>
          <w:szCs w:val="28"/>
        </w:rPr>
        <w:t>.</w:t>
      </w:r>
    </w:p>
    <w:p w:rsidR="00B160D7" w:rsidRPr="007331D7" w:rsidRDefault="00ED5F74" w:rsidP="00570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>«</w:t>
      </w:r>
      <w:r w:rsidR="00B160D7" w:rsidRPr="007331D7">
        <w:rPr>
          <w:rFonts w:ascii="Times New Roman" w:hAnsi="Times New Roman" w:cs="Times New Roman"/>
          <w:sz w:val="28"/>
          <w:szCs w:val="28"/>
        </w:rPr>
        <w:t xml:space="preserve">6.4.1. Под начальной (максимальной) ценой договора (далее – «НМЦД») понимается предельно допустимая цена договора, определяемая Заказчиком в извещении и документации о закупке. </w:t>
      </w:r>
    </w:p>
    <w:p w:rsidR="00B160D7" w:rsidRPr="007331D7" w:rsidRDefault="00B160D7" w:rsidP="00570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 xml:space="preserve">6.4.2. При расчете начальной (максимальной) цены договора используются следующие методы: </w:t>
      </w:r>
    </w:p>
    <w:p w:rsidR="00B160D7" w:rsidRPr="007331D7" w:rsidRDefault="00B160D7" w:rsidP="00570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 xml:space="preserve">6.4.2.1. Метод Сопоставимых рыночных цен (анализ рынка) заключается в установлении НМЦД на основании информации о рыночных ценах (далее - ценовая информация) идентичных товаров, работ, услуг, планируемых к закупкам, или при их отсутствии однородных товаров, работ, услуг. </w:t>
      </w:r>
    </w:p>
    <w:p w:rsidR="00B160D7" w:rsidRPr="007331D7" w:rsidRDefault="00B160D7" w:rsidP="00570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 xml:space="preserve">6.4.2.1.1. Идентичными признаются: </w:t>
      </w:r>
    </w:p>
    <w:p w:rsidR="00B160D7" w:rsidRPr="007331D7" w:rsidRDefault="00B160D7" w:rsidP="00570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 xml:space="preserve">6.4.2.1.1.1. </w:t>
      </w:r>
      <w:r w:rsidR="0049142C">
        <w:rPr>
          <w:rFonts w:ascii="Times New Roman" w:hAnsi="Times New Roman" w:cs="Times New Roman"/>
          <w:sz w:val="28"/>
          <w:szCs w:val="28"/>
        </w:rPr>
        <w:t>т</w:t>
      </w:r>
      <w:r w:rsidRPr="007331D7">
        <w:rPr>
          <w:rFonts w:ascii="Times New Roman" w:hAnsi="Times New Roman" w:cs="Times New Roman"/>
          <w:sz w:val="28"/>
          <w:szCs w:val="28"/>
        </w:rPr>
        <w:t xml:space="preserve">овары, имеющие одинаковые характерные для них основные признаки (функциональные, технические, качественные, а также эксплуатационные характеристики). При определении идентичности товаров могут учитываться, в частности, страна происхождения и производитель. Незначительные различия во внешнем виде товаров могут не учитываться. </w:t>
      </w:r>
    </w:p>
    <w:p w:rsidR="00B160D7" w:rsidRPr="007331D7" w:rsidRDefault="00B160D7" w:rsidP="00570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 xml:space="preserve">6.4.2.1.1.2. </w:t>
      </w:r>
      <w:r w:rsidR="0049142C">
        <w:rPr>
          <w:rFonts w:ascii="Times New Roman" w:hAnsi="Times New Roman" w:cs="Times New Roman"/>
          <w:sz w:val="28"/>
          <w:szCs w:val="28"/>
        </w:rPr>
        <w:t>р</w:t>
      </w:r>
      <w:r w:rsidRPr="007331D7">
        <w:rPr>
          <w:rFonts w:ascii="Times New Roman" w:hAnsi="Times New Roman" w:cs="Times New Roman"/>
          <w:sz w:val="28"/>
          <w:szCs w:val="28"/>
        </w:rPr>
        <w:t xml:space="preserve">аботы, услуги, обладающие одинаковыми характерными для них основными признаками (качественными характеристиками), в том числе реализуемые с использованием одинаковых методик, технологий, подходов, выполняемые (оказываемые) подрядчиками, исполнителями с сопоставимой квалификацией. </w:t>
      </w:r>
    </w:p>
    <w:p w:rsidR="00B160D7" w:rsidRPr="007331D7" w:rsidRDefault="00B160D7" w:rsidP="00570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lastRenderedPageBreak/>
        <w:t xml:space="preserve">6.4.2.1.2. Однородными признаются: </w:t>
      </w:r>
    </w:p>
    <w:p w:rsidR="00B160D7" w:rsidRPr="007331D7" w:rsidRDefault="00B160D7" w:rsidP="00570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 xml:space="preserve">6.4.2.1.2.1. </w:t>
      </w:r>
      <w:r w:rsidR="0049142C">
        <w:rPr>
          <w:rFonts w:ascii="Times New Roman" w:hAnsi="Times New Roman" w:cs="Times New Roman"/>
          <w:sz w:val="28"/>
          <w:szCs w:val="28"/>
        </w:rPr>
        <w:t>т</w:t>
      </w:r>
      <w:r w:rsidRPr="007331D7">
        <w:rPr>
          <w:rFonts w:ascii="Times New Roman" w:hAnsi="Times New Roman" w:cs="Times New Roman"/>
          <w:sz w:val="28"/>
          <w:szCs w:val="28"/>
        </w:rPr>
        <w:t xml:space="preserve">овары, которые, не являясь идентичными, имеют сходные характеристики и состоят из схожих компонентов, что позволяет им выполнять одни и те же функции и (или) быть коммерчески взаимозаменяемыми. При определении однородности товаров учитываются их качество, репутация на рынке, страна происхождения; </w:t>
      </w:r>
    </w:p>
    <w:p w:rsidR="00B160D7" w:rsidRPr="007331D7" w:rsidRDefault="00B160D7" w:rsidP="00570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 xml:space="preserve">6.4.2.1.2.2. </w:t>
      </w:r>
      <w:r w:rsidR="0049142C">
        <w:rPr>
          <w:rFonts w:ascii="Times New Roman" w:hAnsi="Times New Roman" w:cs="Times New Roman"/>
          <w:sz w:val="28"/>
          <w:szCs w:val="28"/>
        </w:rPr>
        <w:t>р</w:t>
      </w:r>
      <w:r w:rsidRPr="007331D7">
        <w:rPr>
          <w:rFonts w:ascii="Times New Roman" w:hAnsi="Times New Roman" w:cs="Times New Roman"/>
          <w:sz w:val="28"/>
          <w:szCs w:val="28"/>
        </w:rPr>
        <w:t xml:space="preserve">аботы, услуги, которые, не являясь идентичными, имеют сходные характеристики, что позволяет им быть коммерчески и (или) функционально взаимозаменяемыми. При определении однородности работ, услуг учитываются их качество, репутация на рынке, а также вид работ, услуг, их объем, уникальность и коммерческая взаимозаменяемость. </w:t>
      </w:r>
    </w:p>
    <w:p w:rsidR="00B160D7" w:rsidRPr="007331D7" w:rsidRDefault="00B160D7" w:rsidP="00570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 xml:space="preserve">6.4.2.1.3. Для определения НМЦД может использоваться общедоступная ценовая информация, к которой относится в том числе: </w:t>
      </w:r>
    </w:p>
    <w:p w:rsidR="00B160D7" w:rsidRPr="007331D7" w:rsidRDefault="00B160D7" w:rsidP="00570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 xml:space="preserve">6.4.2.1.3.1. информация о ценах товаров, работ, услуг, содержащаяся в рекламе, каталогах, описаниях товаров и в других предложениях, обращенных к неопределенному кругу лиц, в том числе признаваемых в соответствии с гражданским законодательством публичными офертами; </w:t>
      </w:r>
    </w:p>
    <w:p w:rsidR="00B160D7" w:rsidRPr="007331D7" w:rsidRDefault="00B160D7" w:rsidP="00570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 xml:space="preserve">6.4.2.1.3.2. информация от потенциальных поставщиков, исполнителей, подрядчиков; </w:t>
      </w:r>
    </w:p>
    <w:p w:rsidR="00B160D7" w:rsidRPr="007331D7" w:rsidRDefault="00B160D7" w:rsidP="00570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 xml:space="preserve">6.4.2.1.3.3. информация на российских биржах и иностранных биржах; </w:t>
      </w:r>
    </w:p>
    <w:p w:rsidR="00B160D7" w:rsidRPr="007331D7" w:rsidRDefault="00B160D7" w:rsidP="00570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 xml:space="preserve">6.4.2.1.3.4. информация на электронных площадках; </w:t>
      </w:r>
    </w:p>
    <w:p w:rsidR="00B160D7" w:rsidRPr="007331D7" w:rsidRDefault="00B160D7" w:rsidP="00570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 xml:space="preserve">6.4.2.1.3.5. данные государственной статистической отчетности о ценах товаров, работ, услуг; </w:t>
      </w:r>
    </w:p>
    <w:p w:rsidR="00B160D7" w:rsidRPr="007331D7" w:rsidRDefault="00B160D7" w:rsidP="00570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 xml:space="preserve">6.4.2.1.3.6. информация о ценах товаров, работ, услуг,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Федерации, законодательством субъектов Российской Федерации, муниципальными нормативными правовыми актами, в официальных источниках информации иностранных государств, международных организаций или иных общедоступных изданиях; </w:t>
      </w:r>
    </w:p>
    <w:p w:rsidR="00B160D7" w:rsidRPr="007331D7" w:rsidRDefault="00B160D7" w:rsidP="00570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 xml:space="preserve">6.4.2.1.3.7. информация о рыночной стоимости объектов оценки, определенная в соответствии с законодательством, регулирующим оценочную деятельность в Российской Федерации; </w:t>
      </w:r>
    </w:p>
    <w:p w:rsidR="00B160D7" w:rsidRPr="007331D7" w:rsidRDefault="00B160D7" w:rsidP="00570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 xml:space="preserve">6.4.2.1.3.8. информация информационно-ценовых агентств; </w:t>
      </w:r>
    </w:p>
    <w:p w:rsidR="00B160D7" w:rsidRPr="007331D7" w:rsidRDefault="00B160D7" w:rsidP="00570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 xml:space="preserve">6.4.2.1.3.9. информация из ЕИС; </w:t>
      </w:r>
    </w:p>
    <w:p w:rsidR="00B160D7" w:rsidRPr="007331D7" w:rsidRDefault="00B160D7" w:rsidP="00570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 xml:space="preserve">6.4.2.1.3.10. иные источники информации, в том числе общедоступные результаты изучения рынка (интернет). </w:t>
      </w:r>
    </w:p>
    <w:p w:rsidR="00B160D7" w:rsidRPr="007331D7" w:rsidRDefault="00B160D7" w:rsidP="00570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 xml:space="preserve">6.4.2.1.4. Для определения НМЦД используется не менее 3 (трех) ценовых предложений, на основании которых высчитывается средняя стоимость. </w:t>
      </w:r>
    </w:p>
    <w:p w:rsidR="00B160D7" w:rsidRPr="007331D7" w:rsidRDefault="00B160D7" w:rsidP="00570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 xml:space="preserve">6.4.2.2. Нормативный метод заключается в расчете цены договора на основе нормативов. Нормативный метод применяется в случае, если правовыми актами установлены нормативы в отношении товаров, работ, услуг </w:t>
      </w:r>
      <w:r w:rsidRPr="007331D7">
        <w:rPr>
          <w:rFonts w:ascii="Times New Roman" w:hAnsi="Times New Roman" w:cs="Times New Roman"/>
          <w:sz w:val="28"/>
          <w:szCs w:val="28"/>
        </w:rPr>
        <w:lastRenderedPageBreak/>
        <w:t xml:space="preserve">(в том числе их предельная стоимость, количество (объем), качество), которые предполагается закупать. </w:t>
      </w:r>
    </w:p>
    <w:p w:rsidR="00B160D7" w:rsidRPr="007331D7" w:rsidRDefault="00B160D7" w:rsidP="00570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 xml:space="preserve">6.4.2.3. Тарифный метод подлежит применению, если в соответствии с законодательством Российской Федерации цены закупаемых товаров, работ, услуг подлежат государственному </w:t>
      </w:r>
    </w:p>
    <w:p w:rsidR="00B160D7" w:rsidRPr="007331D7" w:rsidRDefault="00B160D7" w:rsidP="00570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 xml:space="preserve">регулированию или установлены муниципальными правовыми актами. Тарифный метод не рекомендуется применять к ценам товаров, работ, услуг, не ниже которых в соответствии с законодательством Российской Федерации осуществляются закупки, поставки или продажа таких товаров, работ, услуг. </w:t>
      </w:r>
    </w:p>
    <w:p w:rsidR="00B160D7" w:rsidRPr="007331D7" w:rsidRDefault="00B160D7" w:rsidP="00570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 xml:space="preserve">6.4.2.4. Проектно-сметным методом определяется НМЦД на строительство, реконструкцию, ремонт, модернизацию, реновацию, техническое перевооружение, проектные работы, работы по изысканиям. </w:t>
      </w:r>
    </w:p>
    <w:p w:rsidR="00B160D7" w:rsidRPr="007331D7" w:rsidRDefault="00B160D7" w:rsidP="00570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 xml:space="preserve">6.4.2.5. Затратный метод применяется в случае невозможности применения иных методов или в дополнение к иным методам. Затратный метод заключается в определении НМЦД как суммы произведенных затрат и обычной для определенной сферы деятельности прибыли. При определении произведенных затрат учитываются обычные в подобных случаях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затраты. Информация об обычной прибыли для определенной сферы деятельности может быть получена Заказчиком исходя из анализа договоров, размещенных в ЕИС, на официальном сайте, других общедоступных источников информации, в том числе информации информационно-ценовых агентств, общедоступных результатов изучения рынка, а также результатов изучения рынка, проведенного по инициативе Заказчика, уполномоченного органа, уполномоченного учреждения. </w:t>
      </w:r>
    </w:p>
    <w:p w:rsidR="00B160D7" w:rsidRPr="007331D7" w:rsidRDefault="00B160D7" w:rsidP="00570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 xml:space="preserve">6.4.2.6. Иные методы: применение иных методов расчета допускается при закупке товаров, работ, услуг в случае, если невозможно применить методы, указанные в п. 6.4.2 Положения. </w:t>
      </w:r>
    </w:p>
    <w:p w:rsidR="00E3446F" w:rsidRPr="007331D7" w:rsidRDefault="00B160D7" w:rsidP="00570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>6.4.3. Определение или обоснование начальной (максимальной) цены договора (цены лота), цены договора, заключаемого с единственным поставщиком (подрядчиком, исполнителем), не составляется (не требуется)</w:t>
      </w:r>
      <w:r w:rsidR="00E3446F" w:rsidRPr="007331D7">
        <w:rPr>
          <w:rFonts w:ascii="Times New Roman" w:hAnsi="Times New Roman" w:cs="Times New Roman"/>
          <w:sz w:val="28"/>
          <w:szCs w:val="28"/>
        </w:rPr>
        <w:t>»</w:t>
      </w:r>
      <w:r w:rsidRPr="007331D7">
        <w:rPr>
          <w:rFonts w:ascii="Times New Roman" w:hAnsi="Times New Roman" w:cs="Times New Roman"/>
          <w:sz w:val="28"/>
          <w:szCs w:val="28"/>
        </w:rPr>
        <w:t>.</w:t>
      </w:r>
    </w:p>
    <w:p w:rsidR="00B160D7" w:rsidRPr="007331D7" w:rsidRDefault="00E3446F" w:rsidP="00570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 xml:space="preserve">6. </w:t>
      </w:r>
      <w:r w:rsidR="00F00898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F00898" w:rsidRPr="00F00898">
        <w:rPr>
          <w:rFonts w:ascii="Times New Roman" w:hAnsi="Times New Roman" w:cs="Times New Roman"/>
          <w:sz w:val="28"/>
          <w:szCs w:val="20"/>
        </w:rPr>
        <w:t xml:space="preserve">постановление разместить на официальном сайте администрации города </w:t>
      </w:r>
      <w:r w:rsidR="00F00898">
        <w:rPr>
          <w:rFonts w:ascii="Times New Roman" w:hAnsi="Times New Roman" w:cs="Times New Roman"/>
          <w:sz w:val="28"/>
          <w:szCs w:val="28"/>
        </w:rPr>
        <w:t>и</w:t>
      </w:r>
      <w:r w:rsidRPr="007331D7">
        <w:rPr>
          <w:rFonts w:ascii="Times New Roman" w:hAnsi="Times New Roman" w:cs="Times New Roman"/>
          <w:sz w:val="28"/>
          <w:szCs w:val="28"/>
        </w:rPr>
        <w:t xml:space="preserve"> единой информационной системе в сфере закупок </w:t>
      </w:r>
      <w:r w:rsidRPr="007331D7">
        <w:rPr>
          <w:rFonts w:ascii="Times New Roman" w:hAnsi="Times New Roman" w:cs="Times New Roman"/>
          <w:sz w:val="28"/>
          <w:szCs w:val="28"/>
          <w:lang w:val="en-US"/>
        </w:rPr>
        <w:t>zakupki</w:t>
      </w:r>
      <w:r w:rsidRPr="007331D7">
        <w:rPr>
          <w:rFonts w:ascii="Times New Roman" w:hAnsi="Times New Roman" w:cs="Times New Roman"/>
          <w:sz w:val="28"/>
          <w:szCs w:val="28"/>
        </w:rPr>
        <w:t>.</w:t>
      </w:r>
      <w:r w:rsidRPr="007331D7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7331D7">
        <w:rPr>
          <w:rFonts w:ascii="Times New Roman" w:hAnsi="Times New Roman" w:cs="Times New Roman"/>
          <w:sz w:val="28"/>
          <w:szCs w:val="28"/>
        </w:rPr>
        <w:t>.</w:t>
      </w:r>
      <w:r w:rsidRPr="007331D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331D7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E3446F" w:rsidRDefault="00E3446F" w:rsidP="00570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1D7">
        <w:rPr>
          <w:rFonts w:ascii="Times New Roman" w:hAnsi="Times New Roman" w:cs="Times New Roman"/>
          <w:sz w:val="28"/>
          <w:szCs w:val="28"/>
        </w:rPr>
        <w:t xml:space="preserve">7. Контроль за исполнением постановления возложить на заместителя главы города </w:t>
      </w:r>
      <w:r w:rsidR="00250429">
        <w:rPr>
          <w:rFonts w:ascii="Times New Roman" w:hAnsi="Times New Roman" w:cs="Times New Roman"/>
          <w:sz w:val="28"/>
          <w:szCs w:val="28"/>
        </w:rPr>
        <w:t>Н.В. Куклину</w:t>
      </w:r>
      <w:r w:rsidRPr="007331D7">
        <w:rPr>
          <w:rFonts w:ascii="Times New Roman" w:hAnsi="Times New Roman" w:cs="Times New Roman"/>
          <w:sz w:val="28"/>
          <w:szCs w:val="28"/>
        </w:rPr>
        <w:t>.</w:t>
      </w:r>
    </w:p>
    <w:p w:rsidR="00250429" w:rsidRPr="007331D7" w:rsidRDefault="00250429" w:rsidP="00570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Постановление вступает в силу в день, следующий за днём его официального опубликования.</w:t>
      </w:r>
    </w:p>
    <w:p w:rsidR="00E3446F" w:rsidRPr="007331D7" w:rsidRDefault="00E3446F" w:rsidP="00570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46F" w:rsidRPr="007331D7" w:rsidRDefault="00E3446F" w:rsidP="00570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46F" w:rsidRDefault="009A6CC9" w:rsidP="007331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3446F" w:rsidRPr="007331D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3446F" w:rsidRPr="007331D7">
        <w:rPr>
          <w:rFonts w:ascii="Times New Roman" w:hAnsi="Times New Roman" w:cs="Times New Roman"/>
          <w:sz w:val="28"/>
          <w:szCs w:val="28"/>
        </w:rPr>
        <w:t xml:space="preserve"> города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3446F" w:rsidRPr="007331D7">
        <w:rPr>
          <w:rFonts w:ascii="Times New Roman" w:hAnsi="Times New Roman" w:cs="Times New Roman"/>
          <w:sz w:val="28"/>
          <w:szCs w:val="28"/>
        </w:rPr>
        <w:t xml:space="preserve">       </w:t>
      </w:r>
      <w:r w:rsidR="007331D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3446F" w:rsidRPr="007331D7">
        <w:rPr>
          <w:rFonts w:ascii="Times New Roman" w:hAnsi="Times New Roman" w:cs="Times New Roman"/>
          <w:sz w:val="28"/>
          <w:szCs w:val="28"/>
        </w:rPr>
        <w:t xml:space="preserve"> С.И.</w:t>
      </w:r>
      <w:r>
        <w:rPr>
          <w:rFonts w:ascii="Times New Roman" w:hAnsi="Times New Roman" w:cs="Times New Roman"/>
          <w:sz w:val="28"/>
          <w:szCs w:val="28"/>
        </w:rPr>
        <w:t xml:space="preserve"> Сухарев</w:t>
      </w:r>
    </w:p>
    <w:p w:rsidR="009A6CC9" w:rsidRDefault="009A6CC9">
      <w:pPr>
        <w:rPr>
          <w:rFonts w:ascii="Times New Roman" w:hAnsi="Times New Roman" w:cs="Times New Roman"/>
          <w:sz w:val="28"/>
          <w:szCs w:val="28"/>
        </w:rPr>
      </w:pPr>
    </w:p>
    <w:sectPr w:rsidR="009A6CC9" w:rsidSect="003B165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294" w:rsidRDefault="008D4294" w:rsidP="007331D7">
      <w:pPr>
        <w:spacing w:after="0" w:line="240" w:lineRule="auto"/>
      </w:pPr>
      <w:r>
        <w:separator/>
      </w:r>
    </w:p>
  </w:endnote>
  <w:endnote w:type="continuationSeparator" w:id="0">
    <w:p w:rsidR="008D4294" w:rsidRDefault="008D4294" w:rsidP="00733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294" w:rsidRDefault="008D4294" w:rsidP="007331D7">
      <w:pPr>
        <w:spacing w:after="0" w:line="240" w:lineRule="auto"/>
      </w:pPr>
      <w:r>
        <w:separator/>
      </w:r>
    </w:p>
  </w:footnote>
  <w:footnote w:type="continuationSeparator" w:id="0">
    <w:p w:rsidR="008D4294" w:rsidRDefault="008D4294" w:rsidP="00733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E4405"/>
    <w:multiLevelType w:val="hybridMultilevel"/>
    <w:tmpl w:val="8064E722"/>
    <w:lvl w:ilvl="0" w:tplc="23E6B3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2C"/>
    <w:rsid w:val="00051E19"/>
    <w:rsid w:val="000D11B2"/>
    <w:rsid w:val="00190909"/>
    <w:rsid w:val="001B6539"/>
    <w:rsid w:val="00250429"/>
    <w:rsid w:val="002615F7"/>
    <w:rsid w:val="00312290"/>
    <w:rsid w:val="00365F67"/>
    <w:rsid w:val="003B165E"/>
    <w:rsid w:val="004148DC"/>
    <w:rsid w:val="004232B0"/>
    <w:rsid w:val="0049142C"/>
    <w:rsid w:val="004F1AE4"/>
    <w:rsid w:val="00512B2C"/>
    <w:rsid w:val="00516603"/>
    <w:rsid w:val="005709A2"/>
    <w:rsid w:val="00595492"/>
    <w:rsid w:val="005E503E"/>
    <w:rsid w:val="0061787F"/>
    <w:rsid w:val="00667ABB"/>
    <w:rsid w:val="00671002"/>
    <w:rsid w:val="007331D7"/>
    <w:rsid w:val="00771C92"/>
    <w:rsid w:val="00815A14"/>
    <w:rsid w:val="0084095B"/>
    <w:rsid w:val="008B439F"/>
    <w:rsid w:val="008D4294"/>
    <w:rsid w:val="009A6CC9"/>
    <w:rsid w:val="00B160D7"/>
    <w:rsid w:val="00C02A3E"/>
    <w:rsid w:val="00C76823"/>
    <w:rsid w:val="00CE76D0"/>
    <w:rsid w:val="00D8600E"/>
    <w:rsid w:val="00E3446F"/>
    <w:rsid w:val="00ED5F74"/>
    <w:rsid w:val="00F00898"/>
    <w:rsid w:val="00F0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DB723"/>
  <w15:chartTrackingRefBased/>
  <w15:docId w15:val="{445AF40E-6389-4894-AEEE-883F1E48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5F7"/>
    <w:pPr>
      <w:ind w:left="720"/>
      <w:contextualSpacing/>
    </w:pPr>
  </w:style>
  <w:style w:type="paragraph" w:customStyle="1" w:styleId="Default">
    <w:name w:val="Default"/>
    <w:rsid w:val="00B160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33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31D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3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31D7"/>
  </w:style>
  <w:style w:type="paragraph" w:styleId="a8">
    <w:name w:val="footer"/>
    <w:basedOn w:val="a"/>
    <w:link w:val="a9"/>
    <w:uiPriority w:val="99"/>
    <w:unhideWhenUsed/>
    <w:rsid w:val="00733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31D7"/>
  </w:style>
  <w:style w:type="table" w:customStyle="1" w:styleId="1">
    <w:name w:val="Сетка таблицы1"/>
    <w:basedOn w:val="a1"/>
    <w:next w:val="aa"/>
    <w:uiPriority w:val="59"/>
    <w:rsid w:val="0025042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250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Бригантина</dc:creator>
  <cp:keywords/>
  <dc:description/>
  <cp:lastModifiedBy>AS-ПРИЁМНАЯ</cp:lastModifiedBy>
  <cp:revision>2</cp:revision>
  <cp:lastPrinted>2021-06-28T04:31:00Z</cp:lastPrinted>
  <dcterms:created xsi:type="dcterms:W3CDTF">2021-06-29T05:02:00Z</dcterms:created>
  <dcterms:modified xsi:type="dcterms:W3CDTF">2021-06-29T05:02:00Z</dcterms:modified>
</cp:coreProperties>
</file>