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0B" w:rsidRDefault="009A7F0B" w:rsidP="009A7F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A7F0B" w:rsidRDefault="009A7F0B" w:rsidP="009A7F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A7F0B" w:rsidRDefault="009A7F0B" w:rsidP="009A7F0B">
      <w:pPr>
        <w:rPr>
          <w:b/>
          <w:sz w:val="16"/>
          <w:szCs w:val="16"/>
        </w:rPr>
      </w:pPr>
    </w:p>
    <w:p w:rsidR="009A7F0B" w:rsidRDefault="009A7F0B" w:rsidP="009A7F0B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A7F0B" w:rsidRDefault="009A7F0B" w:rsidP="009A7F0B">
      <w:pPr>
        <w:jc w:val="center"/>
        <w:rPr>
          <w:sz w:val="32"/>
          <w:szCs w:val="32"/>
        </w:rPr>
      </w:pPr>
    </w:p>
    <w:p w:rsidR="009A7F0B" w:rsidRDefault="009A7F0B" w:rsidP="009A7F0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7F0B" w:rsidRDefault="009A7F0B" w:rsidP="009A7F0B">
      <w:pPr>
        <w:rPr>
          <w:b/>
          <w:sz w:val="32"/>
          <w:szCs w:val="32"/>
        </w:rPr>
      </w:pPr>
    </w:p>
    <w:p w:rsidR="009A7F0B" w:rsidRDefault="009A7F0B" w:rsidP="008F622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F6221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8F6221">
        <w:rPr>
          <w:sz w:val="28"/>
          <w:szCs w:val="28"/>
        </w:rPr>
        <w:t xml:space="preserve"> 02. </w:t>
      </w:r>
      <w:r>
        <w:rPr>
          <w:sz w:val="28"/>
          <w:szCs w:val="28"/>
        </w:rPr>
        <w:t xml:space="preserve">2019                         </w:t>
      </w:r>
      <w:r w:rsidR="008F6221">
        <w:rPr>
          <w:sz w:val="28"/>
          <w:szCs w:val="28"/>
        </w:rPr>
        <w:tab/>
      </w:r>
      <w:r w:rsidR="008F6221">
        <w:rPr>
          <w:sz w:val="28"/>
          <w:szCs w:val="28"/>
        </w:rPr>
        <w:tab/>
      </w:r>
      <w:r>
        <w:rPr>
          <w:sz w:val="28"/>
          <w:szCs w:val="28"/>
        </w:rPr>
        <w:t>г. 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№ </w:t>
      </w:r>
      <w:r w:rsidR="008F6221">
        <w:rPr>
          <w:sz w:val="28"/>
          <w:szCs w:val="28"/>
        </w:rPr>
        <w:t>189-п</w:t>
      </w:r>
    </w:p>
    <w:p w:rsidR="009A7F0B" w:rsidRDefault="009A7F0B" w:rsidP="009A7F0B">
      <w:pPr>
        <w:rPr>
          <w:bCs/>
          <w:sz w:val="28"/>
          <w:szCs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107B">
        <w:rPr>
          <w:sz w:val="28"/>
          <w:szCs w:val="28"/>
        </w:rPr>
        <w:t>б обеспечении безопасности дорожного движения и</w:t>
      </w:r>
      <w:r w:rsidR="009A35E4">
        <w:rPr>
          <w:sz w:val="28"/>
          <w:szCs w:val="28"/>
        </w:rPr>
        <w:t xml:space="preserve"> временном</w:t>
      </w:r>
      <w:r w:rsidR="00F6107B">
        <w:rPr>
          <w:sz w:val="28"/>
          <w:szCs w:val="28"/>
        </w:rPr>
        <w:t xml:space="preserve"> ограничении</w:t>
      </w:r>
      <w:r>
        <w:rPr>
          <w:sz w:val="28"/>
          <w:szCs w:val="28"/>
        </w:rPr>
        <w:t xml:space="preserve"> движения транспортных средств</w:t>
      </w:r>
      <w:r w:rsidR="009A35E4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проведением эстафеты огня XXIX Всемирной зимней Универсиады 2019 в городе Красноярске на территории муниципального образования</w:t>
      </w:r>
      <w:r w:rsidR="00F61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город Назарово </w:t>
      </w: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со статьями 7, 43 Федерального закона от 06.10.2003 № 131-ФЗ «Об общих принципах организации местного самоуправления в Российской Федерации»,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Красноярского края от 18.05.2012г. № 221-п «Об утверждении порядка осуществления временных</w:t>
      </w:r>
      <w:proofErr w:type="gramEnd"/>
      <w:r>
        <w:rPr>
          <w:sz w:val="28"/>
          <w:szCs w:val="28"/>
        </w:rPr>
        <w:t xml:space="preserve">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Уставом города,  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проведением эстафеты огня XXIX Всемирной зимней Универсиады 2019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Красноярске на территории муниципального образования – город Назарово,  ПОСТАНОВЛЯЮ: </w:t>
      </w:r>
    </w:p>
    <w:p w:rsidR="009A7F0B" w:rsidRDefault="009A7F0B" w:rsidP="009A7F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МО МВД России «Назаровский» (Карзов А.В.) 21.02.2019 года принять следующие меры по обеспечению общественного порядка и безопасности дорожного движения по маршруту движения эстафеты.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9A7F0B">
        <w:rPr>
          <w:sz w:val="28"/>
          <w:szCs w:val="28"/>
        </w:rPr>
        <w:t>беспечить постоянное патрулирование наряда ДПС ОГИБДД с 10.00 до 15.00 часов;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  О</w:t>
      </w:r>
      <w:r w:rsidR="009A7F0B">
        <w:rPr>
          <w:sz w:val="28"/>
          <w:szCs w:val="28"/>
        </w:rPr>
        <w:t xml:space="preserve">беспечить безопасность участников эстафеты на проезжей части и прилегающих территориях. 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«Управление городским хозяйством» города Назарово  (Шахматов А.Г.):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9A7F0B">
        <w:rPr>
          <w:sz w:val="28"/>
          <w:szCs w:val="28"/>
        </w:rPr>
        <w:t>беспечить перекрытие движения транспортных сре</w:t>
      </w:r>
      <w:proofErr w:type="gramStart"/>
      <w:r w:rsidR="009A7F0B">
        <w:rPr>
          <w:sz w:val="28"/>
          <w:szCs w:val="28"/>
        </w:rPr>
        <w:t>дств вс</w:t>
      </w:r>
      <w:proofErr w:type="gramEnd"/>
      <w:r w:rsidR="009A7F0B">
        <w:rPr>
          <w:sz w:val="28"/>
          <w:szCs w:val="28"/>
        </w:rPr>
        <w:t>ех перекрестков и улиц по маршруту эстафеты:</w:t>
      </w:r>
    </w:p>
    <w:p w:rsidR="009A7F0B" w:rsidRDefault="009A7F0B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-13-30 до 14-00 площадь КДО «Энергетик» (ул. Ленина, 4а), улица Ленина от  перекрестка с улицей Горького  до поворота на Назаровскую ГРЭС (Промышленный узел, владение №7), согласно приложению №1.;  </w:t>
      </w:r>
    </w:p>
    <w:p w:rsidR="009A7F0B" w:rsidRDefault="009A7F0B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-13-30 до 15-00 улица Арбузова от здания №56 до здания №,  согласно приложению №2; </w:t>
      </w:r>
    </w:p>
    <w:p w:rsidR="009A7F0B" w:rsidRDefault="009A7F0B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9A35E4">
        <w:rPr>
          <w:sz w:val="28"/>
          <w:szCs w:val="28"/>
        </w:rPr>
        <w:t>И</w:t>
      </w:r>
      <w:r>
        <w:rPr>
          <w:sz w:val="28"/>
          <w:szCs w:val="28"/>
        </w:rPr>
        <w:t>нформировать перевозчиков, осуществляющих регулярные перевозки по муниципальным маршрутам регулярных перевозок, о временном прекращении движения  маршрутов общественного транспорта на время проведения эстафеты: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</w:t>
      </w:r>
      <w:r w:rsidR="009A7F0B">
        <w:rPr>
          <w:sz w:val="28"/>
          <w:szCs w:val="28"/>
        </w:rPr>
        <w:t>нформировать жителей города посредством СМИ о временном ограничении движения транспортных сре</w:t>
      </w:r>
      <w:proofErr w:type="gramStart"/>
      <w:r w:rsidR="009A7F0B">
        <w:rPr>
          <w:sz w:val="28"/>
          <w:szCs w:val="28"/>
        </w:rPr>
        <w:t>дств в св</w:t>
      </w:r>
      <w:proofErr w:type="gramEnd"/>
      <w:r w:rsidR="009A7F0B">
        <w:rPr>
          <w:sz w:val="28"/>
          <w:szCs w:val="28"/>
        </w:rPr>
        <w:t>язи с проведением эстафеты огня;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З</w:t>
      </w:r>
      <w:r w:rsidR="009A7F0B">
        <w:rPr>
          <w:sz w:val="28"/>
          <w:szCs w:val="28"/>
        </w:rPr>
        <w:t xml:space="preserve">апретить парковку транспортных средств на участках улиц, прилегающих к местам проведения торжеств, до 10.00 21.02.2019 на заездных карманах  установить временные дорожные знаки 3.28 «Стоянка запрещена», табличку 8.24 "Работает эвакуатор" для информирования участников движения в связи с прекращением движения всех видов транспорта (кроме машин спецтранспорта </w:t>
      </w:r>
      <w:proofErr w:type="gramStart"/>
      <w:r w:rsidR="009A7F0B">
        <w:rPr>
          <w:sz w:val="28"/>
          <w:szCs w:val="28"/>
        </w:rPr>
        <w:t>-с</w:t>
      </w:r>
      <w:proofErr w:type="gramEnd"/>
      <w:r w:rsidR="009A7F0B">
        <w:rPr>
          <w:sz w:val="28"/>
          <w:szCs w:val="28"/>
        </w:rPr>
        <w:t>корой помощи, пожарной службы, автомобилей МЧС).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организациям, управляющим компаниям, ГП КК «Ачинское ДРСУ»  о переносе плановых ремонтных работ на время проведения мероприятия.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bCs/>
          <w:sz w:val="28"/>
          <w:szCs w:val="28"/>
        </w:rPr>
        <w:t>Опубликовать настоящее постановление  в газете «Советское Причулымье» и на официальном сайте администрации города Назарово в сети Интернет.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bCs/>
          <w:sz w:val="28"/>
          <w:szCs w:val="28"/>
        </w:rPr>
        <w:t xml:space="preserve"> первого заместителя главы города по социально-экономическим вопросам С.И. Куриловича.</w:t>
      </w: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7F0B" w:rsidRDefault="009A7F0B" w:rsidP="009A7F0B">
      <w:pPr>
        <w:tabs>
          <w:tab w:val="center" w:pos="4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  <w:t xml:space="preserve">                                                                               С.И. Сухарев </w:t>
      </w:r>
    </w:p>
    <w:p w:rsidR="009A7F0B" w:rsidRDefault="009A7F0B" w:rsidP="009A7F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rPr>
          <w:color w:val="0D0D0D"/>
          <w:sz w:val="28"/>
          <w:szCs w:val="28"/>
        </w:rPr>
      </w:pPr>
    </w:p>
    <w:p w:rsidR="009A35E4" w:rsidRDefault="009A35E4" w:rsidP="009A7F0B">
      <w:pPr>
        <w:rPr>
          <w:color w:val="0D0D0D"/>
          <w:sz w:val="28"/>
          <w:szCs w:val="28"/>
        </w:rPr>
      </w:pPr>
    </w:p>
    <w:p w:rsidR="009A35E4" w:rsidRDefault="009A35E4" w:rsidP="009A7F0B">
      <w:pPr>
        <w:rPr>
          <w:color w:val="0D0D0D"/>
          <w:sz w:val="28"/>
          <w:szCs w:val="28"/>
        </w:rPr>
      </w:pPr>
    </w:p>
    <w:p w:rsidR="009A7F0B" w:rsidRDefault="009A7F0B" w:rsidP="009A7F0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№1</w:t>
      </w:r>
    </w:p>
    <w:p w:rsidR="009A7F0B" w:rsidRDefault="009A7F0B" w:rsidP="009A7F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</w:t>
      </w:r>
      <w:r w:rsidR="009A35E4">
        <w:rPr>
          <w:sz w:val="28"/>
          <w:szCs w:val="28"/>
        </w:rPr>
        <w:t>ю</w:t>
      </w:r>
      <w:r>
        <w:rPr>
          <w:sz w:val="28"/>
          <w:szCs w:val="28"/>
        </w:rPr>
        <w:t xml:space="preserve"> от </w:t>
      </w:r>
      <w:r w:rsidR="008F6221">
        <w:rPr>
          <w:sz w:val="28"/>
          <w:szCs w:val="28"/>
        </w:rPr>
        <w:t xml:space="preserve">15.02.2019 </w:t>
      </w:r>
      <w:r>
        <w:rPr>
          <w:sz w:val="28"/>
          <w:szCs w:val="28"/>
        </w:rPr>
        <w:t>№</w:t>
      </w:r>
      <w:r w:rsidR="008F6221">
        <w:rPr>
          <w:sz w:val="28"/>
          <w:szCs w:val="28"/>
        </w:rPr>
        <w:t>189-п</w:t>
      </w:r>
    </w:p>
    <w:p w:rsidR="009A7F0B" w:rsidRDefault="009A7F0B" w:rsidP="009A7F0B">
      <w:pPr>
        <w:jc w:val="right"/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70"/>
        <w:gridCol w:w="5761"/>
      </w:tblGrid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движения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Точки перекрытия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начала площади «Энергетик» (п. Бор ул. Ленина 4А) до ул. Ленина 1А -150м.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6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4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 – выезд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маг. «Пятерочка»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- выезд  м/у Ленина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и 3 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Новокомсомольская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Новокомсомольская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от ПЧ № 107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 ,1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ост.  «Елочка» - стела п. Бор-150м.</w:t>
            </w:r>
          </w:p>
        </w:tc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Автодорога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ост. «Елочка» до стелы п. Бор – а/д НГРЭС-353 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а/д </w:t>
            </w:r>
            <w:proofErr w:type="spellStart"/>
            <w:r>
              <w:rPr>
                <w:sz w:val="28"/>
                <w:szCs w:val="28"/>
              </w:rPr>
              <w:t>ГорГаз</w:t>
            </w:r>
            <w:proofErr w:type="spellEnd"/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а/д из НГРЭС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а/д из города район ЖБИ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стелы п. Бор по автодороге НГРЭС (Промышленный узел, 7- 390м.</w:t>
            </w:r>
            <w:proofErr w:type="gramEnd"/>
          </w:p>
        </w:tc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jc w:val="right"/>
        <w:rPr>
          <w:sz w:val="28"/>
          <w:szCs w:val="28"/>
        </w:rPr>
      </w:pPr>
    </w:p>
    <w:p w:rsidR="009A7F0B" w:rsidRDefault="009A7F0B" w:rsidP="009A7F0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№2</w:t>
      </w:r>
    </w:p>
    <w:p w:rsidR="009A7F0B" w:rsidRDefault="009A7F0B" w:rsidP="009A7F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</w:t>
      </w:r>
      <w:r w:rsidR="009A35E4">
        <w:rPr>
          <w:sz w:val="28"/>
          <w:szCs w:val="28"/>
        </w:rPr>
        <w:t>ю</w:t>
      </w:r>
      <w:r w:rsidR="008F6221">
        <w:rPr>
          <w:sz w:val="28"/>
          <w:szCs w:val="28"/>
        </w:rPr>
        <w:t xml:space="preserve"> от 15.02.2019 №189-п </w:t>
      </w: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70"/>
        <w:gridCol w:w="5761"/>
      </w:tblGrid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Автодорога  от Арбузова, 56 до авт. остановки напротив КДЦ «Юбилейный»-160м.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Арбузова 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въезд м/у Арбузова 69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и Арбузова 73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Фабричная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73 и Арб 75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въезд м/у Арбузова 75 и Арбузова 75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9A7F0B" w:rsidTr="009A7F0B"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апротив КДЦ «Юбилейный» до перекрестка ул. Арбузова-Борисенко-176м.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въезд м/у Арб 75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и Арб 77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Борисенко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въезд на парковку «Дом Быта»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79 и Арбузова 81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Перекресток ул. Арбузова-Борисенко до  МО МВД России «Назаровский»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Арбузова, 81) -196м.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84/1 и Арбузова 84/2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81 и Арбузова 83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Чехова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Чехова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МО МВД России «Назаровский» (Арбузова,81) бегом до перекрестка ул. Арбузова </w:t>
            </w:r>
            <w:proofErr w:type="gramStart"/>
            <w:r>
              <w:rPr>
                <w:sz w:val="28"/>
                <w:szCs w:val="28"/>
              </w:rPr>
              <w:t>–Ч</w:t>
            </w:r>
            <w:proofErr w:type="gramEnd"/>
            <w:r>
              <w:rPr>
                <w:sz w:val="28"/>
                <w:szCs w:val="28"/>
              </w:rPr>
              <w:t>ехова-115.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87 и Арбузова 89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90 и Арбузова 92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92 и Арбузова 94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перекрестка ул. Арбузова-Чехова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маг. «Дом Хлеба» (Арбузова,90)-126м.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94 и Арбузова 96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91 и Арбузова 127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вдоль Арбузова 98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вдоль Арбузова 100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100 и Арбузова 102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127 и Арбузова 129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102 и Арбузова 104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129 и Арбузова 131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104 и Арбузова 106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131 и Арбузова 133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маг. «Дом Хлеба» по автодороге Арбузова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маг. «Все сразу» (Арбузова,98) -120м.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въезд на парковку маг. «Тайга»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77.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маг. «Все сразу»  по автодороге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маг. «Виктория» (Арбузова,106) -270м.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Арбузова</w:t>
            </w:r>
          </w:p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/у Арбузова 110 и Арбузова. 112</w:t>
            </w: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маг. «Виктория « (ул. Арбузова,106) по </w:t>
            </w:r>
            <w:r>
              <w:rPr>
                <w:sz w:val="28"/>
                <w:szCs w:val="28"/>
              </w:rPr>
              <w:lastRenderedPageBreak/>
              <w:t>автодороге до гостиницы «Заря» (ул. Арбузова,110)-136м.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A7F0B" w:rsidTr="009A7F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99.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автодороге то гостиницы «Заря» (ул. Арбузова,110) до площади перед ГДК-230м.</w:t>
            </w:r>
          </w:p>
        </w:tc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B" w:rsidRDefault="009A7F0B" w:rsidP="009A35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FE2259" w:rsidRPr="009A7F0B" w:rsidRDefault="00FE2259">
      <w:pPr>
        <w:rPr>
          <w:sz w:val="28"/>
          <w:szCs w:val="28"/>
        </w:rPr>
      </w:pPr>
    </w:p>
    <w:sectPr w:rsidR="00FE2259" w:rsidRPr="009A7F0B" w:rsidSect="009A7F0B">
      <w:pgSz w:w="11906" w:h="16838" w:code="9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7F0B"/>
    <w:rsid w:val="00456D6D"/>
    <w:rsid w:val="0064060E"/>
    <w:rsid w:val="007633D5"/>
    <w:rsid w:val="00771EFC"/>
    <w:rsid w:val="008F6221"/>
    <w:rsid w:val="009A35E4"/>
    <w:rsid w:val="009A7F0B"/>
    <w:rsid w:val="00F6107B"/>
    <w:rsid w:val="00F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7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5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УГХ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Ткаченко</dc:creator>
  <cp:keywords/>
  <dc:description/>
  <cp:lastModifiedBy>user</cp:lastModifiedBy>
  <cp:revision>3</cp:revision>
  <cp:lastPrinted>2019-02-14T06:46:00Z</cp:lastPrinted>
  <dcterms:created xsi:type="dcterms:W3CDTF">2019-02-14T06:47:00Z</dcterms:created>
  <dcterms:modified xsi:type="dcterms:W3CDTF">2019-02-19T01:26:00Z</dcterms:modified>
</cp:coreProperties>
</file>