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ACA" w:rsidRDefault="00F75ACA" w:rsidP="00FA4B09">
      <w:pPr>
        <w:ind w:firstLine="540"/>
        <w:jc w:val="both"/>
        <w:rPr>
          <w:rFonts w:ascii="Calibri" w:hAnsi="Calibri" w:cs="Calibri"/>
        </w:rPr>
      </w:pPr>
    </w:p>
    <w:p w:rsidR="00DC63F9" w:rsidRPr="005F0A82" w:rsidRDefault="00DC63F9" w:rsidP="00DC63F9">
      <w:pPr>
        <w:shd w:val="clear" w:color="auto" w:fill="FFFFFF"/>
        <w:spacing w:after="240"/>
        <w:ind w:left="3060" w:right="3103"/>
        <w:jc w:val="center"/>
        <w:rPr>
          <w:sz w:val="32"/>
          <w:szCs w:val="32"/>
        </w:rPr>
      </w:pPr>
      <w:r w:rsidRPr="005F0A82">
        <w:rPr>
          <w:spacing w:val="-9"/>
          <w:sz w:val="32"/>
          <w:szCs w:val="32"/>
        </w:rPr>
        <w:t xml:space="preserve">Российская  Федерация </w:t>
      </w:r>
      <w:r w:rsidRPr="005F0A82">
        <w:rPr>
          <w:spacing w:val="-6"/>
          <w:sz w:val="32"/>
          <w:szCs w:val="32"/>
        </w:rPr>
        <w:t>Красноярский край</w:t>
      </w:r>
    </w:p>
    <w:p w:rsidR="00DC63F9" w:rsidRDefault="00DC63F9" w:rsidP="00DC63F9">
      <w:pPr>
        <w:shd w:val="clear" w:color="auto" w:fill="FFFFFF"/>
        <w:spacing w:after="240"/>
        <w:ind w:left="2664" w:right="1094" w:hanging="1318"/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АДМИНИСТРАЦИЯ ГОРОДА НАЗАРОВО</w:t>
      </w:r>
    </w:p>
    <w:p w:rsidR="00DC63F9" w:rsidRDefault="00DC63F9" w:rsidP="00DC63F9">
      <w:pPr>
        <w:shd w:val="clear" w:color="auto" w:fill="FFFFFF"/>
        <w:spacing w:after="240"/>
        <w:ind w:left="2664" w:right="1094" w:hanging="1318"/>
        <w:jc w:val="center"/>
        <w:rPr>
          <w:b/>
          <w:bCs/>
          <w:sz w:val="36"/>
          <w:szCs w:val="36"/>
        </w:rPr>
      </w:pPr>
      <w:r w:rsidRPr="005F0A82">
        <w:rPr>
          <w:b/>
          <w:bCs/>
          <w:sz w:val="36"/>
          <w:szCs w:val="36"/>
        </w:rPr>
        <w:t>ПОСТАНОВЛЕНИЕ</w:t>
      </w:r>
    </w:p>
    <w:p w:rsidR="00DC63F9" w:rsidRPr="005E56FC" w:rsidRDefault="00DC63F9" w:rsidP="00DC63F9">
      <w:pPr>
        <w:shd w:val="clear" w:color="auto" w:fill="FFFFFF"/>
        <w:spacing w:after="240"/>
        <w:ind w:left="2664" w:right="1094" w:hanging="1318"/>
        <w:jc w:val="center"/>
        <w:rPr>
          <w:b/>
          <w:bCs/>
          <w:sz w:val="22"/>
          <w:szCs w:val="22"/>
        </w:rPr>
      </w:pPr>
    </w:p>
    <w:p w:rsidR="00DC63F9" w:rsidRDefault="009D3DFD" w:rsidP="00DC63F9">
      <w:pPr>
        <w:shd w:val="clear" w:color="auto" w:fill="FFFFFF"/>
        <w:tabs>
          <w:tab w:val="left" w:pos="3722"/>
          <w:tab w:val="left" w:pos="7740"/>
        </w:tabs>
        <w:spacing w:after="240"/>
        <w:ind w:left="122"/>
        <w:rPr>
          <w:sz w:val="28"/>
          <w:szCs w:val="28"/>
        </w:rPr>
      </w:pPr>
      <w:r>
        <w:rPr>
          <w:sz w:val="28"/>
          <w:szCs w:val="28"/>
        </w:rPr>
        <w:t>02</w:t>
      </w:r>
      <w:r w:rsidR="00794846">
        <w:rPr>
          <w:sz w:val="28"/>
          <w:szCs w:val="28"/>
        </w:rPr>
        <w:t xml:space="preserve"> </w:t>
      </w:r>
      <w:r w:rsidR="00DD401B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="00DD401B">
        <w:rPr>
          <w:sz w:val="28"/>
          <w:szCs w:val="28"/>
        </w:rPr>
        <w:t>.</w:t>
      </w:r>
      <w:r w:rsidR="007D73E8">
        <w:rPr>
          <w:sz w:val="28"/>
          <w:szCs w:val="28"/>
        </w:rPr>
        <w:t xml:space="preserve"> </w:t>
      </w:r>
      <w:r w:rsidR="00DC63F9">
        <w:rPr>
          <w:sz w:val="28"/>
          <w:szCs w:val="28"/>
        </w:rPr>
        <w:t>201</w:t>
      </w:r>
      <w:r w:rsidR="00DE7D5A">
        <w:rPr>
          <w:sz w:val="28"/>
          <w:szCs w:val="28"/>
        </w:rPr>
        <w:t>7</w:t>
      </w:r>
      <w:r w:rsidR="00DC63F9" w:rsidRPr="00F71706">
        <w:rPr>
          <w:rFonts w:ascii="Arial"/>
          <w:sz w:val="28"/>
          <w:szCs w:val="28"/>
        </w:rPr>
        <w:tab/>
      </w:r>
      <w:r w:rsidR="00DC63F9" w:rsidRPr="00F71706">
        <w:rPr>
          <w:spacing w:val="-4"/>
          <w:sz w:val="28"/>
          <w:szCs w:val="28"/>
        </w:rPr>
        <w:t>г.</w:t>
      </w:r>
      <w:r w:rsidR="007D73E8">
        <w:rPr>
          <w:spacing w:val="-4"/>
          <w:sz w:val="28"/>
          <w:szCs w:val="28"/>
        </w:rPr>
        <w:t xml:space="preserve"> </w:t>
      </w:r>
      <w:r w:rsidR="00DC63F9" w:rsidRPr="00F71706">
        <w:rPr>
          <w:spacing w:val="-4"/>
          <w:sz w:val="28"/>
          <w:szCs w:val="28"/>
        </w:rPr>
        <w:t>Назарово</w:t>
      </w:r>
      <w:r w:rsidR="00DC63F9" w:rsidRPr="00F71706">
        <w:rPr>
          <w:rFonts w:ascii="Arial" w:hAnsi="Arial" w:cs="Arial"/>
          <w:sz w:val="28"/>
          <w:szCs w:val="28"/>
        </w:rPr>
        <w:tab/>
      </w:r>
      <w:r w:rsidR="00DC63F9" w:rsidRPr="00F71706">
        <w:rPr>
          <w:sz w:val="28"/>
          <w:szCs w:val="28"/>
        </w:rPr>
        <w:t>№</w:t>
      </w:r>
      <w:r w:rsidR="00DD401B">
        <w:rPr>
          <w:sz w:val="28"/>
          <w:szCs w:val="28"/>
        </w:rPr>
        <w:t xml:space="preserve"> </w:t>
      </w:r>
      <w:r w:rsidR="00794846">
        <w:rPr>
          <w:sz w:val="28"/>
          <w:szCs w:val="28"/>
        </w:rPr>
        <w:t xml:space="preserve"> </w:t>
      </w:r>
      <w:r>
        <w:rPr>
          <w:sz w:val="28"/>
          <w:szCs w:val="28"/>
        </w:rPr>
        <w:t>656</w:t>
      </w:r>
      <w:r w:rsidR="00794846">
        <w:rPr>
          <w:sz w:val="28"/>
          <w:szCs w:val="28"/>
        </w:rPr>
        <w:t xml:space="preserve">  </w:t>
      </w:r>
      <w:r w:rsidR="00DD401B">
        <w:rPr>
          <w:sz w:val="28"/>
          <w:szCs w:val="28"/>
        </w:rPr>
        <w:t>-</w:t>
      </w:r>
      <w:r w:rsidR="0018558B">
        <w:rPr>
          <w:sz w:val="28"/>
          <w:szCs w:val="28"/>
        </w:rPr>
        <w:t xml:space="preserve"> </w:t>
      </w:r>
      <w:r w:rsidR="00DD401B">
        <w:rPr>
          <w:sz w:val="28"/>
          <w:szCs w:val="28"/>
        </w:rPr>
        <w:t>п</w:t>
      </w:r>
    </w:p>
    <w:p w:rsidR="00DC63F9" w:rsidRPr="00195ADD" w:rsidRDefault="00DC63F9" w:rsidP="00773AF6">
      <w:pPr>
        <w:pStyle w:val="a3"/>
        <w:jc w:val="both"/>
        <w:rPr>
          <w:sz w:val="28"/>
          <w:szCs w:val="28"/>
        </w:rPr>
      </w:pPr>
      <w:r w:rsidRPr="00195ADD">
        <w:rPr>
          <w:sz w:val="28"/>
          <w:szCs w:val="28"/>
        </w:rPr>
        <w:t>О</w:t>
      </w:r>
      <w:r w:rsidR="00BD0039">
        <w:rPr>
          <w:sz w:val="28"/>
          <w:szCs w:val="28"/>
        </w:rPr>
        <w:t xml:space="preserve"> внесении изменений в постановление</w:t>
      </w:r>
      <w:r w:rsidR="00773AF6">
        <w:rPr>
          <w:sz w:val="28"/>
          <w:szCs w:val="28"/>
        </w:rPr>
        <w:t xml:space="preserve"> а</w:t>
      </w:r>
      <w:r w:rsidR="00BD0039">
        <w:rPr>
          <w:sz w:val="28"/>
          <w:szCs w:val="28"/>
        </w:rPr>
        <w:t>дминистрации г</w:t>
      </w:r>
      <w:proofErr w:type="gramStart"/>
      <w:r w:rsidR="00BD0039">
        <w:rPr>
          <w:sz w:val="28"/>
          <w:szCs w:val="28"/>
        </w:rPr>
        <w:t>.Н</w:t>
      </w:r>
      <w:proofErr w:type="gramEnd"/>
      <w:r w:rsidR="00BD0039">
        <w:rPr>
          <w:sz w:val="28"/>
          <w:szCs w:val="28"/>
        </w:rPr>
        <w:t xml:space="preserve">азарово от </w:t>
      </w:r>
      <w:r w:rsidR="00773AF6">
        <w:rPr>
          <w:sz w:val="28"/>
          <w:szCs w:val="28"/>
        </w:rPr>
        <w:t>1</w:t>
      </w:r>
      <w:r w:rsidR="00BD0039">
        <w:rPr>
          <w:sz w:val="28"/>
          <w:szCs w:val="28"/>
        </w:rPr>
        <w:t>5.05.2012 № 716-п</w:t>
      </w:r>
      <w:r w:rsidR="00773AF6">
        <w:rPr>
          <w:sz w:val="28"/>
          <w:szCs w:val="28"/>
        </w:rPr>
        <w:t xml:space="preserve"> </w:t>
      </w:r>
      <w:r w:rsidR="00BD0039">
        <w:rPr>
          <w:sz w:val="28"/>
          <w:szCs w:val="28"/>
        </w:rPr>
        <w:t>«О</w:t>
      </w:r>
      <w:r w:rsidRPr="00195ADD">
        <w:rPr>
          <w:sz w:val="28"/>
          <w:szCs w:val="28"/>
        </w:rPr>
        <w:t>б утверждении Положения об оплате</w:t>
      </w:r>
      <w:r w:rsidR="00773AF6">
        <w:rPr>
          <w:sz w:val="28"/>
          <w:szCs w:val="28"/>
        </w:rPr>
        <w:t xml:space="preserve"> </w:t>
      </w:r>
      <w:r w:rsidRPr="00195ADD">
        <w:rPr>
          <w:sz w:val="28"/>
          <w:szCs w:val="28"/>
        </w:rPr>
        <w:t>труда руководителей муниципальных</w:t>
      </w:r>
      <w:r w:rsidR="00773AF6">
        <w:rPr>
          <w:sz w:val="28"/>
          <w:szCs w:val="28"/>
        </w:rPr>
        <w:t xml:space="preserve"> </w:t>
      </w:r>
      <w:r w:rsidRPr="00195ADD">
        <w:rPr>
          <w:sz w:val="28"/>
          <w:szCs w:val="28"/>
        </w:rPr>
        <w:t xml:space="preserve">автономных </w:t>
      </w:r>
      <w:r>
        <w:rPr>
          <w:sz w:val="28"/>
          <w:szCs w:val="28"/>
        </w:rPr>
        <w:t xml:space="preserve">образовательных </w:t>
      </w:r>
      <w:r w:rsidR="001327FA">
        <w:rPr>
          <w:sz w:val="28"/>
          <w:szCs w:val="28"/>
        </w:rPr>
        <w:t>организаций</w:t>
      </w:r>
      <w:r>
        <w:rPr>
          <w:sz w:val="28"/>
          <w:szCs w:val="28"/>
        </w:rPr>
        <w:t>, подведомственных управлению образования</w:t>
      </w:r>
      <w:r w:rsidR="00773A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администрации г.</w:t>
      </w:r>
      <w:r w:rsidRPr="00195ADD">
        <w:rPr>
          <w:sz w:val="28"/>
          <w:szCs w:val="28"/>
        </w:rPr>
        <w:t xml:space="preserve"> Назарово</w:t>
      </w:r>
    </w:p>
    <w:p w:rsidR="00DC63F9" w:rsidRPr="005E56FC" w:rsidRDefault="00DC63F9" w:rsidP="00DC63F9">
      <w:pPr>
        <w:shd w:val="clear" w:color="auto" w:fill="FFFFFF"/>
        <w:tabs>
          <w:tab w:val="left" w:pos="713"/>
        </w:tabs>
        <w:spacing w:line="317" w:lineRule="exact"/>
        <w:ind w:right="6" w:firstLine="426"/>
        <w:jc w:val="both"/>
        <w:rPr>
          <w:sz w:val="28"/>
          <w:szCs w:val="28"/>
        </w:rPr>
      </w:pPr>
    </w:p>
    <w:p w:rsidR="00773AF6" w:rsidRDefault="00DC63F9" w:rsidP="00C25E82">
      <w:pPr>
        <w:shd w:val="clear" w:color="auto" w:fill="FFFFFF"/>
        <w:tabs>
          <w:tab w:val="left" w:pos="713"/>
        </w:tabs>
        <w:spacing w:line="317" w:lineRule="exact"/>
        <w:ind w:right="6" w:firstLine="714"/>
        <w:jc w:val="both"/>
        <w:rPr>
          <w:sz w:val="28"/>
          <w:szCs w:val="28"/>
        </w:rPr>
      </w:pPr>
      <w:r w:rsidRPr="005E56F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со статьей 145 Трудового кодекса Российской Федерации, статьей 9 Федерального закона от 03.11.2006 № 174-ФЗ «Об автономных учреждениях», </w:t>
      </w:r>
      <w:hyperlink r:id="rId6" w:history="1">
        <w:r w:rsidRPr="00195ADD">
          <w:rPr>
            <w:sz w:val="28"/>
            <w:szCs w:val="28"/>
          </w:rPr>
          <w:t>статьями 7.1</w:t>
        </w:r>
      </w:hyperlink>
      <w:r w:rsidRPr="00195ADD">
        <w:rPr>
          <w:sz w:val="28"/>
          <w:szCs w:val="28"/>
        </w:rPr>
        <w:t xml:space="preserve">,7.2 решения Назаровского городского Совета депутатов от </w:t>
      </w:r>
      <w:r w:rsidR="00794846">
        <w:rPr>
          <w:sz w:val="28"/>
          <w:szCs w:val="28"/>
        </w:rPr>
        <w:t>26</w:t>
      </w:r>
      <w:r w:rsidRPr="00195ADD">
        <w:rPr>
          <w:sz w:val="28"/>
          <w:szCs w:val="28"/>
        </w:rPr>
        <w:t>.0</w:t>
      </w:r>
      <w:r w:rsidR="00794846">
        <w:rPr>
          <w:sz w:val="28"/>
          <w:szCs w:val="28"/>
        </w:rPr>
        <w:t>6</w:t>
      </w:r>
      <w:r w:rsidRPr="00195ADD">
        <w:rPr>
          <w:sz w:val="28"/>
          <w:szCs w:val="28"/>
        </w:rPr>
        <w:t>.201</w:t>
      </w:r>
      <w:r w:rsidR="00794846">
        <w:rPr>
          <w:sz w:val="28"/>
          <w:szCs w:val="28"/>
        </w:rPr>
        <w:t>3</w:t>
      </w:r>
      <w:r w:rsidRPr="00195ADD">
        <w:rPr>
          <w:sz w:val="28"/>
          <w:szCs w:val="28"/>
        </w:rPr>
        <w:t xml:space="preserve"> N </w:t>
      </w:r>
      <w:r w:rsidR="00794846">
        <w:rPr>
          <w:sz w:val="28"/>
          <w:szCs w:val="28"/>
        </w:rPr>
        <w:t>14</w:t>
      </w:r>
      <w:r w:rsidRPr="00195ADD">
        <w:rPr>
          <w:sz w:val="28"/>
          <w:szCs w:val="28"/>
        </w:rPr>
        <w:t>-</w:t>
      </w:r>
      <w:r w:rsidR="00794846">
        <w:rPr>
          <w:sz w:val="28"/>
          <w:szCs w:val="28"/>
        </w:rPr>
        <w:t>101</w:t>
      </w:r>
      <w:r w:rsidRPr="00195ADD">
        <w:rPr>
          <w:sz w:val="28"/>
          <w:szCs w:val="28"/>
        </w:rPr>
        <w:t xml:space="preserve"> "</w:t>
      </w:r>
      <w:r w:rsidR="00794846">
        <w:rPr>
          <w:sz w:val="28"/>
          <w:szCs w:val="28"/>
        </w:rPr>
        <w:t xml:space="preserve">Об утверждении Положения о системах </w:t>
      </w:r>
      <w:proofErr w:type="gramStart"/>
      <w:r w:rsidR="00794846">
        <w:rPr>
          <w:sz w:val="28"/>
          <w:szCs w:val="28"/>
        </w:rPr>
        <w:t>оплаты труда</w:t>
      </w:r>
      <w:r w:rsidRPr="00195ADD">
        <w:rPr>
          <w:sz w:val="28"/>
          <w:szCs w:val="28"/>
        </w:rPr>
        <w:t xml:space="preserve"> работников муниципальных учреждений города</w:t>
      </w:r>
      <w:proofErr w:type="gramEnd"/>
      <w:r w:rsidRPr="00195ADD">
        <w:rPr>
          <w:sz w:val="28"/>
          <w:szCs w:val="28"/>
        </w:rPr>
        <w:t xml:space="preserve"> Назарово»</w:t>
      </w:r>
      <w:r w:rsidR="00A97C0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E56FC">
        <w:rPr>
          <w:sz w:val="28"/>
          <w:szCs w:val="28"/>
        </w:rPr>
        <w:t>ПОСТАНОВЛЯЮ:</w:t>
      </w:r>
    </w:p>
    <w:p w:rsidR="00C25E82" w:rsidRDefault="00C25E82" w:rsidP="00C25E82">
      <w:pPr>
        <w:shd w:val="clear" w:color="auto" w:fill="FFFFFF"/>
        <w:tabs>
          <w:tab w:val="left" w:pos="713"/>
        </w:tabs>
        <w:spacing w:line="317" w:lineRule="exact"/>
        <w:ind w:right="6" w:firstLine="714"/>
        <w:jc w:val="both"/>
        <w:rPr>
          <w:sz w:val="28"/>
          <w:szCs w:val="28"/>
        </w:rPr>
      </w:pPr>
      <w:r w:rsidRPr="00C25E8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BD0039" w:rsidRPr="00C25E82">
        <w:rPr>
          <w:sz w:val="28"/>
          <w:szCs w:val="28"/>
        </w:rPr>
        <w:t xml:space="preserve">Внести в </w:t>
      </w:r>
      <w:r w:rsidR="007D73E8">
        <w:rPr>
          <w:sz w:val="28"/>
          <w:szCs w:val="28"/>
        </w:rPr>
        <w:t xml:space="preserve">Положение </w:t>
      </w:r>
      <w:r w:rsidR="007D73E8" w:rsidRPr="00195ADD">
        <w:rPr>
          <w:sz w:val="28"/>
          <w:szCs w:val="28"/>
        </w:rPr>
        <w:t>об оплате</w:t>
      </w:r>
      <w:r w:rsidR="007D73E8">
        <w:rPr>
          <w:sz w:val="28"/>
          <w:szCs w:val="28"/>
        </w:rPr>
        <w:t xml:space="preserve"> </w:t>
      </w:r>
      <w:r w:rsidR="007D73E8" w:rsidRPr="00195ADD">
        <w:rPr>
          <w:sz w:val="28"/>
          <w:szCs w:val="28"/>
        </w:rPr>
        <w:t>труда руководителей муниципальных</w:t>
      </w:r>
      <w:r w:rsidR="007D73E8">
        <w:rPr>
          <w:sz w:val="28"/>
          <w:szCs w:val="28"/>
        </w:rPr>
        <w:t xml:space="preserve"> </w:t>
      </w:r>
      <w:r w:rsidR="007D73E8" w:rsidRPr="00195ADD">
        <w:rPr>
          <w:sz w:val="28"/>
          <w:szCs w:val="28"/>
        </w:rPr>
        <w:t xml:space="preserve">автономных </w:t>
      </w:r>
      <w:r w:rsidR="007D73E8">
        <w:rPr>
          <w:sz w:val="28"/>
          <w:szCs w:val="28"/>
        </w:rPr>
        <w:t xml:space="preserve">образовательных </w:t>
      </w:r>
      <w:r w:rsidR="001327FA">
        <w:rPr>
          <w:sz w:val="28"/>
          <w:szCs w:val="28"/>
        </w:rPr>
        <w:t>организаций</w:t>
      </w:r>
      <w:r w:rsidR="007D73E8">
        <w:rPr>
          <w:sz w:val="28"/>
          <w:szCs w:val="28"/>
        </w:rPr>
        <w:t>, подведомственных управлению образования  администрации г.</w:t>
      </w:r>
      <w:r w:rsidR="007D73E8" w:rsidRPr="00195ADD">
        <w:rPr>
          <w:sz w:val="28"/>
          <w:szCs w:val="28"/>
        </w:rPr>
        <w:t xml:space="preserve"> Назарово</w:t>
      </w:r>
      <w:r w:rsidR="007D73E8">
        <w:rPr>
          <w:sz w:val="28"/>
          <w:szCs w:val="28"/>
        </w:rPr>
        <w:t>, утвержденное</w:t>
      </w:r>
      <w:r w:rsidR="007D73E8" w:rsidRPr="00C25E82">
        <w:rPr>
          <w:sz w:val="28"/>
          <w:szCs w:val="28"/>
        </w:rPr>
        <w:t xml:space="preserve"> </w:t>
      </w:r>
      <w:r w:rsidR="00BD0039" w:rsidRPr="00C25E82">
        <w:rPr>
          <w:sz w:val="28"/>
          <w:szCs w:val="28"/>
        </w:rPr>
        <w:t>постановление</w:t>
      </w:r>
      <w:r w:rsidR="007D73E8">
        <w:rPr>
          <w:sz w:val="28"/>
          <w:szCs w:val="28"/>
        </w:rPr>
        <w:t>м</w:t>
      </w:r>
      <w:r w:rsidR="00BD0039" w:rsidRPr="00C25E82">
        <w:rPr>
          <w:sz w:val="28"/>
          <w:szCs w:val="28"/>
        </w:rPr>
        <w:t xml:space="preserve"> администрации г</w:t>
      </w:r>
      <w:proofErr w:type="gramStart"/>
      <w:r w:rsidR="00BD0039" w:rsidRPr="00C25E82">
        <w:rPr>
          <w:sz w:val="28"/>
          <w:szCs w:val="28"/>
        </w:rPr>
        <w:t>.Н</w:t>
      </w:r>
      <w:proofErr w:type="gramEnd"/>
      <w:r w:rsidR="00BD0039" w:rsidRPr="00C25E82">
        <w:rPr>
          <w:sz w:val="28"/>
          <w:szCs w:val="28"/>
        </w:rPr>
        <w:t>азарово от 15.05.2012 № 716-п «Об ут</w:t>
      </w:r>
      <w:r w:rsidR="00DC63F9" w:rsidRPr="00C25E82">
        <w:rPr>
          <w:sz w:val="28"/>
          <w:szCs w:val="28"/>
        </w:rPr>
        <w:t>вер</w:t>
      </w:r>
      <w:r w:rsidR="00BD0039" w:rsidRPr="00C25E82">
        <w:rPr>
          <w:sz w:val="28"/>
          <w:szCs w:val="28"/>
        </w:rPr>
        <w:t>ждении</w:t>
      </w:r>
      <w:r w:rsidR="00DC63F9" w:rsidRPr="00C25E82">
        <w:rPr>
          <w:sz w:val="28"/>
          <w:szCs w:val="28"/>
        </w:rPr>
        <w:t xml:space="preserve"> </w:t>
      </w:r>
      <w:hyperlink r:id="rId7" w:history="1">
        <w:r w:rsidR="00DC63F9" w:rsidRPr="00C25E82">
          <w:rPr>
            <w:sz w:val="28"/>
            <w:szCs w:val="28"/>
          </w:rPr>
          <w:t>Положени</w:t>
        </w:r>
        <w:r w:rsidR="00BD0039" w:rsidRPr="00C25E82">
          <w:rPr>
            <w:sz w:val="28"/>
            <w:szCs w:val="28"/>
          </w:rPr>
          <w:t>я</w:t>
        </w:r>
      </w:hyperlink>
      <w:r w:rsidR="00DC63F9" w:rsidRPr="00C25E82">
        <w:rPr>
          <w:sz w:val="28"/>
          <w:szCs w:val="28"/>
        </w:rPr>
        <w:t xml:space="preserve"> об оплате труда руководителей муниципальных автономных образовательных </w:t>
      </w:r>
      <w:r w:rsidR="001327FA">
        <w:rPr>
          <w:sz w:val="28"/>
          <w:szCs w:val="28"/>
        </w:rPr>
        <w:t>организаций</w:t>
      </w:r>
      <w:r w:rsidR="00DC63F9" w:rsidRPr="00C25E82">
        <w:rPr>
          <w:sz w:val="28"/>
          <w:szCs w:val="28"/>
        </w:rPr>
        <w:t>, подведомственных управлению образования администрации г</w:t>
      </w:r>
      <w:proofErr w:type="gramStart"/>
      <w:r w:rsidR="00DC63F9" w:rsidRPr="00C25E82">
        <w:rPr>
          <w:sz w:val="28"/>
          <w:szCs w:val="28"/>
        </w:rPr>
        <w:t>.Н</w:t>
      </w:r>
      <w:proofErr w:type="gramEnd"/>
      <w:r w:rsidR="00DC63F9" w:rsidRPr="00C25E82">
        <w:rPr>
          <w:sz w:val="28"/>
          <w:szCs w:val="28"/>
        </w:rPr>
        <w:t>азарово</w:t>
      </w:r>
      <w:r w:rsidR="00BD0039" w:rsidRPr="00C25E82">
        <w:rPr>
          <w:sz w:val="28"/>
          <w:szCs w:val="28"/>
        </w:rPr>
        <w:t>»</w:t>
      </w:r>
      <w:r w:rsidR="00794846" w:rsidRPr="00C25E82">
        <w:rPr>
          <w:sz w:val="28"/>
          <w:szCs w:val="28"/>
        </w:rPr>
        <w:t xml:space="preserve"> (в редакции от 08.06.2012 № 856-п)</w:t>
      </w:r>
      <w:r>
        <w:rPr>
          <w:sz w:val="28"/>
          <w:szCs w:val="28"/>
        </w:rPr>
        <w:t xml:space="preserve"> следующие изменения и дополнения:</w:t>
      </w:r>
    </w:p>
    <w:p w:rsidR="00C25E82" w:rsidRDefault="00DE7D5A" w:rsidP="00C25E82">
      <w:pPr>
        <w:shd w:val="clear" w:color="auto" w:fill="FFFFFF"/>
        <w:tabs>
          <w:tab w:val="left" w:pos="713"/>
        </w:tabs>
        <w:spacing w:line="317" w:lineRule="exact"/>
        <w:ind w:right="6" w:firstLine="714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="00BD0039" w:rsidRPr="00C25E82">
        <w:rPr>
          <w:sz w:val="28"/>
          <w:szCs w:val="28"/>
        </w:rPr>
        <w:t xml:space="preserve">риложение </w:t>
      </w:r>
      <w:r w:rsidR="00794846" w:rsidRPr="00C25E82">
        <w:rPr>
          <w:sz w:val="28"/>
          <w:szCs w:val="28"/>
        </w:rPr>
        <w:t xml:space="preserve">№ 4 </w:t>
      </w:r>
      <w:r w:rsidR="00C25E82">
        <w:rPr>
          <w:sz w:val="28"/>
          <w:szCs w:val="28"/>
        </w:rPr>
        <w:t xml:space="preserve">к Положению </w:t>
      </w:r>
      <w:r w:rsidR="00794846" w:rsidRPr="00C25E82">
        <w:rPr>
          <w:sz w:val="28"/>
          <w:szCs w:val="28"/>
        </w:rPr>
        <w:t>«Виды выплат стимулирующего характера, размер и условия их осуществления, критерии оценки результативности и качества деятельности руководителей муниципальных</w:t>
      </w:r>
      <w:r w:rsidR="00794846" w:rsidRPr="00C25E82">
        <w:rPr>
          <w:bCs/>
          <w:sz w:val="28"/>
          <w:szCs w:val="28"/>
        </w:rPr>
        <w:t xml:space="preserve"> автономных образовательных </w:t>
      </w:r>
      <w:r w:rsidR="001327FA">
        <w:rPr>
          <w:bCs/>
          <w:sz w:val="28"/>
          <w:szCs w:val="28"/>
        </w:rPr>
        <w:t>организаций</w:t>
      </w:r>
      <w:r w:rsidR="00794846" w:rsidRPr="00C25E82">
        <w:rPr>
          <w:bCs/>
          <w:sz w:val="28"/>
          <w:szCs w:val="28"/>
        </w:rPr>
        <w:t>, подведомственных управлению образования администрации г</w:t>
      </w:r>
      <w:proofErr w:type="gramStart"/>
      <w:r w:rsidR="00794846" w:rsidRPr="00C25E82">
        <w:rPr>
          <w:bCs/>
          <w:sz w:val="28"/>
          <w:szCs w:val="28"/>
        </w:rPr>
        <w:t>.Н</w:t>
      </w:r>
      <w:proofErr w:type="gramEnd"/>
      <w:r w:rsidR="00794846" w:rsidRPr="00C25E82">
        <w:rPr>
          <w:bCs/>
          <w:sz w:val="28"/>
          <w:szCs w:val="28"/>
        </w:rPr>
        <w:t xml:space="preserve">азарово» </w:t>
      </w:r>
      <w:r w:rsidR="00C25E82">
        <w:rPr>
          <w:sz w:val="28"/>
          <w:szCs w:val="28"/>
        </w:rPr>
        <w:t>изложить в новой редакции</w:t>
      </w:r>
      <w:r w:rsidR="00C25E82" w:rsidRPr="00C25E82">
        <w:rPr>
          <w:sz w:val="28"/>
          <w:szCs w:val="28"/>
        </w:rPr>
        <w:t xml:space="preserve"> согласно приложению № 1 к настоящему постановлению.</w:t>
      </w:r>
    </w:p>
    <w:p w:rsidR="00DE7D5A" w:rsidRDefault="00DE7D5A" w:rsidP="00DE7D5A">
      <w:pPr>
        <w:shd w:val="clear" w:color="auto" w:fill="FFFFFF"/>
        <w:tabs>
          <w:tab w:val="left" w:pos="713"/>
        </w:tabs>
        <w:spacing w:line="317" w:lineRule="exact"/>
        <w:ind w:right="6" w:firstLine="714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DE7D5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C25E82">
        <w:rPr>
          <w:bCs/>
          <w:sz w:val="28"/>
          <w:szCs w:val="28"/>
        </w:rPr>
        <w:t>риложение № 7 «</w:t>
      </w:r>
      <w:r w:rsidRPr="00C25E82">
        <w:rPr>
          <w:sz w:val="28"/>
          <w:szCs w:val="28"/>
        </w:rPr>
        <w:t xml:space="preserve">Предельное количество должностных окладов руководителей муниципальных автономных образовательных </w:t>
      </w:r>
      <w:r w:rsidR="001327FA">
        <w:rPr>
          <w:sz w:val="28"/>
          <w:szCs w:val="28"/>
        </w:rPr>
        <w:t>организаций</w:t>
      </w:r>
      <w:r w:rsidRPr="00C25E82">
        <w:rPr>
          <w:sz w:val="28"/>
          <w:szCs w:val="28"/>
        </w:rPr>
        <w:t xml:space="preserve">, учитываемых при определении объёма средств на выплаты стимулирующего характера руководителям  муниципальных автономных образовательных </w:t>
      </w:r>
      <w:r w:rsidR="001327FA">
        <w:rPr>
          <w:sz w:val="28"/>
          <w:szCs w:val="28"/>
        </w:rPr>
        <w:t>организаций</w:t>
      </w:r>
      <w:r w:rsidRPr="00C25E82">
        <w:rPr>
          <w:sz w:val="28"/>
          <w:szCs w:val="28"/>
        </w:rPr>
        <w:t xml:space="preserve">» </w:t>
      </w:r>
      <w:r>
        <w:rPr>
          <w:sz w:val="28"/>
          <w:szCs w:val="28"/>
        </w:rPr>
        <w:t>к Положению изложить в новой редакции</w:t>
      </w:r>
      <w:r w:rsidRPr="00C25E82">
        <w:rPr>
          <w:sz w:val="28"/>
          <w:szCs w:val="28"/>
        </w:rPr>
        <w:t xml:space="preserve"> согласно приложению № 2 к настоящему постановлению.</w:t>
      </w:r>
    </w:p>
    <w:p w:rsidR="00DE7D5A" w:rsidRDefault="00DE7D5A" w:rsidP="00DE7D5A">
      <w:pPr>
        <w:shd w:val="clear" w:color="auto" w:fill="FFFFFF"/>
        <w:tabs>
          <w:tab w:val="left" w:pos="713"/>
        </w:tabs>
        <w:spacing w:line="317" w:lineRule="exact"/>
        <w:ind w:right="6" w:firstLine="7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Дополнить Положение об оплате труда руководителей муниципальных автономных образовательных </w:t>
      </w:r>
      <w:r w:rsidR="001327FA">
        <w:rPr>
          <w:sz w:val="28"/>
          <w:szCs w:val="28"/>
        </w:rPr>
        <w:t>организаций</w:t>
      </w:r>
      <w:r>
        <w:rPr>
          <w:sz w:val="28"/>
          <w:szCs w:val="28"/>
        </w:rPr>
        <w:t>, подведомственных управлению образования администрации 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азарово приложением № 8 с содержанием согласно приложению № 3 к настоящему постановлению.</w:t>
      </w:r>
    </w:p>
    <w:p w:rsidR="00DE7D5A" w:rsidRDefault="00DE7D5A" w:rsidP="00C25E82">
      <w:pPr>
        <w:shd w:val="clear" w:color="auto" w:fill="FFFFFF"/>
        <w:tabs>
          <w:tab w:val="left" w:pos="713"/>
        </w:tabs>
        <w:spacing w:line="317" w:lineRule="exact"/>
        <w:ind w:right="6" w:firstLine="71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Постановление администрации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  <w:r w:rsidR="007D73E8">
        <w:rPr>
          <w:sz w:val="28"/>
          <w:szCs w:val="28"/>
        </w:rPr>
        <w:t xml:space="preserve"> </w:t>
      </w:r>
      <w:r>
        <w:rPr>
          <w:sz w:val="28"/>
          <w:szCs w:val="28"/>
        </w:rPr>
        <w:t>Назарово от 08.12.2016 № 1838-п «О внесении изменений в постановление администрации г.</w:t>
      </w:r>
      <w:r w:rsidR="007D73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Назарово от 15.05.2012 № 716-п «Об утверждении Положения об оплате труда руководителей муниципальных автономных образовательных </w:t>
      </w:r>
      <w:r w:rsidR="001327FA">
        <w:rPr>
          <w:sz w:val="28"/>
          <w:szCs w:val="28"/>
        </w:rPr>
        <w:t>организаций</w:t>
      </w:r>
      <w:r>
        <w:rPr>
          <w:sz w:val="28"/>
          <w:szCs w:val="28"/>
        </w:rPr>
        <w:t>, подведомственных управлению образования администрации г.</w:t>
      </w:r>
      <w:r w:rsidR="007D73E8">
        <w:rPr>
          <w:sz w:val="28"/>
          <w:szCs w:val="28"/>
        </w:rPr>
        <w:t xml:space="preserve"> </w:t>
      </w:r>
      <w:r>
        <w:rPr>
          <w:sz w:val="28"/>
          <w:szCs w:val="28"/>
        </w:rPr>
        <w:t>Назарово» считать нед</w:t>
      </w:r>
      <w:r w:rsidR="007D73E8">
        <w:rPr>
          <w:sz w:val="28"/>
          <w:szCs w:val="28"/>
        </w:rPr>
        <w:t>е</w:t>
      </w:r>
      <w:r>
        <w:rPr>
          <w:sz w:val="28"/>
          <w:szCs w:val="28"/>
        </w:rPr>
        <w:t>йствительным.</w:t>
      </w:r>
    </w:p>
    <w:p w:rsidR="00773AF6" w:rsidRDefault="00DE7D5A" w:rsidP="00C25E82">
      <w:pPr>
        <w:pStyle w:val="ConsPlusNormal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D0039" w:rsidRPr="00773AF6">
        <w:rPr>
          <w:rFonts w:ascii="Times New Roman" w:hAnsi="Times New Roman" w:cs="Times New Roman"/>
          <w:sz w:val="28"/>
          <w:szCs w:val="28"/>
        </w:rPr>
        <w:t xml:space="preserve">. </w:t>
      </w:r>
      <w:r w:rsidR="00773AF6">
        <w:rPr>
          <w:rFonts w:ascii="Times New Roman" w:hAnsi="Times New Roman" w:cs="Times New Roman"/>
          <w:sz w:val="28"/>
          <w:szCs w:val="28"/>
        </w:rPr>
        <w:t>О</w:t>
      </w:r>
      <w:r w:rsidR="00773AF6" w:rsidRPr="003F2C5C">
        <w:rPr>
          <w:rFonts w:ascii="Times New Roman" w:hAnsi="Times New Roman" w:cs="Times New Roman"/>
          <w:sz w:val="28"/>
          <w:szCs w:val="28"/>
        </w:rPr>
        <w:t xml:space="preserve">публиковать </w:t>
      </w:r>
      <w:r w:rsidR="00773AF6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773AF6" w:rsidRPr="003F2C5C">
        <w:rPr>
          <w:rFonts w:ascii="Times New Roman" w:hAnsi="Times New Roman" w:cs="Times New Roman"/>
          <w:sz w:val="28"/>
          <w:szCs w:val="28"/>
        </w:rPr>
        <w:t>в газете «Советское Причулымье» и разместить на официальном сайте администрации города в сети ИНТЕРНЕТ.</w:t>
      </w:r>
    </w:p>
    <w:p w:rsidR="00773AF6" w:rsidRDefault="00DE7D5A" w:rsidP="00C25E82">
      <w:pPr>
        <w:pStyle w:val="ConsPlusNormal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3AF6">
        <w:rPr>
          <w:rFonts w:ascii="Times New Roman" w:hAnsi="Times New Roman" w:cs="Times New Roman"/>
          <w:sz w:val="28"/>
          <w:szCs w:val="28"/>
        </w:rPr>
        <w:t xml:space="preserve">. Постановление </w:t>
      </w:r>
      <w:r w:rsidR="00A97C0A">
        <w:rPr>
          <w:rFonts w:ascii="Times New Roman" w:hAnsi="Times New Roman" w:cs="Times New Roman"/>
          <w:sz w:val="28"/>
          <w:szCs w:val="28"/>
        </w:rPr>
        <w:t xml:space="preserve">вступит в силу в день, следующий за днем его опубликования, и </w:t>
      </w:r>
      <w:r>
        <w:rPr>
          <w:rFonts w:ascii="Times New Roman" w:hAnsi="Times New Roman" w:cs="Times New Roman"/>
          <w:sz w:val="28"/>
          <w:szCs w:val="28"/>
        </w:rPr>
        <w:t>применяется к правоотношениям</w:t>
      </w:r>
      <w:r w:rsidR="00A97C0A">
        <w:rPr>
          <w:rFonts w:ascii="Times New Roman" w:hAnsi="Times New Roman" w:cs="Times New Roman"/>
          <w:sz w:val="28"/>
          <w:szCs w:val="28"/>
        </w:rPr>
        <w:t>, возникшим</w:t>
      </w:r>
      <w:r w:rsidR="00773AF6">
        <w:rPr>
          <w:rFonts w:ascii="Times New Roman" w:hAnsi="Times New Roman" w:cs="Times New Roman"/>
          <w:sz w:val="28"/>
          <w:szCs w:val="28"/>
        </w:rPr>
        <w:t xml:space="preserve"> с 01.01.2017 года.</w:t>
      </w:r>
    </w:p>
    <w:p w:rsidR="00773AF6" w:rsidRDefault="00DE7D5A" w:rsidP="00C25E82">
      <w:pPr>
        <w:pStyle w:val="ConsPlusNormal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73AF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73AF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73AF6">
        <w:rPr>
          <w:rFonts w:ascii="Times New Roman" w:hAnsi="Times New Roman" w:cs="Times New Roman"/>
          <w:sz w:val="28"/>
          <w:szCs w:val="28"/>
        </w:rPr>
        <w:t xml:space="preserve"> вы</w:t>
      </w:r>
      <w:r w:rsidR="00773AF6" w:rsidRPr="005161DA">
        <w:rPr>
          <w:rFonts w:ascii="Times New Roman" w:hAnsi="Times New Roman" w:cs="Times New Roman"/>
          <w:sz w:val="28"/>
          <w:szCs w:val="28"/>
        </w:rPr>
        <w:t xml:space="preserve">полнением постановления возложить на заместителя </w:t>
      </w:r>
      <w:r w:rsidR="00773AF6">
        <w:rPr>
          <w:rFonts w:ascii="Times New Roman" w:hAnsi="Times New Roman" w:cs="Times New Roman"/>
          <w:sz w:val="28"/>
          <w:szCs w:val="28"/>
        </w:rPr>
        <w:t xml:space="preserve">руководителя администрации </w:t>
      </w:r>
      <w:r w:rsidR="00773AF6" w:rsidRPr="005161DA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773AF6">
        <w:rPr>
          <w:rFonts w:ascii="Times New Roman" w:hAnsi="Times New Roman" w:cs="Times New Roman"/>
          <w:sz w:val="28"/>
          <w:szCs w:val="28"/>
        </w:rPr>
        <w:t xml:space="preserve">О.В.Толстихину. </w:t>
      </w:r>
    </w:p>
    <w:p w:rsidR="00773AF6" w:rsidRPr="004A1332" w:rsidRDefault="00773AF6" w:rsidP="00C25E82">
      <w:pPr>
        <w:ind w:firstLine="714"/>
        <w:jc w:val="both"/>
        <w:rPr>
          <w:sz w:val="28"/>
          <w:szCs w:val="28"/>
        </w:rPr>
      </w:pPr>
    </w:p>
    <w:p w:rsidR="00773AF6" w:rsidRDefault="00773AF6" w:rsidP="00C25E82">
      <w:pPr>
        <w:pStyle w:val="ConsPlusNormal"/>
        <w:widowControl/>
        <w:ind w:firstLine="714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773AF6" w:rsidRPr="005161DA" w:rsidRDefault="00773AF6" w:rsidP="00C25E82">
      <w:pPr>
        <w:pStyle w:val="ConsPlusNormal"/>
        <w:widowControl/>
        <w:ind w:left="142" w:firstLine="714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773AF6" w:rsidRPr="005161DA" w:rsidRDefault="00773AF6" w:rsidP="00177A04">
      <w:pPr>
        <w:pStyle w:val="ConsPlusNormal"/>
        <w:widowControl/>
        <w:ind w:firstLine="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Руководитель администрации </w:t>
      </w:r>
      <w:r w:rsidRPr="005161DA">
        <w:rPr>
          <w:rFonts w:ascii="Times New Roman" w:hAnsi="Times New Roman" w:cs="Times New Roman"/>
          <w:spacing w:val="-9"/>
          <w:sz w:val="28"/>
          <w:szCs w:val="28"/>
        </w:rPr>
        <w:t xml:space="preserve">города  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   </w:t>
      </w:r>
      <w:r w:rsidRPr="005161D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   </w:t>
      </w:r>
      <w:r w:rsidRPr="005161DA">
        <w:rPr>
          <w:rFonts w:ascii="Times New Roman" w:hAnsi="Times New Roman" w:cs="Times New Roman"/>
          <w:spacing w:val="-9"/>
          <w:sz w:val="28"/>
          <w:szCs w:val="28"/>
        </w:rPr>
        <w:t xml:space="preserve">     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       </w:t>
      </w:r>
      <w:r w:rsidR="00177A04">
        <w:rPr>
          <w:rFonts w:ascii="Times New Roman" w:hAnsi="Times New Roman" w:cs="Times New Roman"/>
          <w:spacing w:val="-9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     </w:t>
      </w:r>
      <w:r w:rsidRPr="005161DA">
        <w:rPr>
          <w:rFonts w:ascii="Times New Roman" w:hAnsi="Times New Roman" w:cs="Times New Roman"/>
          <w:spacing w:val="-9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        В.Ф.</w:t>
      </w:r>
      <w:r w:rsidR="00177A0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9"/>
          <w:sz w:val="28"/>
          <w:szCs w:val="28"/>
        </w:rPr>
        <w:t>Палкин</w:t>
      </w:r>
    </w:p>
    <w:p w:rsidR="00183DE5" w:rsidRDefault="00183DE5" w:rsidP="004A77FC">
      <w:pPr>
        <w:jc w:val="both"/>
        <w:outlineLvl w:val="0"/>
        <w:rPr>
          <w:sz w:val="28"/>
          <w:szCs w:val="28"/>
        </w:rPr>
        <w:sectPr w:rsidR="00183DE5" w:rsidSect="00CE380C">
          <w:pgSz w:w="11909" w:h="16834"/>
          <w:pgMar w:top="1134" w:right="851" w:bottom="567" w:left="1701" w:header="720" w:footer="720" w:gutter="0"/>
          <w:cols w:space="60"/>
          <w:noEndnote/>
          <w:docGrid w:linePitch="272"/>
        </w:sectPr>
      </w:pPr>
    </w:p>
    <w:p w:rsidR="007E37DE" w:rsidRDefault="007E37DE" w:rsidP="00873341">
      <w:pPr>
        <w:ind w:left="5103" w:right="-709" w:firstLine="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</w:t>
      </w:r>
      <w:r w:rsidR="00FA5704">
        <w:rPr>
          <w:bCs/>
          <w:sz w:val="28"/>
          <w:szCs w:val="28"/>
        </w:rPr>
        <w:t xml:space="preserve"> №1</w:t>
      </w:r>
    </w:p>
    <w:p w:rsidR="007E37DE" w:rsidRDefault="007E37DE" w:rsidP="00873341">
      <w:pPr>
        <w:ind w:left="5103" w:right="-709" w:firstLine="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</w:t>
      </w:r>
    </w:p>
    <w:p w:rsidR="007E37DE" w:rsidRDefault="007E37DE" w:rsidP="00873341">
      <w:pPr>
        <w:ind w:left="5103" w:right="-709" w:firstLine="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proofErr w:type="gramStart"/>
      <w:r>
        <w:rPr>
          <w:bCs/>
          <w:sz w:val="28"/>
          <w:szCs w:val="28"/>
        </w:rPr>
        <w:t>.Н</w:t>
      </w:r>
      <w:proofErr w:type="gramEnd"/>
      <w:r>
        <w:rPr>
          <w:bCs/>
          <w:sz w:val="28"/>
          <w:szCs w:val="28"/>
        </w:rPr>
        <w:t>азарово</w:t>
      </w:r>
    </w:p>
    <w:p w:rsidR="007E37DE" w:rsidRDefault="007E37DE" w:rsidP="00873341">
      <w:pPr>
        <w:ind w:left="5103" w:right="-709" w:firstLine="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9D3DFD">
        <w:rPr>
          <w:bCs/>
          <w:sz w:val="28"/>
          <w:szCs w:val="28"/>
        </w:rPr>
        <w:t>02.05.</w:t>
      </w:r>
      <w:r>
        <w:rPr>
          <w:bCs/>
          <w:sz w:val="28"/>
          <w:szCs w:val="28"/>
        </w:rPr>
        <w:t>201</w:t>
      </w:r>
      <w:r w:rsidR="007D73E8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 №</w:t>
      </w:r>
      <w:r w:rsidR="009D3DFD">
        <w:rPr>
          <w:bCs/>
          <w:sz w:val="28"/>
          <w:szCs w:val="28"/>
        </w:rPr>
        <w:t>656-п</w:t>
      </w:r>
    </w:p>
    <w:p w:rsidR="007E37DE" w:rsidRDefault="007E37DE" w:rsidP="00873341">
      <w:pPr>
        <w:ind w:left="5103" w:right="-709" w:firstLine="1"/>
        <w:jc w:val="both"/>
        <w:outlineLvl w:val="0"/>
        <w:rPr>
          <w:bCs/>
          <w:sz w:val="28"/>
          <w:szCs w:val="28"/>
        </w:rPr>
      </w:pPr>
    </w:p>
    <w:p w:rsidR="00183DE5" w:rsidRDefault="00183DE5" w:rsidP="00873341">
      <w:pPr>
        <w:ind w:left="5103" w:right="-709" w:firstLine="1"/>
        <w:jc w:val="both"/>
        <w:outlineLvl w:val="0"/>
        <w:rPr>
          <w:bCs/>
          <w:sz w:val="28"/>
          <w:szCs w:val="28"/>
        </w:rPr>
      </w:pPr>
      <w:r w:rsidRPr="00CE380C">
        <w:rPr>
          <w:bCs/>
          <w:sz w:val="28"/>
          <w:szCs w:val="28"/>
        </w:rPr>
        <w:t xml:space="preserve">Приложение № </w:t>
      </w:r>
      <w:r>
        <w:rPr>
          <w:bCs/>
          <w:sz w:val="28"/>
          <w:szCs w:val="28"/>
        </w:rPr>
        <w:t>4</w:t>
      </w:r>
    </w:p>
    <w:p w:rsidR="00183DE5" w:rsidRPr="00873341" w:rsidRDefault="00183DE5" w:rsidP="00873341">
      <w:pPr>
        <w:ind w:left="5103" w:right="-709" w:firstLine="1"/>
        <w:jc w:val="both"/>
        <w:outlineLvl w:val="0"/>
        <w:rPr>
          <w:bCs/>
          <w:sz w:val="28"/>
          <w:szCs w:val="28"/>
        </w:rPr>
      </w:pPr>
      <w:r w:rsidRPr="00873341">
        <w:rPr>
          <w:bCs/>
          <w:sz w:val="28"/>
          <w:szCs w:val="28"/>
        </w:rPr>
        <w:t>к Положению</w:t>
      </w:r>
    </w:p>
    <w:p w:rsidR="00183DE5" w:rsidRDefault="00183DE5" w:rsidP="00873341">
      <w:pPr>
        <w:ind w:left="5103" w:right="-709" w:firstLine="1"/>
        <w:jc w:val="both"/>
        <w:outlineLvl w:val="0"/>
        <w:rPr>
          <w:bCs/>
          <w:sz w:val="28"/>
          <w:szCs w:val="28"/>
        </w:rPr>
      </w:pPr>
      <w:r w:rsidRPr="00CE380C">
        <w:rPr>
          <w:bCs/>
          <w:sz w:val="28"/>
          <w:szCs w:val="28"/>
        </w:rPr>
        <w:t>об оплате труда руководителей</w:t>
      </w:r>
    </w:p>
    <w:p w:rsidR="00183DE5" w:rsidRDefault="00183DE5" w:rsidP="00873341">
      <w:pPr>
        <w:ind w:left="5103" w:right="-709" w:firstLine="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муниципальных а</w:t>
      </w:r>
      <w:r w:rsidRPr="00CE380C">
        <w:rPr>
          <w:bCs/>
          <w:sz w:val="28"/>
          <w:szCs w:val="28"/>
        </w:rPr>
        <w:t>втономных</w:t>
      </w:r>
    </w:p>
    <w:p w:rsidR="00183DE5" w:rsidRDefault="00183DE5" w:rsidP="00873341">
      <w:pPr>
        <w:ind w:left="5103" w:right="-709" w:firstLine="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образовательных </w:t>
      </w:r>
      <w:r w:rsidR="00424101">
        <w:rPr>
          <w:bCs/>
          <w:sz w:val="28"/>
          <w:szCs w:val="28"/>
        </w:rPr>
        <w:t>организаций</w:t>
      </w:r>
      <w:r w:rsidRPr="00CE380C">
        <w:rPr>
          <w:bCs/>
          <w:sz w:val="28"/>
          <w:szCs w:val="28"/>
        </w:rPr>
        <w:t xml:space="preserve">, </w:t>
      </w:r>
    </w:p>
    <w:p w:rsidR="00183DE5" w:rsidRDefault="00183DE5" w:rsidP="00873341">
      <w:pPr>
        <w:ind w:left="5103" w:right="-709" w:firstLine="1"/>
        <w:jc w:val="both"/>
        <w:outlineLvl w:val="0"/>
        <w:rPr>
          <w:bCs/>
          <w:sz w:val="28"/>
          <w:szCs w:val="28"/>
        </w:rPr>
      </w:pPr>
      <w:proofErr w:type="gramStart"/>
      <w:r w:rsidRPr="00CE380C">
        <w:rPr>
          <w:bCs/>
          <w:sz w:val="28"/>
          <w:szCs w:val="28"/>
        </w:rPr>
        <w:t>подведомственных</w:t>
      </w:r>
      <w:proofErr w:type="gramEnd"/>
      <w:r w:rsidRPr="00CE380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управлению </w:t>
      </w:r>
    </w:p>
    <w:p w:rsidR="00BC6361" w:rsidRDefault="00183DE5" w:rsidP="00873341">
      <w:pPr>
        <w:ind w:left="5103" w:right="-709" w:firstLine="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образования администрации</w:t>
      </w:r>
    </w:p>
    <w:p w:rsidR="00183DE5" w:rsidRPr="00873341" w:rsidRDefault="00183DE5" w:rsidP="00873341">
      <w:pPr>
        <w:ind w:left="5103" w:right="-709" w:firstLine="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proofErr w:type="gramStart"/>
      <w:r>
        <w:rPr>
          <w:bCs/>
          <w:sz w:val="28"/>
          <w:szCs w:val="28"/>
        </w:rPr>
        <w:t>.Н</w:t>
      </w:r>
      <w:proofErr w:type="gramEnd"/>
      <w:r>
        <w:rPr>
          <w:bCs/>
          <w:sz w:val="28"/>
          <w:szCs w:val="28"/>
        </w:rPr>
        <w:t>азарово</w:t>
      </w:r>
    </w:p>
    <w:p w:rsidR="00183DE5" w:rsidRDefault="00183DE5" w:rsidP="004A77FC">
      <w:pPr>
        <w:jc w:val="both"/>
        <w:outlineLvl w:val="0"/>
        <w:rPr>
          <w:sz w:val="28"/>
          <w:szCs w:val="28"/>
        </w:rPr>
      </w:pPr>
    </w:p>
    <w:p w:rsidR="00183DE5" w:rsidRDefault="00183DE5" w:rsidP="00183D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Виды </w:t>
      </w:r>
      <w:r w:rsidRPr="0076049F">
        <w:rPr>
          <w:sz w:val="28"/>
          <w:szCs w:val="28"/>
        </w:rPr>
        <w:t>выплат стимулирующего характера</w:t>
      </w:r>
      <w:r>
        <w:rPr>
          <w:sz w:val="28"/>
          <w:szCs w:val="28"/>
        </w:rPr>
        <w:t xml:space="preserve">, </w:t>
      </w:r>
    </w:p>
    <w:p w:rsidR="00183DE5" w:rsidRDefault="00183DE5" w:rsidP="00183DE5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р</w:t>
      </w:r>
      <w:r w:rsidRPr="003B307E">
        <w:rPr>
          <w:sz w:val="28"/>
          <w:szCs w:val="28"/>
        </w:rPr>
        <w:t>азмер</w:t>
      </w:r>
      <w:r>
        <w:rPr>
          <w:sz w:val="28"/>
          <w:szCs w:val="28"/>
        </w:rPr>
        <w:t xml:space="preserve"> и условия их осуществления, критерии оценки результативности и качества деятельности руководителей муниципальных</w:t>
      </w:r>
      <w:r>
        <w:rPr>
          <w:bCs/>
          <w:sz w:val="28"/>
          <w:szCs w:val="28"/>
        </w:rPr>
        <w:t xml:space="preserve"> </w:t>
      </w:r>
      <w:r w:rsidRPr="001A65EE">
        <w:rPr>
          <w:bCs/>
          <w:sz w:val="28"/>
          <w:szCs w:val="28"/>
        </w:rPr>
        <w:t xml:space="preserve">автономных </w:t>
      </w:r>
      <w:r w:rsidR="008C7D5E">
        <w:rPr>
          <w:bCs/>
          <w:sz w:val="28"/>
          <w:szCs w:val="28"/>
        </w:rPr>
        <w:t xml:space="preserve">образовательных </w:t>
      </w:r>
      <w:r w:rsidR="00424101">
        <w:rPr>
          <w:bCs/>
          <w:sz w:val="28"/>
          <w:szCs w:val="28"/>
        </w:rPr>
        <w:t>организаций</w:t>
      </w:r>
      <w:r w:rsidRPr="001A65EE">
        <w:rPr>
          <w:bCs/>
          <w:sz w:val="28"/>
          <w:szCs w:val="28"/>
        </w:rPr>
        <w:t xml:space="preserve">, подведомственных </w:t>
      </w:r>
      <w:r w:rsidR="008C7D5E">
        <w:rPr>
          <w:bCs/>
          <w:sz w:val="28"/>
          <w:szCs w:val="28"/>
        </w:rPr>
        <w:t>управлению образования администрации г</w:t>
      </w:r>
      <w:proofErr w:type="gramStart"/>
      <w:r w:rsidR="008C7D5E">
        <w:rPr>
          <w:bCs/>
          <w:sz w:val="28"/>
          <w:szCs w:val="28"/>
        </w:rPr>
        <w:t>.Н</w:t>
      </w:r>
      <w:proofErr w:type="gramEnd"/>
      <w:r w:rsidR="008C7D5E">
        <w:rPr>
          <w:bCs/>
          <w:sz w:val="28"/>
          <w:szCs w:val="28"/>
        </w:rPr>
        <w:t>азарово</w:t>
      </w:r>
    </w:p>
    <w:p w:rsidR="008C7D5E" w:rsidRDefault="008C7D5E" w:rsidP="004A77FC">
      <w:pPr>
        <w:jc w:val="both"/>
        <w:outlineLvl w:val="0"/>
        <w:rPr>
          <w:sz w:val="28"/>
          <w:szCs w:val="28"/>
        </w:rPr>
      </w:pPr>
    </w:p>
    <w:p w:rsidR="008C7D5E" w:rsidRDefault="00E041F9" w:rsidP="008C7D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C7D5E">
        <w:rPr>
          <w:sz w:val="28"/>
          <w:szCs w:val="28"/>
        </w:rPr>
        <w:t>Общеобразовательные</w:t>
      </w:r>
      <w:r w:rsidR="008C7D5E" w:rsidRPr="0076049F">
        <w:rPr>
          <w:sz w:val="28"/>
          <w:szCs w:val="28"/>
        </w:rPr>
        <w:t xml:space="preserve"> </w:t>
      </w:r>
      <w:r w:rsidR="00964B52">
        <w:rPr>
          <w:sz w:val="28"/>
          <w:szCs w:val="28"/>
        </w:rPr>
        <w:t xml:space="preserve">автономные </w:t>
      </w:r>
      <w:r w:rsidR="00424101">
        <w:rPr>
          <w:sz w:val="28"/>
          <w:szCs w:val="28"/>
        </w:rPr>
        <w:t>организации</w:t>
      </w:r>
      <w:r w:rsidR="008C7D5E">
        <w:rPr>
          <w:sz w:val="28"/>
          <w:szCs w:val="28"/>
        </w:rPr>
        <w:t>, подведомственные</w:t>
      </w:r>
      <w:r w:rsidR="008C7D5E" w:rsidRPr="008D79DC">
        <w:rPr>
          <w:sz w:val="28"/>
          <w:szCs w:val="28"/>
        </w:rPr>
        <w:t xml:space="preserve"> </w:t>
      </w:r>
      <w:r w:rsidR="008C7D5E">
        <w:rPr>
          <w:sz w:val="28"/>
          <w:szCs w:val="28"/>
        </w:rPr>
        <w:t xml:space="preserve">управлению образования администрации </w:t>
      </w:r>
    </w:p>
    <w:p w:rsidR="008C7D5E" w:rsidRDefault="008C7D5E" w:rsidP="008C7D5E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 Назарово</w:t>
      </w:r>
    </w:p>
    <w:p w:rsidR="002A3823" w:rsidRDefault="002A3823" w:rsidP="004A77FC">
      <w:pPr>
        <w:jc w:val="both"/>
        <w:outlineLvl w:val="0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632"/>
        <w:gridCol w:w="2034"/>
        <w:gridCol w:w="2073"/>
        <w:gridCol w:w="2029"/>
        <w:gridCol w:w="1805"/>
      </w:tblGrid>
      <w:tr w:rsidR="00FA5704" w:rsidTr="00963815">
        <w:tc>
          <w:tcPr>
            <w:tcW w:w="0" w:type="auto"/>
            <w:vMerge w:val="restart"/>
            <w:vAlign w:val="center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</w:t>
            </w:r>
          </w:p>
        </w:tc>
        <w:tc>
          <w:tcPr>
            <w:tcW w:w="0" w:type="auto"/>
            <w:vMerge w:val="restart"/>
            <w:vAlign w:val="center"/>
          </w:tcPr>
          <w:p w:rsidR="00FA5704" w:rsidRDefault="00FA5704" w:rsidP="004241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Критерии оценки результативности и качества деятельности </w:t>
            </w:r>
            <w:r w:rsidR="00424101">
              <w:rPr>
                <w:sz w:val="24"/>
                <w:szCs w:val="24"/>
              </w:rPr>
              <w:t>организаций</w:t>
            </w:r>
          </w:p>
        </w:tc>
        <w:tc>
          <w:tcPr>
            <w:tcW w:w="0" w:type="auto"/>
            <w:gridSpan w:val="2"/>
            <w:vAlign w:val="center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</w:t>
            </w:r>
          </w:p>
        </w:tc>
        <w:tc>
          <w:tcPr>
            <w:tcW w:w="0" w:type="auto"/>
            <w:vMerge w:val="restart"/>
            <w:vAlign w:val="center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размер к окладу (должностному окладу), ставке заработной платы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vAlign w:val="center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Индикатор</w:t>
            </w: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</w:tr>
      <w:tr w:rsidR="00FA5704" w:rsidTr="00963815">
        <w:tc>
          <w:tcPr>
            <w:tcW w:w="0" w:type="auto"/>
            <w:vMerge w:val="restart"/>
          </w:tcPr>
          <w:p w:rsidR="00FA5704" w:rsidRDefault="00FA5704" w:rsidP="00FA5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учреждения </w:t>
            </w:r>
          </w:p>
        </w:tc>
        <w:tc>
          <w:tcPr>
            <w:tcW w:w="0" w:type="auto"/>
            <w:gridSpan w:val="4"/>
          </w:tcPr>
          <w:p w:rsidR="00FA5704" w:rsidRPr="00F9592D" w:rsidRDefault="00FA5704" w:rsidP="00963815">
            <w:pPr>
              <w:jc w:val="center"/>
              <w:rPr>
                <w:b/>
              </w:rPr>
            </w:pPr>
            <w:r w:rsidRPr="00F9592D">
              <w:rPr>
                <w:b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осуществления образовательного процесса</w:t>
            </w:r>
          </w:p>
        </w:tc>
        <w:tc>
          <w:tcPr>
            <w:tcW w:w="0" w:type="auto"/>
          </w:tcPr>
          <w:p w:rsidR="00FA5704" w:rsidRPr="00490088" w:rsidRDefault="00FA5704" w:rsidP="00963815">
            <w:r w:rsidRPr="00490088">
              <w:t>Материально-техническая, ресурсная обеспеченность образовательного процесса</w:t>
            </w:r>
          </w:p>
        </w:tc>
        <w:tc>
          <w:tcPr>
            <w:tcW w:w="0" w:type="auto"/>
          </w:tcPr>
          <w:p w:rsidR="00FA5704" w:rsidRPr="000D3CED" w:rsidRDefault="00FA5704" w:rsidP="00963815">
            <w:r w:rsidRPr="000D3CED">
              <w:t>В соответствии с лицензией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5704" w:rsidRPr="00490088" w:rsidRDefault="00FA5704" w:rsidP="00963815">
            <w:r w:rsidRPr="00490088">
              <w:t xml:space="preserve">Обеспечение санитарно-гигиенических условий образовательного процесса, обеспечение санитарно-бытовых условий, выполнение требований пожарной и </w:t>
            </w:r>
            <w:proofErr w:type="spellStart"/>
            <w:r w:rsidRPr="00490088">
              <w:t>электробезопасности</w:t>
            </w:r>
            <w:proofErr w:type="spellEnd"/>
            <w:r w:rsidRPr="00490088">
              <w:t>, охраны труда</w:t>
            </w:r>
          </w:p>
        </w:tc>
        <w:tc>
          <w:tcPr>
            <w:tcW w:w="0" w:type="auto"/>
          </w:tcPr>
          <w:p w:rsidR="00FA5704" w:rsidRPr="00143F6E" w:rsidRDefault="00FA5704" w:rsidP="00963815">
            <w:r w:rsidRPr="00143F6E">
              <w:t>Отсутствие предписаний надзорных органов или устранение предписаний в установленные сроки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5704" w:rsidRPr="00490088" w:rsidRDefault="00FA5704" w:rsidP="00963815">
            <w:r w:rsidRPr="00490088">
              <w:t>Эффективность финансово-экономической деятельности</w:t>
            </w:r>
          </w:p>
        </w:tc>
        <w:tc>
          <w:tcPr>
            <w:tcW w:w="0" w:type="auto"/>
          </w:tcPr>
          <w:p w:rsidR="00FA5704" w:rsidRPr="000D3CED" w:rsidRDefault="00FA5704" w:rsidP="00424101">
            <w:r w:rsidRPr="000D3CED">
              <w:t xml:space="preserve">Обеспечение жизнедеятельности </w:t>
            </w:r>
            <w:r w:rsidR="00424101">
              <w:t>организации</w:t>
            </w:r>
            <w:r w:rsidRPr="000D3CED">
              <w:t xml:space="preserve"> в соответствии с нормами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</w:tcPr>
          <w:p w:rsidR="00FA5704" w:rsidRPr="00F9592D" w:rsidRDefault="00FA5704" w:rsidP="00963815">
            <w:pPr>
              <w:jc w:val="center"/>
              <w:rPr>
                <w:b/>
                <w:sz w:val="24"/>
                <w:szCs w:val="24"/>
              </w:rPr>
            </w:pPr>
            <w:r w:rsidRPr="00F9592D">
              <w:rPr>
                <w:b/>
                <w:sz w:val="24"/>
                <w:szCs w:val="24"/>
              </w:rPr>
              <w:t>Выплата за интенсивность и высокие результаты работы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FA5704" w:rsidRDefault="00FA5704" w:rsidP="004241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качества образования в </w:t>
            </w:r>
            <w:r w:rsidR="00424101">
              <w:rPr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vMerge w:val="restart"/>
          </w:tcPr>
          <w:p w:rsidR="00FA5704" w:rsidRPr="00F646A7" w:rsidRDefault="00FA5704" w:rsidP="00963815">
            <w:r w:rsidRPr="00F646A7">
              <w:t>Организация участия педагогов, обучающихся в конкурсах, мероприятиях регионального уровня</w:t>
            </w:r>
          </w:p>
        </w:tc>
        <w:tc>
          <w:tcPr>
            <w:tcW w:w="0" w:type="auto"/>
          </w:tcPr>
          <w:p w:rsidR="00FA5704" w:rsidRPr="00F646A7" w:rsidRDefault="00FA5704" w:rsidP="00963815">
            <w:r w:rsidRPr="00F646A7">
              <w:t>За участие в конкурсах, мероприятиях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Pr="00F646A7" w:rsidRDefault="00FA5704" w:rsidP="00963815"/>
        </w:tc>
        <w:tc>
          <w:tcPr>
            <w:tcW w:w="0" w:type="auto"/>
          </w:tcPr>
          <w:p w:rsidR="00FA5704" w:rsidRPr="00F646A7" w:rsidRDefault="00FA5704" w:rsidP="00963815">
            <w:r w:rsidRPr="00F646A7">
              <w:t>За победу в конкурсах, мероприятиях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A5704" w:rsidRPr="00143F6E" w:rsidRDefault="00FA5704" w:rsidP="00963815">
            <w:r w:rsidRPr="00143F6E">
              <w:t>Ведение экспериментальной работы</w:t>
            </w:r>
          </w:p>
        </w:tc>
        <w:tc>
          <w:tcPr>
            <w:tcW w:w="0" w:type="auto"/>
          </w:tcPr>
          <w:p w:rsidR="00FA5704" w:rsidRPr="00143F6E" w:rsidRDefault="00FA5704" w:rsidP="00963815">
            <w:r w:rsidRPr="00143F6E">
              <w:t>Наличие статуса базовой площадки краевого уровня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Pr="00143F6E" w:rsidRDefault="00FA5704" w:rsidP="00963815"/>
        </w:tc>
        <w:tc>
          <w:tcPr>
            <w:tcW w:w="0" w:type="auto"/>
          </w:tcPr>
          <w:p w:rsidR="00FA5704" w:rsidRPr="00143F6E" w:rsidRDefault="00FA5704" w:rsidP="00963815">
            <w:r w:rsidRPr="00143F6E">
              <w:t>Наличие статуса базовой площадки муниципального уровня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Pr="00143F6E" w:rsidRDefault="00FA5704" w:rsidP="00963815"/>
        </w:tc>
        <w:tc>
          <w:tcPr>
            <w:tcW w:w="0" w:type="auto"/>
          </w:tcPr>
          <w:p w:rsidR="00FA5704" w:rsidRPr="00143F6E" w:rsidRDefault="00FA5704" w:rsidP="00963815">
            <w:r w:rsidRPr="00143F6E">
              <w:t>Наличие специализированных классов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5704" w:rsidRPr="00143F6E" w:rsidRDefault="00FA5704" w:rsidP="00963815">
            <w:r w:rsidRPr="00143F6E">
              <w:t>Отсутствие правонарушений, совершенных обучающимися, воспитанниками</w:t>
            </w:r>
          </w:p>
        </w:tc>
        <w:tc>
          <w:tcPr>
            <w:tcW w:w="0" w:type="auto"/>
          </w:tcPr>
          <w:p w:rsidR="00FA5704" w:rsidRPr="00143F6E" w:rsidRDefault="00FA5704" w:rsidP="00963815">
            <w:r w:rsidRPr="00143F6E">
              <w:t>0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AD5859" w:rsidTr="00963815">
        <w:tc>
          <w:tcPr>
            <w:tcW w:w="0" w:type="auto"/>
            <w:vMerge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D5859" w:rsidRPr="00143F6E" w:rsidRDefault="00AD5859" w:rsidP="00963815">
            <w:r>
              <w:t>Организация дополнительного образования детей</w:t>
            </w:r>
          </w:p>
        </w:tc>
        <w:tc>
          <w:tcPr>
            <w:tcW w:w="0" w:type="auto"/>
          </w:tcPr>
          <w:p w:rsidR="00AD5859" w:rsidRPr="00143F6E" w:rsidRDefault="00AD5859" w:rsidP="004F78CD">
            <w:r w:rsidRPr="00143F6E">
              <w:t>Наличие программ</w:t>
            </w:r>
          </w:p>
        </w:tc>
        <w:tc>
          <w:tcPr>
            <w:tcW w:w="0" w:type="auto"/>
          </w:tcPr>
          <w:p w:rsidR="00AD5859" w:rsidRDefault="00AD5859" w:rsidP="004F7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AD5859" w:rsidTr="00963815">
        <w:tc>
          <w:tcPr>
            <w:tcW w:w="0" w:type="auto"/>
            <w:vMerge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D5859" w:rsidRPr="00143F6E" w:rsidRDefault="00AD5859" w:rsidP="00AD5859">
            <w:r w:rsidRPr="00143F6E">
              <w:t xml:space="preserve">Организация системы </w:t>
            </w:r>
            <w:r>
              <w:t>взаимодействия</w:t>
            </w:r>
            <w:r w:rsidRPr="00143F6E">
              <w:t xml:space="preserve"> с семьей</w:t>
            </w:r>
          </w:p>
        </w:tc>
        <w:tc>
          <w:tcPr>
            <w:tcW w:w="0" w:type="auto"/>
          </w:tcPr>
          <w:p w:rsidR="00AD5859" w:rsidRPr="00143F6E" w:rsidRDefault="00AD5859" w:rsidP="00963815">
            <w:r w:rsidRPr="00143F6E">
              <w:t>Наличие программ</w:t>
            </w:r>
          </w:p>
        </w:tc>
        <w:tc>
          <w:tcPr>
            <w:tcW w:w="0" w:type="auto"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AD5859" w:rsidTr="00963815">
        <w:tc>
          <w:tcPr>
            <w:tcW w:w="0" w:type="auto"/>
            <w:vMerge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AD5859" w:rsidRDefault="00AD5859" w:rsidP="004241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Сохранение здоровья обучающихся (воспитанников) в </w:t>
            </w:r>
            <w:r w:rsidR="00424101">
              <w:rPr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</w:tcPr>
          <w:p w:rsidR="00AD5859" w:rsidRPr="00F9592D" w:rsidRDefault="00AD5859" w:rsidP="00AD5859">
            <w:r w:rsidRPr="00F9592D">
              <w:t xml:space="preserve">Наличие программы </w:t>
            </w:r>
            <w:r>
              <w:t>организации сохранения и укрепления здоровья детей</w:t>
            </w:r>
          </w:p>
        </w:tc>
        <w:tc>
          <w:tcPr>
            <w:tcW w:w="0" w:type="auto"/>
          </w:tcPr>
          <w:p w:rsidR="00AD5859" w:rsidRPr="00F9592D" w:rsidRDefault="00AD5859" w:rsidP="00963815">
            <w:r w:rsidRPr="00F9592D">
              <w:t>Отсутствие динамики увеличения числа хронических и сезонных заболеваний обучающихся (воспитанников)</w:t>
            </w:r>
          </w:p>
        </w:tc>
        <w:tc>
          <w:tcPr>
            <w:tcW w:w="0" w:type="auto"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AD5859" w:rsidTr="00963815">
        <w:tc>
          <w:tcPr>
            <w:tcW w:w="0" w:type="auto"/>
            <w:vMerge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D5859" w:rsidRPr="00F9592D" w:rsidRDefault="00AD5859" w:rsidP="00963815">
            <w:r w:rsidRPr="00F9592D">
              <w:t>Количество обучающихся, занимающихся в ФСК, участвующих в спортивно-массовых мероприятиях</w:t>
            </w:r>
          </w:p>
        </w:tc>
        <w:tc>
          <w:tcPr>
            <w:tcW w:w="0" w:type="auto"/>
          </w:tcPr>
          <w:p w:rsidR="00AD5859" w:rsidRPr="00F9592D" w:rsidRDefault="00AD5859" w:rsidP="00963815">
            <w:r w:rsidRPr="00F9592D">
              <w:t>Не ниже 70% от общего количества школы</w:t>
            </w:r>
          </w:p>
        </w:tc>
        <w:tc>
          <w:tcPr>
            <w:tcW w:w="0" w:type="auto"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AD5859" w:rsidTr="00963815">
        <w:tc>
          <w:tcPr>
            <w:tcW w:w="0" w:type="auto"/>
            <w:vMerge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Сохранность контингента обучающихся, воспитанников</w:t>
            </w:r>
          </w:p>
        </w:tc>
        <w:tc>
          <w:tcPr>
            <w:tcW w:w="0" w:type="auto"/>
          </w:tcPr>
          <w:p w:rsidR="00AD5859" w:rsidRPr="00F9592D" w:rsidRDefault="00AD5859" w:rsidP="00963815">
            <w:r w:rsidRPr="00F9592D">
              <w:t>Наполняемость классов в течени</w:t>
            </w:r>
            <w:r>
              <w:t>е</w:t>
            </w:r>
            <w:r w:rsidRPr="00F9592D">
              <w:t xml:space="preserve"> года в соответствии с планом комплектования</w:t>
            </w:r>
          </w:p>
        </w:tc>
        <w:tc>
          <w:tcPr>
            <w:tcW w:w="0" w:type="auto"/>
          </w:tcPr>
          <w:p w:rsidR="00AD5859" w:rsidRPr="00F9592D" w:rsidRDefault="00AD5859" w:rsidP="00963815">
            <w:proofErr w:type="gramStart"/>
            <w:r w:rsidRPr="00F9592D">
              <w:t>Движение обучающихся в пределах 1-2% от общей численности</w:t>
            </w:r>
            <w:proofErr w:type="gramEnd"/>
          </w:p>
        </w:tc>
        <w:tc>
          <w:tcPr>
            <w:tcW w:w="0" w:type="auto"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AD5859" w:rsidTr="00963815">
        <w:tc>
          <w:tcPr>
            <w:tcW w:w="0" w:type="auto"/>
            <w:vMerge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</w:tcPr>
          <w:p w:rsidR="00AD5859" w:rsidRPr="00DF79FC" w:rsidRDefault="00AD5859" w:rsidP="00963815">
            <w:pPr>
              <w:jc w:val="center"/>
              <w:rPr>
                <w:b/>
                <w:sz w:val="24"/>
                <w:szCs w:val="24"/>
              </w:rPr>
            </w:pPr>
            <w:r w:rsidRPr="00DF79FC">
              <w:rPr>
                <w:b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AD5859" w:rsidTr="00963815">
        <w:tc>
          <w:tcPr>
            <w:tcW w:w="0" w:type="auto"/>
            <w:vMerge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Управленческая культура</w:t>
            </w:r>
          </w:p>
        </w:tc>
        <w:tc>
          <w:tcPr>
            <w:tcW w:w="0" w:type="auto"/>
          </w:tcPr>
          <w:p w:rsidR="00AD5859" w:rsidRPr="00DF79FC" w:rsidRDefault="00AD5859" w:rsidP="00963815">
            <w:r w:rsidRPr="00DF79FC">
              <w:t>Отсутствие нарушений трудового законодательства</w:t>
            </w:r>
          </w:p>
        </w:tc>
        <w:tc>
          <w:tcPr>
            <w:tcW w:w="0" w:type="auto"/>
          </w:tcPr>
          <w:p w:rsidR="00AD5859" w:rsidRPr="00DF79FC" w:rsidRDefault="00AD5859" w:rsidP="00963815">
            <w:r w:rsidRPr="00DF79FC">
              <w:t>0</w:t>
            </w:r>
          </w:p>
        </w:tc>
        <w:tc>
          <w:tcPr>
            <w:tcW w:w="0" w:type="auto"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AD5859" w:rsidTr="00963815">
        <w:tc>
          <w:tcPr>
            <w:tcW w:w="0" w:type="auto"/>
            <w:vMerge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D5859" w:rsidRPr="00DF79FC" w:rsidRDefault="00AD5859" w:rsidP="00963815">
            <w:r w:rsidRPr="00DF79FC">
              <w:t xml:space="preserve">Качество владения управленческими функциями </w:t>
            </w:r>
            <w:r w:rsidRPr="00DF79FC">
              <w:lastRenderedPageBreak/>
              <w:t>(аналитические документы, обоснованность и реализация программ, проектов, планов, системность контроля, своевременность коррекции, согласованность руководства, четкость организации)</w:t>
            </w:r>
          </w:p>
        </w:tc>
        <w:tc>
          <w:tcPr>
            <w:tcW w:w="0" w:type="auto"/>
          </w:tcPr>
          <w:p w:rsidR="00AD5859" w:rsidRPr="00DF79FC" w:rsidRDefault="00AD5859" w:rsidP="00963815">
            <w:r w:rsidRPr="00DF79FC">
              <w:lastRenderedPageBreak/>
              <w:t xml:space="preserve">Наличие программ, проектов, планов и аналитических </w:t>
            </w:r>
            <w:r w:rsidRPr="00DF79FC">
              <w:lastRenderedPageBreak/>
              <w:t>документов по их реализации</w:t>
            </w:r>
          </w:p>
        </w:tc>
        <w:tc>
          <w:tcPr>
            <w:tcW w:w="0" w:type="auto"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15%</w:t>
            </w:r>
          </w:p>
        </w:tc>
      </w:tr>
      <w:tr w:rsidR="00AD5859" w:rsidTr="00963815">
        <w:tc>
          <w:tcPr>
            <w:tcW w:w="0" w:type="auto"/>
            <w:vMerge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D5859" w:rsidRPr="00DF79FC" w:rsidRDefault="00AD5859" w:rsidP="00963815">
            <w:r w:rsidRPr="00DF79FC">
              <w:t>Эффективность реализуемой кадровой политики (оптимальность штатного расписания, стабильность кадрового состава)</w:t>
            </w:r>
          </w:p>
        </w:tc>
        <w:tc>
          <w:tcPr>
            <w:tcW w:w="0" w:type="auto"/>
          </w:tcPr>
          <w:p w:rsidR="00AD5859" w:rsidRPr="00DF79FC" w:rsidRDefault="00AD5859" w:rsidP="00963815">
            <w:r w:rsidRPr="00DF79FC">
              <w:t>Укомплектованность кадрами 100%</w:t>
            </w:r>
          </w:p>
        </w:tc>
        <w:tc>
          <w:tcPr>
            <w:tcW w:w="0" w:type="auto"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</w:tbl>
    <w:p w:rsidR="000E3674" w:rsidRDefault="000E3674" w:rsidP="004A77FC">
      <w:pPr>
        <w:jc w:val="both"/>
        <w:outlineLvl w:val="0"/>
        <w:rPr>
          <w:sz w:val="28"/>
          <w:szCs w:val="28"/>
        </w:rPr>
      </w:pPr>
    </w:p>
    <w:p w:rsidR="00964B52" w:rsidRDefault="00E041F9" w:rsidP="00964B52">
      <w:pPr>
        <w:shd w:val="clear" w:color="auto" w:fill="FFFFFF"/>
        <w:tabs>
          <w:tab w:val="left" w:pos="713"/>
        </w:tabs>
        <w:spacing w:line="317" w:lineRule="exact"/>
        <w:ind w:left="567" w:right="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64B52" w:rsidRPr="00A06E72">
        <w:rPr>
          <w:sz w:val="28"/>
          <w:szCs w:val="28"/>
        </w:rPr>
        <w:t>Дошколь</w:t>
      </w:r>
      <w:r w:rsidR="00964B52">
        <w:rPr>
          <w:sz w:val="28"/>
          <w:szCs w:val="28"/>
        </w:rPr>
        <w:t xml:space="preserve">ные автономные образовательные </w:t>
      </w:r>
      <w:r w:rsidR="00424101">
        <w:rPr>
          <w:sz w:val="28"/>
          <w:szCs w:val="28"/>
        </w:rPr>
        <w:t>организации</w:t>
      </w:r>
      <w:r w:rsidR="00964B52">
        <w:rPr>
          <w:sz w:val="28"/>
          <w:szCs w:val="28"/>
        </w:rPr>
        <w:t xml:space="preserve">, подведомственные управлению образования администрации </w:t>
      </w:r>
    </w:p>
    <w:p w:rsidR="00964B52" w:rsidRDefault="00964B52" w:rsidP="00964B52">
      <w:pPr>
        <w:shd w:val="clear" w:color="auto" w:fill="FFFFFF"/>
        <w:tabs>
          <w:tab w:val="left" w:pos="713"/>
        </w:tabs>
        <w:spacing w:line="317" w:lineRule="exact"/>
        <w:ind w:left="567" w:right="7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азарово</w:t>
      </w:r>
    </w:p>
    <w:p w:rsidR="002A3823" w:rsidRDefault="002A3823" w:rsidP="00964B52">
      <w:pPr>
        <w:shd w:val="clear" w:color="auto" w:fill="FFFFFF"/>
        <w:tabs>
          <w:tab w:val="left" w:pos="713"/>
        </w:tabs>
        <w:spacing w:line="317" w:lineRule="exact"/>
        <w:ind w:left="567" w:right="7"/>
        <w:jc w:val="center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632"/>
        <w:gridCol w:w="2034"/>
        <w:gridCol w:w="2074"/>
        <w:gridCol w:w="2028"/>
        <w:gridCol w:w="1805"/>
      </w:tblGrid>
      <w:tr w:rsidR="00FA5704" w:rsidTr="00963815">
        <w:tc>
          <w:tcPr>
            <w:tcW w:w="0" w:type="auto"/>
            <w:vMerge w:val="restart"/>
            <w:vAlign w:val="center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</w:t>
            </w:r>
          </w:p>
        </w:tc>
        <w:tc>
          <w:tcPr>
            <w:tcW w:w="0" w:type="auto"/>
            <w:vMerge w:val="restart"/>
            <w:vAlign w:val="center"/>
          </w:tcPr>
          <w:p w:rsidR="00FA5704" w:rsidRDefault="00FA5704" w:rsidP="004241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Критерии оценки результативности и качества деятельности </w:t>
            </w:r>
            <w:r w:rsidR="00424101">
              <w:rPr>
                <w:sz w:val="24"/>
                <w:szCs w:val="24"/>
              </w:rPr>
              <w:t>организаций</w:t>
            </w:r>
          </w:p>
        </w:tc>
        <w:tc>
          <w:tcPr>
            <w:tcW w:w="0" w:type="auto"/>
            <w:gridSpan w:val="2"/>
            <w:vAlign w:val="center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</w:t>
            </w:r>
          </w:p>
        </w:tc>
        <w:tc>
          <w:tcPr>
            <w:tcW w:w="0" w:type="auto"/>
            <w:vMerge w:val="restart"/>
            <w:vAlign w:val="center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размер к окладу (должностному окладу), ставке заработной платы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vAlign w:val="center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Индикатор</w:t>
            </w: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</w:tr>
      <w:tr w:rsidR="00FA5704" w:rsidTr="00963815">
        <w:tc>
          <w:tcPr>
            <w:tcW w:w="0" w:type="auto"/>
            <w:vMerge w:val="restart"/>
          </w:tcPr>
          <w:p w:rsidR="00FA5704" w:rsidRDefault="00FA5704" w:rsidP="00FA5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0" w:type="auto"/>
            <w:gridSpan w:val="4"/>
          </w:tcPr>
          <w:p w:rsidR="00FA5704" w:rsidRPr="00F9592D" w:rsidRDefault="00FA5704" w:rsidP="00963815">
            <w:pPr>
              <w:jc w:val="center"/>
              <w:rPr>
                <w:b/>
              </w:rPr>
            </w:pPr>
            <w:r w:rsidRPr="00F9592D">
              <w:rPr>
                <w:b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осуществления образовательного процесса</w:t>
            </w:r>
          </w:p>
        </w:tc>
        <w:tc>
          <w:tcPr>
            <w:tcW w:w="0" w:type="auto"/>
          </w:tcPr>
          <w:p w:rsidR="00FA5704" w:rsidRPr="00490088" w:rsidRDefault="00FA5704" w:rsidP="00963815">
            <w:r w:rsidRPr="00490088">
              <w:t>Материально-техническая, ресурсная обеспеченность образовательного процесса</w:t>
            </w:r>
          </w:p>
        </w:tc>
        <w:tc>
          <w:tcPr>
            <w:tcW w:w="0" w:type="auto"/>
          </w:tcPr>
          <w:p w:rsidR="00FA5704" w:rsidRPr="000D3CED" w:rsidRDefault="00FA5704" w:rsidP="00963815">
            <w:r w:rsidRPr="000D3CED">
              <w:t>В соответствии с лицензией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5704" w:rsidRPr="00490088" w:rsidRDefault="00FA5704" w:rsidP="00963815">
            <w:r w:rsidRPr="00490088">
              <w:t xml:space="preserve">Обеспечение санитарно-гигиенических условий образовательного процесса, обеспечение санитарно-бытовых условий, выполнение требований пожарной и </w:t>
            </w:r>
            <w:proofErr w:type="spellStart"/>
            <w:r w:rsidRPr="00490088">
              <w:t>электробезопасности</w:t>
            </w:r>
            <w:proofErr w:type="spellEnd"/>
            <w:r w:rsidRPr="00490088">
              <w:t>, охраны труда</w:t>
            </w:r>
          </w:p>
        </w:tc>
        <w:tc>
          <w:tcPr>
            <w:tcW w:w="0" w:type="auto"/>
          </w:tcPr>
          <w:p w:rsidR="00FA5704" w:rsidRPr="00143F6E" w:rsidRDefault="00FA5704" w:rsidP="00963815">
            <w:r w:rsidRPr="00143F6E">
              <w:t>Отсутствие предписаний надзорных органов или устранение предписаний в установленные сроки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5704" w:rsidRPr="00490088" w:rsidRDefault="00FA5704" w:rsidP="00963815">
            <w:r w:rsidRPr="00490088">
              <w:t>Эффективность финансово-экономической деятельности</w:t>
            </w:r>
          </w:p>
        </w:tc>
        <w:tc>
          <w:tcPr>
            <w:tcW w:w="0" w:type="auto"/>
          </w:tcPr>
          <w:p w:rsidR="00FA5704" w:rsidRPr="000D3CED" w:rsidRDefault="00FA5704" w:rsidP="00424101">
            <w:r w:rsidRPr="000D3CED">
              <w:t xml:space="preserve">Обеспечение жизнедеятельности </w:t>
            </w:r>
            <w:r w:rsidR="00424101">
              <w:t>организации</w:t>
            </w:r>
            <w:r w:rsidRPr="000D3CED">
              <w:t xml:space="preserve"> в соответствии с нормами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</w:tcPr>
          <w:p w:rsidR="00FA5704" w:rsidRPr="00F9592D" w:rsidRDefault="00FA5704" w:rsidP="00963815">
            <w:pPr>
              <w:jc w:val="center"/>
              <w:rPr>
                <w:b/>
                <w:sz w:val="24"/>
                <w:szCs w:val="24"/>
              </w:rPr>
            </w:pPr>
            <w:r w:rsidRPr="00F9592D">
              <w:rPr>
                <w:b/>
                <w:sz w:val="24"/>
                <w:szCs w:val="24"/>
              </w:rPr>
              <w:t>Выплата за интенсивность и высокие результаты работы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FA5704" w:rsidRDefault="00FA5704" w:rsidP="004241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качества образования в </w:t>
            </w:r>
            <w:r w:rsidR="00424101">
              <w:rPr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vMerge w:val="restart"/>
          </w:tcPr>
          <w:p w:rsidR="00FA5704" w:rsidRPr="00F646A7" w:rsidRDefault="00FA5704" w:rsidP="00963815">
            <w:r w:rsidRPr="00F646A7">
              <w:t xml:space="preserve">Организация участия педагогов, </w:t>
            </w:r>
            <w:r>
              <w:t>воспитанников</w:t>
            </w:r>
            <w:r w:rsidRPr="00F646A7">
              <w:t xml:space="preserve"> в конкурсах, мероприятиях регионального уровня</w:t>
            </w:r>
          </w:p>
        </w:tc>
        <w:tc>
          <w:tcPr>
            <w:tcW w:w="0" w:type="auto"/>
          </w:tcPr>
          <w:p w:rsidR="00FA5704" w:rsidRPr="00F646A7" w:rsidRDefault="00FA5704" w:rsidP="00963815">
            <w:r w:rsidRPr="00F646A7">
              <w:t>За участие в конкурсах, мероприятиях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Pr="00F646A7" w:rsidRDefault="00FA5704" w:rsidP="00963815"/>
        </w:tc>
        <w:tc>
          <w:tcPr>
            <w:tcW w:w="0" w:type="auto"/>
          </w:tcPr>
          <w:p w:rsidR="00FA5704" w:rsidRPr="00F646A7" w:rsidRDefault="00FA5704" w:rsidP="00963815">
            <w:r w:rsidRPr="00F646A7">
              <w:t>За победу в конкурсах, мероприятиях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A5704" w:rsidRPr="00143F6E" w:rsidRDefault="00FA5704" w:rsidP="00963815">
            <w:r w:rsidRPr="00143F6E">
              <w:t>Ведение экспериментальной работы</w:t>
            </w:r>
          </w:p>
        </w:tc>
        <w:tc>
          <w:tcPr>
            <w:tcW w:w="0" w:type="auto"/>
          </w:tcPr>
          <w:p w:rsidR="00FA5704" w:rsidRPr="00143F6E" w:rsidRDefault="00FA5704" w:rsidP="00963815">
            <w:r w:rsidRPr="00143F6E">
              <w:t>Наличие статуса базовой площадки краевого уровня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FA5704" w:rsidTr="00963815">
        <w:trPr>
          <w:trHeight w:val="920"/>
        </w:trPr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Pr="00143F6E" w:rsidRDefault="00FA5704" w:rsidP="00963815"/>
        </w:tc>
        <w:tc>
          <w:tcPr>
            <w:tcW w:w="0" w:type="auto"/>
          </w:tcPr>
          <w:p w:rsidR="00FA5704" w:rsidRPr="00143F6E" w:rsidRDefault="00FA5704" w:rsidP="00963815">
            <w:r w:rsidRPr="00143F6E">
              <w:t>Наличие статуса базовой площадки муниципального уровня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AD5859" w:rsidTr="00AD5859">
        <w:trPr>
          <w:trHeight w:val="691"/>
        </w:trPr>
        <w:tc>
          <w:tcPr>
            <w:tcW w:w="0" w:type="auto"/>
            <w:vMerge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D5859" w:rsidRPr="00143F6E" w:rsidRDefault="00AD5859" w:rsidP="004F78CD">
            <w:r>
              <w:t>Организация дополнительного образования детей</w:t>
            </w:r>
          </w:p>
        </w:tc>
        <w:tc>
          <w:tcPr>
            <w:tcW w:w="0" w:type="auto"/>
          </w:tcPr>
          <w:p w:rsidR="00AD5859" w:rsidRPr="00143F6E" w:rsidRDefault="00AD5859" w:rsidP="004F78CD">
            <w:r w:rsidRPr="00143F6E">
              <w:t>Наличие программ</w:t>
            </w:r>
          </w:p>
        </w:tc>
        <w:tc>
          <w:tcPr>
            <w:tcW w:w="0" w:type="auto"/>
          </w:tcPr>
          <w:p w:rsidR="00AD5859" w:rsidRDefault="00AD5859" w:rsidP="004F7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AD5859" w:rsidTr="00AD5859">
        <w:trPr>
          <w:trHeight w:val="842"/>
        </w:trPr>
        <w:tc>
          <w:tcPr>
            <w:tcW w:w="0" w:type="auto"/>
            <w:vMerge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D5859" w:rsidRPr="00143F6E" w:rsidRDefault="00AD5859" w:rsidP="004F78CD">
            <w:r w:rsidRPr="00143F6E">
              <w:t xml:space="preserve">Организация системы </w:t>
            </w:r>
            <w:r>
              <w:t>взаимодействия</w:t>
            </w:r>
            <w:r w:rsidRPr="00143F6E">
              <w:t xml:space="preserve"> с семьей</w:t>
            </w:r>
          </w:p>
        </w:tc>
        <w:tc>
          <w:tcPr>
            <w:tcW w:w="0" w:type="auto"/>
          </w:tcPr>
          <w:p w:rsidR="00AD5859" w:rsidRPr="00143F6E" w:rsidRDefault="00AD5859" w:rsidP="004F78CD">
            <w:r w:rsidRPr="00143F6E">
              <w:t>Наличие программ</w:t>
            </w:r>
          </w:p>
        </w:tc>
        <w:tc>
          <w:tcPr>
            <w:tcW w:w="0" w:type="auto"/>
          </w:tcPr>
          <w:p w:rsidR="00AD5859" w:rsidRDefault="00AD5859" w:rsidP="004F7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FA5704" w:rsidTr="00963815">
        <w:trPr>
          <w:trHeight w:val="1598"/>
        </w:trPr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5704" w:rsidRDefault="00FA5704" w:rsidP="004241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Сохранение здоровья воспитанников в </w:t>
            </w:r>
            <w:r w:rsidR="00424101">
              <w:rPr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</w:tcPr>
          <w:p w:rsidR="00FA5704" w:rsidRPr="00F9592D" w:rsidRDefault="00AD5859" w:rsidP="00963815">
            <w:r w:rsidRPr="00F9592D">
              <w:t xml:space="preserve">Наличие программы </w:t>
            </w:r>
            <w:r>
              <w:t>организации сохранения и укрепления здоровья детей</w:t>
            </w:r>
          </w:p>
        </w:tc>
        <w:tc>
          <w:tcPr>
            <w:tcW w:w="0" w:type="auto"/>
          </w:tcPr>
          <w:p w:rsidR="00FA5704" w:rsidRPr="00F9592D" w:rsidRDefault="00FA5704" w:rsidP="00963815">
            <w:r w:rsidRPr="00F9592D">
              <w:t>Отсутствие динамики увеличения числа хронических и сезонных заболеваний воспитанников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Сохранность контингента воспитанников</w:t>
            </w:r>
          </w:p>
        </w:tc>
        <w:tc>
          <w:tcPr>
            <w:tcW w:w="0" w:type="auto"/>
          </w:tcPr>
          <w:p w:rsidR="00FA5704" w:rsidRPr="00F9592D" w:rsidRDefault="00FA5704" w:rsidP="00963815">
            <w:r w:rsidRPr="00F9592D">
              <w:t xml:space="preserve">Наполняемость </w:t>
            </w:r>
            <w:r>
              <w:t>групп</w:t>
            </w:r>
            <w:r w:rsidRPr="00F9592D">
              <w:t xml:space="preserve"> в течени</w:t>
            </w:r>
            <w:r>
              <w:t>е</w:t>
            </w:r>
            <w:r w:rsidRPr="00F9592D">
              <w:t xml:space="preserve"> года в соответствии с планом комплектования</w:t>
            </w:r>
          </w:p>
        </w:tc>
        <w:tc>
          <w:tcPr>
            <w:tcW w:w="0" w:type="auto"/>
          </w:tcPr>
          <w:p w:rsidR="00FA5704" w:rsidRPr="00F9592D" w:rsidRDefault="00FA5704" w:rsidP="00963815">
            <w:r w:rsidRPr="00F9592D">
              <w:t xml:space="preserve">Движение </w:t>
            </w:r>
            <w:r>
              <w:t>воспитанников</w:t>
            </w:r>
            <w:r w:rsidRPr="00F9592D">
              <w:t xml:space="preserve"> в пределах 1-2% от общей численности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</w:tcPr>
          <w:p w:rsidR="00FA5704" w:rsidRPr="00DF79FC" w:rsidRDefault="00FA5704" w:rsidP="00963815">
            <w:pPr>
              <w:jc w:val="center"/>
              <w:rPr>
                <w:b/>
                <w:sz w:val="24"/>
                <w:szCs w:val="24"/>
              </w:rPr>
            </w:pPr>
            <w:r w:rsidRPr="00DF79FC">
              <w:rPr>
                <w:b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Управленческая культура</w:t>
            </w:r>
          </w:p>
        </w:tc>
        <w:tc>
          <w:tcPr>
            <w:tcW w:w="0" w:type="auto"/>
          </w:tcPr>
          <w:p w:rsidR="00FA5704" w:rsidRPr="00DF79FC" w:rsidRDefault="00FA5704" w:rsidP="00963815">
            <w:r w:rsidRPr="00DF79FC">
              <w:t>Отсутствие нарушений трудового законодательства</w:t>
            </w:r>
          </w:p>
        </w:tc>
        <w:tc>
          <w:tcPr>
            <w:tcW w:w="0" w:type="auto"/>
          </w:tcPr>
          <w:p w:rsidR="00FA5704" w:rsidRPr="00DF79FC" w:rsidRDefault="00FA5704" w:rsidP="00963815">
            <w:r w:rsidRPr="00DF79FC">
              <w:t>0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5704" w:rsidRPr="00D05414" w:rsidRDefault="00FA5704" w:rsidP="00963815">
            <w:pPr>
              <w:rPr>
                <w:sz w:val="18"/>
                <w:szCs w:val="18"/>
              </w:rPr>
            </w:pPr>
            <w:r w:rsidRPr="00D05414">
              <w:rPr>
                <w:sz w:val="18"/>
                <w:szCs w:val="18"/>
              </w:rPr>
              <w:t>Качество владения управленческими функциями (аналитические документы, обоснованность и реализация программ, проектов, планов, системность контроля, своевременность коррекции, согласованность руководства, четкость организации)</w:t>
            </w:r>
          </w:p>
        </w:tc>
        <w:tc>
          <w:tcPr>
            <w:tcW w:w="0" w:type="auto"/>
          </w:tcPr>
          <w:p w:rsidR="00FA5704" w:rsidRPr="00DF79FC" w:rsidRDefault="00FA5704" w:rsidP="00963815">
            <w:r w:rsidRPr="00DF79FC">
              <w:t>Наличие программ, проектов, планов и аналитических документов по их реализации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5704" w:rsidRPr="00DF79FC" w:rsidRDefault="00FA5704" w:rsidP="00963815">
            <w:r w:rsidRPr="00DF79FC">
              <w:t>Эффективность реализуемой кадровой политики (оптимальность штатного расписания, стабильность кадрового состава)</w:t>
            </w:r>
          </w:p>
        </w:tc>
        <w:tc>
          <w:tcPr>
            <w:tcW w:w="0" w:type="auto"/>
          </w:tcPr>
          <w:p w:rsidR="00FA5704" w:rsidRPr="00DF79FC" w:rsidRDefault="00FA5704" w:rsidP="00963815">
            <w:r w:rsidRPr="00DF79FC">
              <w:t>Укомплектованность кадрами 100%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</w:tbl>
    <w:p w:rsidR="00873341" w:rsidRDefault="00873341" w:rsidP="00E041F9">
      <w:pPr>
        <w:jc w:val="center"/>
        <w:rPr>
          <w:sz w:val="28"/>
          <w:szCs w:val="28"/>
        </w:rPr>
      </w:pPr>
    </w:p>
    <w:p w:rsidR="00873341" w:rsidRDefault="00873341" w:rsidP="00E041F9">
      <w:pPr>
        <w:jc w:val="center"/>
        <w:rPr>
          <w:sz w:val="28"/>
          <w:szCs w:val="28"/>
        </w:rPr>
      </w:pPr>
    </w:p>
    <w:p w:rsidR="00E041F9" w:rsidRDefault="00E041F9" w:rsidP="00E041F9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164B7C">
        <w:rPr>
          <w:sz w:val="28"/>
          <w:szCs w:val="28"/>
        </w:rPr>
        <w:t xml:space="preserve">. Автономные </w:t>
      </w:r>
      <w:r w:rsidR="00424101">
        <w:rPr>
          <w:sz w:val="28"/>
          <w:szCs w:val="28"/>
        </w:rPr>
        <w:t>организации</w:t>
      </w:r>
      <w:r w:rsidRPr="00FB5424">
        <w:rPr>
          <w:sz w:val="28"/>
          <w:szCs w:val="28"/>
        </w:rPr>
        <w:t xml:space="preserve"> дополнительного образования детей</w:t>
      </w:r>
      <w:r>
        <w:rPr>
          <w:sz w:val="28"/>
          <w:szCs w:val="28"/>
        </w:rPr>
        <w:t>.</w:t>
      </w:r>
    </w:p>
    <w:p w:rsidR="001F1CC5" w:rsidRPr="00FB5424" w:rsidRDefault="001F1CC5" w:rsidP="00E041F9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631"/>
        <w:gridCol w:w="2034"/>
        <w:gridCol w:w="2074"/>
        <w:gridCol w:w="2029"/>
        <w:gridCol w:w="1805"/>
      </w:tblGrid>
      <w:tr w:rsidR="00FA5704" w:rsidTr="00963815">
        <w:tc>
          <w:tcPr>
            <w:tcW w:w="0" w:type="auto"/>
            <w:vMerge w:val="restart"/>
            <w:vAlign w:val="center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</w:t>
            </w:r>
          </w:p>
        </w:tc>
        <w:tc>
          <w:tcPr>
            <w:tcW w:w="0" w:type="auto"/>
            <w:vMerge w:val="restart"/>
            <w:vAlign w:val="center"/>
          </w:tcPr>
          <w:p w:rsidR="00FA5704" w:rsidRDefault="00FA5704" w:rsidP="004241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Критерии оценки результативности и качества деятельности </w:t>
            </w:r>
            <w:r w:rsidR="00424101">
              <w:rPr>
                <w:sz w:val="24"/>
                <w:szCs w:val="24"/>
              </w:rPr>
              <w:t>организаций</w:t>
            </w:r>
          </w:p>
        </w:tc>
        <w:tc>
          <w:tcPr>
            <w:tcW w:w="0" w:type="auto"/>
            <w:gridSpan w:val="2"/>
            <w:vAlign w:val="center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</w:t>
            </w:r>
          </w:p>
        </w:tc>
        <w:tc>
          <w:tcPr>
            <w:tcW w:w="0" w:type="auto"/>
            <w:vMerge w:val="restart"/>
            <w:vAlign w:val="center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размер к окладу (должностному окладу), ставке заработной платы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vAlign w:val="center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Индикатор</w:t>
            </w: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</w:tr>
      <w:tr w:rsidR="00FA5704" w:rsidTr="00963815">
        <w:tc>
          <w:tcPr>
            <w:tcW w:w="0" w:type="auto"/>
            <w:vMerge w:val="restart"/>
          </w:tcPr>
          <w:p w:rsidR="00FA5704" w:rsidRDefault="00FA5704" w:rsidP="00FA5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0" w:type="auto"/>
            <w:gridSpan w:val="4"/>
          </w:tcPr>
          <w:p w:rsidR="00FA5704" w:rsidRPr="00F9592D" w:rsidRDefault="00FA5704" w:rsidP="00963815">
            <w:pPr>
              <w:jc w:val="center"/>
              <w:rPr>
                <w:b/>
              </w:rPr>
            </w:pPr>
            <w:r w:rsidRPr="00F9592D">
              <w:rPr>
                <w:b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осуществления образовательного процесса</w:t>
            </w:r>
          </w:p>
        </w:tc>
        <w:tc>
          <w:tcPr>
            <w:tcW w:w="0" w:type="auto"/>
          </w:tcPr>
          <w:p w:rsidR="00FA5704" w:rsidRPr="00490088" w:rsidRDefault="00FA5704" w:rsidP="00963815">
            <w:r w:rsidRPr="00490088">
              <w:t>Материально-техническая, ресурсная обеспеченность образовательного процесса</w:t>
            </w:r>
          </w:p>
        </w:tc>
        <w:tc>
          <w:tcPr>
            <w:tcW w:w="0" w:type="auto"/>
          </w:tcPr>
          <w:p w:rsidR="00FA5704" w:rsidRPr="000D3CED" w:rsidRDefault="00FA5704" w:rsidP="00963815">
            <w:r w:rsidRPr="000D3CED">
              <w:t>В соответствии с лицензией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5704" w:rsidRPr="00490088" w:rsidRDefault="00FA5704" w:rsidP="00963815">
            <w:r w:rsidRPr="00490088">
              <w:t xml:space="preserve">Обеспечение санитарно-гигиенических условий образовательного процесса, обеспечение санитарно-бытовых условий, выполнение требований пожарной и </w:t>
            </w:r>
            <w:proofErr w:type="spellStart"/>
            <w:r w:rsidRPr="00490088">
              <w:t>электробезопасности</w:t>
            </w:r>
            <w:proofErr w:type="spellEnd"/>
            <w:r w:rsidRPr="00490088">
              <w:t>, охраны труда</w:t>
            </w:r>
          </w:p>
        </w:tc>
        <w:tc>
          <w:tcPr>
            <w:tcW w:w="0" w:type="auto"/>
          </w:tcPr>
          <w:p w:rsidR="00FA5704" w:rsidRPr="00143F6E" w:rsidRDefault="00FA5704" w:rsidP="00963815">
            <w:r w:rsidRPr="00143F6E">
              <w:t>Отсутствие предписаний надзорных органов или устранение предписаний в установленные сроки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5704" w:rsidRPr="00490088" w:rsidRDefault="00FA5704" w:rsidP="00963815">
            <w:r w:rsidRPr="00490088">
              <w:t>Эффективность финансово-экономической деятельности</w:t>
            </w:r>
          </w:p>
        </w:tc>
        <w:tc>
          <w:tcPr>
            <w:tcW w:w="0" w:type="auto"/>
          </w:tcPr>
          <w:p w:rsidR="00FA5704" w:rsidRPr="000D3CED" w:rsidRDefault="00FA5704" w:rsidP="00963815">
            <w:r w:rsidRPr="000D3CED">
              <w:t>Обеспечение жизнедеятельности учреждения в соответствии с нормами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</w:tcPr>
          <w:p w:rsidR="00FA5704" w:rsidRPr="00F9592D" w:rsidRDefault="00FA5704" w:rsidP="00963815">
            <w:pPr>
              <w:jc w:val="center"/>
              <w:rPr>
                <w:b/>
                <w:sz w:val="24"/>
                <w:szCs w:val="24"/>
              </w:rPr>
            </w:pPr>
            <w:r w:rsidRPr="00F9592D">
              <w:rPr>
                <w:b/>
                <w:sz w:val="24"/>
                <w:szCs w:val="24"/>
              </w:rPr>
              <w:t>Выплата за интенсивность и высокие результаты работы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FA5704" w:rsidRDefault="00FA5704" w:rsidP="004241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деятельности </w:t>
            </w:r>
            <w:r w:rsidR="00424101">
              <w:rPr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</w:tcPr>
          <w:p w:rsidR="00FA5704" w:rsidRPr="00F646A7" w:rsidRDefault="00FA5704" w:rsidP="00424101">
            <w:r>
              <w:t xml:space="preserve">Реализация проектов, программ, реализуемых </w:t>
            </w:r>
            <w:r w:rsidR="00424101">
              <w:t>организацией</w:t>
            </w:r>
          </w:p>
        </w:tc>
        <w:tc>
          <w:tcPr>
            <w:tcW w:w="0" w:type="auto"/>
          </w:tcPr>
          <w:p w:rsidR="00FA5704" w:rsidRPr="00F646A7" w:rsidRDefault="00FA5704" w:rsidP="00963815">
            <w:r>
              <w:t>Регионального уровня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5704" w:rsidRPr="00143F6E" w:rsidRDefault="00FA5704" w:rsidP="00BE46E8">
            <w:r>
              <w:t xml:space="preserve">Взаимодействие с другими организациями, ведомствами в целях развития </w:t>
            </w:r>
            <w:r w:rsidR="00BE46E8">
              <w:t>организации</w:t>
            </w:r>
            <w:r>
              <w:t>, в том числе сетевое взаимодействие</w:t>
            </w:r>
          </w:p>
        </w:tc>
        <w:tc>
          <w:tcPr>
            <w:tcW w:w="0" w:type="auto"/>
          </w:tcPr>
          <w:p w:rsidR="00FA5704" w:rsidRPr="00143F6E" w:rsidRDefault="00FA5704" w:rsidP="00963815">
            <w:r w:rsidRPr="00143F6E">
              <w:t xml:space="preserve">Наличие </w:t>
            </w:r>
            <w:r>
              <w:t>утвержденного плана совместной деятельности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FA5704" w:rsidTr="00963815">
        <w:trPr>
          <w:trHeight w:val="1598"/>
        </w:trPr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Достижения обучающихся, педагогов в мероприятиях</w:t>
            </w:r>
          </w:p>
        </w:tc>
        <w:tc>
          <w:tcPr>
            <w:tcW w:w="0" w:type="auto"/>
          </w:tcPr>
          <w:p w:rsidR="00FA5704" w:rsidRPr="00F9592D" w:rsidRDefault="00FA5704" w:rsidP="00963815">
            <w:r>
              <w:t>Участие в мероприятиях</w:t>
            </w:r>
          </w:p>
        </w:tc>
        <w:tc>
          <w:tcPr>
            <w:tcW w:w="0" w:type="auto"/>
          </w:tcPr>
          <w:p w:rsidR="00FA5704" w:rsidRPr="00143F6E" w:rsidRDefault="00FA5704" w:rsidP="00963815">
            <w:r>
              <w:t>Региональный уровень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FA5704" w:rsidRPr="00B669FD" w:rsidRDefault="00FA5704" w:rsidP="00BE46E8">
            <w:pPr>
              <w:jc w:val="center"/>
              <w:rPr>
                <w:sz w:val="24"/>
                <w:szCs w:val="24"/>
              </w:rPr>
            </w:pPr>
            <w:r w:rsidRPr="00B669FD">
              <w:rPr>
                <w:sz w:val="24"/>
                <w:szCs w:val="24"/>
              </w:rPr>
              <w:t xml:space="preserve">Достижения </w:t>
            </w:r>
            <w:r w:rsidR="00BE46E8">
              <w:rPr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vMerge w:val="restart"/>
          </w:tcPr>
          <w:p w:rsidR="00FA5704" w:rsidRPr="00F9592D" w:rsidRDefault="00FA5704" w:rsidP="00BE46E8">
            <w:r>
              <w:t xml:space="preserve">Признание заслуг, высокого качества деятельности </w:t>
            </w:r>
            <w:r w:rsidR="00BE46E8">
              <w:t xml:space="preserve">организации  </w:t>
            </w:r>
            <w:r>
              <w:lastRenderedPageBreak/>
              <w:t>другими организациями, ведомствами, органами власти, отдельными гражданами</w:t>
            </w:r>
          </w:p>
        </w:tc>
        <w:tc>
          <w:tcPr>
            <w:tcW w:w="0" w:type="auto"/>
          </w:tcPr>
          <w:p w:rsidR="00FA5704" w:rsidRPr="00F9592D" w:rsidRDefault="00FA5704" w:rsidP="00BE46E8">
            <w:r>
              <w:lastRenderedPageBreak/>
              <w:t xml:space="preserve">Освещение в СМИ деятельности </w:t>
            </w:r>
            <w:r w:rsidR="00BE46E8">
              <w:t>организации</w:t>
            </w:r>
            <w:r>
              <w:t xml:space="preserve">, способствующей </w:t>
            </w:r>
            <w:r>
              <w:lastRenderedPageBreak/>
              <w:t xml:space="preserve">формированию положительного имиджа </w:t>
            </w:r>
            <w:r w:rsidR="00BE46E8">
              <w:t>организации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</w:pPr>
          </w:p>
        </w:tc>
        <w:tc>
          <w:tcPr>
            <w:tcW w:w="0" w:type="auto"/>
            <w:vMerge/>
          </w:tcPr>
          <w:p w:rsidR="00FA5704" w:rsidRPr="00F9592D" w:rsidRDefault="00FA5704" w:rsidP="00963815"/>
        </w:tc>
        <w:tc>
          <w:tcPr>
            <w:tcW w:w="0" w:type="auto"/>
          </w:tcPr>
          <w:p w:rsidR="00FA5704" w:rsidRPr="00F9592D" w:rsidRDefault="00FA5704" w:rsidP="00963815">
            <w:r>
              <w:t>Победы, призовые места в конкурсных мероприятиях, конференциях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</w:tcPr>
          <w:p w:rsidR="00FA5704" w:rsidRPr="00DF79FC" w:rsidRDefault="00FA5704" w:rsidP="00963815">
            <w:pPr>
              <w:jc w:val="center"/>
              <w:rPr>
                <w:b/>
                <w:sz w:val="24"/>
                <w:szCs w:val="24"/>
              </w:rPr>
            </w:pPr>
            <w:r w:rsidRPr="00DF79FC">
              <w:rPr>
                <w:b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Управленческая культура</w:t>
            </w:r>
          </w:p>
        </w:tc>
        <w:tc>
          <w:tcPr>
            <w:tcW w:w="0" w:type="auto"/>
          </w:tcPr>
          <w:p w:rsidR="00FA5704" w:rsidRPr="00DF79FC" w:rsidRDefault="00FA5704" w:rsidP="00963815">
            <w:r w:rsidRPr="00DF79FC">
              <w:t>Отсутствие нарушений трудового законодательства</w:t>
            </w:r>
          </w:p>
        </w:tc>
        <w:tc>
          <w:tcPr>
            <w:tcW w:w="0" w:type="auto"/>
          </w:tcPr>
          <w:p w:rsidR="00FA5704" w:rsidRPr="00DF79FC" w:rsidRDefault="00FA5704" w:rsidP="00963815">
            <w:r w:rsidRPr="00DF79FC">
              <w:t>0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5704" w:rsidRPr="00DF79FC" w:rsidRDefault="00FA5704" w:rsidP="00963815">
            <w:r w:rsidRPr="00DF79FC">
              <w:t>Качество владения управленческими функциями (аналитические документы, обоснованность и реализация программ, проектов, планов, системность контроля, своевременность коррекции, согласованность руководства, четкость организации)</w:t>
            </w:r>
          </w:p>
        </w:tc>
        <w:tc>
          <w:tcPr>
            <w:tcW w:w="0" w:type="auto"/>
          </w:tcPr>
          <w:p w:rsidR="00FA5704" w:rsidRPr="00DF79FC" w:rsidRDefault="00FA5704" w:rsidP="00963815">
            <w:r w:rsidRPr="00DF79FC">
              <w:t>Наличие программ, проектов, планов и аналитических документов по их реализации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5704" w:rsidRPr="00DF79FC" w:rsidRDefault="00FA5704" w:rsidP="00963815">
            <w:r w:rsidRPr="00DF79FC">
              <w:t>Эффективность реализуемой кадровой политики (оптимальность штатного расписания, стабильность кадрового состава)</w:t>
            </w:r>
          </w:p>
        </w:tc>
        <w:tc>
          <w:tcPr>
            <w:tcW w:w="0" w:type="auto"/>
          </w:tcPr>
          <w:p w:rsidR="00FA5704" w:rsidRPr="00DF79FC" w:rsidRDefault="00FA5704" w:rsidP="00963815">
            <w:r w:rsidRPr="00DF79FC">
              <w:t>Укомплектованность кадрами 100%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</w:tbl>
    <w:p w:rsidR="008B56C8" w:rsidRDefault="008B56C8" w:rsidP="004A77FC">
      <w:pPr>
        <w:jc w:val="both"/>
        <w:outlineLvl w:val="0"/>
        <w:rPr>
          <w:sz w:val="28"/>
          <w:szCs w:val="28"/>
        </w:rPr>
        <w:sectPr w:rsidR="008B56C8" w:rsidSect="007E37DE">
          <w:pgSz w:w="11909" w:h="16834"/>
          <w:pgMar w:top="1134" w:right="851" w:bottom="1134" w:left="1701" w:header="720" w:footer="720" w:gutter="0"/>
          <w:cols w:space="60"/>
          <w:noEndnote/>
          <w:docGrid w:linePitch="272"/>
        </w:sectPr>
      </w:pPr>
    </w:p>
    <w:p w:rsidR="00FA5704" w:rsidRDefault="00FA5704" w:rsidP="00873341">
      <w:pPr>
        <w:ind w:left="5103" w:right="-709" w:firstLine="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</w:t>
      </w:r>
      <w:r w:rsidR="00A9720B">
        <w:rPr>
          <w:bCs/>
          <w:sz w:val="28"/>
          <w:szCs w:val="28"/>
        </w:rPr>
        <w:t>2</w:t>
      </w:r>
    </w:p>
    <w:p w:rsidR="00FA5704" w:rsidRDefault="00FA5704" w:rsidP="00873341">
      <w:pPr>
        <w:ind w:left="5103" w:right="-709" w:firstLine="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</w:t>
      </w:r>
    </w:p>
    <w:p w:rsidR="00FA5704" w:rsidRDefault="00FA5704" w:rsidP="00873341">
      <w:pPr>
        <w:ind w:left="5103" w:right="-709" w:firstLine="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proofErr w:type="gramStart"/>
      <w:r>
        <w:rPr>
          <w:bCs/>
          <w:sz w:val="28"/>
          <w:szCs w:val="28"/>
        </w:rPr>
        <w:t>.Н</w:t>
      </w:r>
      <w:proofErr w:type="gramEnd"/>
      <w:r>
        <w:rPr>
          <w:bCs/>
          <w:sz w:val="28"/>
          <w:szCs w:val="28"/>
        </w:rPr>
        <w:t>азарово</w:t>
      </w:r>
    </w:p>
    <w:p w:rsidR="00FA5704" w:rsidRDefault="00FA5704" w:rsidP="00873341">
      <w:pPr>
        <w:ind w:left="5103" w:right="-709" w:firstLine="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9D3DFD">
        <w:rPr>
          <w:bCs/>
          <w:sz w:val="28"/>
          <w:szCs w:val="28"/>
        </w:rPr>
        <w:t>02.05.</w:t>
      </w:r>
      <w:r>
        <w:rPr>
          <w:bCs/>
          <w:sz w:val="28"/>
          <w:szCs w:val="28"/>
        </w:rPr>
        <w:t>201</w:t>
      </w:r>
      <w:r w:rsidR="007D73E8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 №</w:t>
      </w:r>
      <w:r w:rsidR="009D3DFD">
        <w:rPr>
          <w:bCs/>
          <w:sz w:val="28"/>
          <w:szCs w:val="28"/>
        </w:rPr>
        <w:t>656-п</w:t>
      </w:r>
    </w:p>
    <w:p w:rsidR="00FA5704" w:rsidRDefault="00FA5704" w:rsidP="00873341">
      <w:pPr>
        <w:ind w:left="5103" w:right="-709" w:firstLine="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</w:t>
      </w:r>
    </w:p>
    <w:p w:rsidR="002C0DE2" w:rsidRDefault="00FA5704" w:rsidP="00873341">
      <w:pPr>
        <w:ind w:left="5103" w:right="-709" w:firstLine="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</w:t>
      </w:r>
      <w:r w:rsidR="002C0DE2" w:rsidRPr="00CE380C">
        <w:rPr>
          <w:bCs/>
          <w:sz w:val="28"/>
          <w:szCs w:val="28"/>
        </w:rPr>
        <w:t xml:space="preserve">Приложение № </w:t>
      </w:r>
      <w:r w:rsidR="002C0DE2">
        <w:rPr>
          <w:bCs/>
          <w:sz w:val="28"/>
          <w:szCs w:val="28"/>
        </w:rPr>
        <w:t>7</w:t>
      </w:r>
    </w:p>
    <w:p w:rsidR="002C0DE2" w:rsidRDefault="00873341" w:rsidP="00873341">
      <w:pPr>
        <w:ind w:left="5103" w:right="-709" w:firstLine="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0DE2" w:rsidRPr="00CE380C">
        <w:rPr>
          <w:sz w:val="28"/>
          <w:szCs w:val="28"/>
        </w:rPr>
        <w:t>к Положению</w:t>
      </w:r>
    </w:p>
    <w:p w:rsidR="002C0DE2" w:rsidRDefault="00873341" w:rsidP="00873341">
      <w:pPr>
        <w:ind w:left="5103" w:right="-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</w:t>
      </w:r>
      <w:r w:rsidR="00FA5704">
        <w:rPr>
          <w:bCs/>
          <w:sz w:val="28"/>
          <w:szCs w:val="28"/>
        </w:rPr>
        <w:t xml:space="preserve"> </w:t>
      </w:r>
      <w:r w:rsidR="002C0DE2" w:rsidRPr="00CE380C">
        <w:rPr>
          <w:bCs/>
          <w:sz w:val="28"/>
          <w:szCs w:val="28"/>
        </w:rPr>
        <w:t xml:space="preserve"> оплате труда руководителей</w:t>
      </w:r>
    </w:p>
    <w:p w:rsidR="002C0DE2" w:rsidRDefault="002C0DE2" w:rsidP="00873341">
      <w:pPr>
        <w:ind w:left="5103" w:right="-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муниципальных а</w:t>
      </w:r>
      <w:r w:rsidRPr="00CE380C">
        <w:rPr>
          <w:bCs/>
          <w:sz w:val="28"/>
          <w:szCs w:val="28"/>
        </w:rPr>
        <w:t>втономных</w:t>
      </w:r>
    </w:p>
    <w:p w:rsidR="002C0DE2" w:rsidRDefault="002C0DE2" w:rsidP="00873341">
      <w:pPr>
        <w:ind w:left="5103" w:right="-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образовательных </w:t>
      </w:r>
      <w:r w:rsidR="00BE46E8">
        <w:rPr>
          <w:bCs/>
          <w:sz w:val="28"/>
          <w:szCs w:val="28"/>
        </w:rPr>
        <w:t>организаций</w:t>
      </w:r>
      <w:r w:rsidRPr="00CE380C">
        <w:rPr>
          <w:bCs/>
          <w:sz w:val="28"/>
          <w:szCs w:val="28"/>
        </w:rPr>
        <w:t xml:space="preserve">, </w:t>
      </w:r>
    </w:p>
    <w:p w:rsidR="002C0DE2" w:rsidRDefault="002C0DE2" w:rsidP="00873341">
      <w:pPr>
        <w:ind w:left="5103" w:right="-709"/>
        <w:jc w:val="both"/>
        <w:rPr>
          <w:bCs/>
          <w:sz w:val="28"/>
          <w:szCs w:val="28"/>
        </w:rPr>
      </w:pPr>
      <w:proofErr w:type="gramStart"/>
      <w:r w:rsidRPr="00CE380C">
        <w:rPr>
          <w:bCs/>
          <w:sz w:val="28"/>
          <w:szCs w:val="28"/>
        </w:rPr>
        <w:t>подведомственных</w:t>
      </w:r>
      <w:proofErr w:type="gramEnd"/>
      <w:r w:rsidRPr="00CE380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управлению </w:t>
      </w:r>
    </w:p>
    <w:p w:rsidR="00FA5704" w:rsidRDefault="00873341" w:rsidP="00873341">
      <w:pPr>
        <w:ind w:left="5103" w:right="-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об</w:t>
      </w:r>
      <w:r w:rsidR="002C0DE2">
        <w:rPr>
          <w:bCs/>
          <w:sz w:val="28"/>
          <w:szCs w:val="28"/>
        </w:rPr>
        <w:t>разования администрации</w:t>
      </w:r>
    </w:p>
    <w:p w:rsidR="002C0DE2" w:rsidRDefault="002C0DE2" w:rsidP="00873341">
      <w:pPr>
        <w:ind w:left="5103" w:right="-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proofErr w:type="gramStart"/>
      <w:r>
        <w:rPr>
          <w:bCs/>
          <w:sz w:val="28"/>
          <w:szCs w:val="28"/>
        </w:rPr>
        <w:t>.Н</w:t>
      </w:r>
      <w:proofErr w:type="gramEnd"/>
      <w:r>
        <w:rPr>
          <w:bCs/>
          <w:sz w:val="28"/>
          <w:szCs w:val="28"/>
        </w:rPr>
        <w:t>азарово</w:t>
      </w:r>
    </w:p>
    <w:p w:rsidR="002C0DE2" w:rsidRDefault="002C0DE2" w:rsidP="002C0DE2">
      <w:pPr>
        <w:jc w:val="both"/>
        <w:outlineLvl w:val="0"/>
        <w:rPr>
          <w:bCs/>
          <w:sz w:val="28"/>
          <w:szCs w:val="28"/>
        </w:rPr>
      </w:pPr>
    </w:p>
    <w:p w:rsidR="002C0DE2" w:rsidRPr="002C0DE2" w:rsidRDefault="002C0DE2" w:rsidP="002C0DE2">
      <w:pPr>
        <w:jc w:val="center"/>
        <w:rPr>
          <w:sz w:val="28"/>
          <w:szCs w:val="28"/>
        </w:rPr>
      </w:pPr>
      <w:r w:rsidRPr="002C0DE2">
        <w:rPr>
          <w:sz w:val="28"/>
          <w:szCs w:val="28"/>
        </w:rPr>
        <w:t xml:space="preserve">Предельное количество должностных окладов руководителей муниципальных </w:t>
      </w:r>
      <w:r>
        <w:rPr>
          <w:sz w:val="28"/>
          <w:szCs w:val="28"/>
        </w:rPr>
        <w:t xml:space="preserve">автономных </w:t>
      </w:r>
      <w:r w:rsidRPr="002C0DE2">
        <w:rPr>
          <w:sz w:val="28"/>
          <w:szCs w:val="28"/>
        </w:rPr>
        <w:t xml:space="preserve">образовательных </w:t>
      </w:r>
      <w:r w:rsidR="00BE46E8">
        <w:rPr>
          <w:sz w:val="28"/>
          <w:szCs w:val="28"/>
        </w:rPr>
        <w:t>организаций</w:t>
      </w:r>
      <w:r w:rsidRPr="002C0DE2">
        <w:rPr>
          <w:sz w:val="28"/>
          <w:szCs w:val="28"/>
        </w:rPr>
        <w:t xml:space="preserve">, учитываемых при определении объёма средств на выплаты стимулирующего характера руководителям  муниципальных </w:t>
      </w:r>
      <w:r w:rsidR="00EE03F5">
        <w:rPr>
          <w:sz w:val="28"/>
          <w:szCs w:val="28"/>
        </w:rPr>
        <w:t xml:space="preserve">автономных </w:t>
      </w:r>
      <w:r w:rsidRPr="002C0DE2">
        <w:rPr>
          <w:sz w:val="28"/>
          <w:szCs w:val="28"/>
        </w:rPr>
        <w:t xml:space="preserve">образовательных </w:t>
      </w:r>
      <w:r w:rsidR="00BE46E8">
        <w:rPr>
          <w:sz w:val="28"/>
          <w:szCs w:val="28"/>
        </w:rPr>
        <w:t>организаций</w:t>
      </w:r>
    </w:p>
    <w:p w:rsidR="002C0DE2" w:rsidRDefault="002C0DE2" w:rsidP="002C0DE2">
      <w:pPr>
        <w:jc w:val="both"/>
        <w:outlineLvl w:val="0"/>
        <w:rPr>
          <w:b/>
          <w:sz w:val="28"/>
          <w:szCs w:val="28"/>
        </w:rPr>
      </w:pPr>
    </w:p>
    <w:p w:rsidR="002C0DE2" w:rsidRPr="001C4453" w:rsidRDefault="002C0DE2" w:rsidP="002C0DE2">
      <w:pPr>
        <w:jc w:val="both"/>
        <w:outlineLvl w:val="0"/>
        <w:rPr>
          <w:b/>
          <w:sz w:val="28"/>
          <w:szCs w:val="28"/>
        </w:rPr>
      </w:pPr>
    </w:p>
    <w:tbl>
      <w:tblPr>
        <w:tblW w:w="9678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210"/>
        <w:gridCol w:w="2928"/>
      </w:tblGrid>
      <w:tr w:rsidR="002C0DE2" w:rsidRPr="00665716" w:rsidTr="00D1189D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DE2" w:rsidRDefault="002C0DE2" w:rsidP="00D1189D">
            <w:pPr>
              <w:rPr>
                <w:sz w:val="28"/>
                <w:szCs w:val="28"/>
              </w:rPr>
            </w:pPr>
          </w:p>
          <w:p w:rsidR="002C0DE2" w:rsidRDefault="002C0DE2" w:rsidP="00D1189D">
            <w:pPr>
              <w:rPr>
                <w:sz w:val="28"/>
                <w:szCs w:val="28"/>
              </w:rPr>
            </w:pPr>
          </w:p>
          <w:p w:rsidR="002C0DE2" w:rsidRPr="003242DA" w:rsidRDefault="002C0DE2" w:rsidP="00D1189D">
            <w:pPr>
              <w:rPr>
                <w:sz w:val="28"/>
                <w:szCs w:val="28"/>
                <w:lang w:val="en-US"/>
              </w:rPr>
            </w:pPr>
            <w:r w:rsidRPr="003242DA">
              <w:rPr>
                <w:sz w:val="28"/>
                <w:szCs w:val="28"/>
              </w:rPr>
              <w:t xml:space="preserve">№ </w:t>
            </w:r>
          </w:p>
          <w:p w:rsidR="002C0DE2" w:rsidRPr="003242DA" w:rsidRDefault="002C0DE2" w:rsidP="00D1189D">
            <w:pPr>
              <w:rPr>
                <w:sz w:val="28"/>
                <w:szCs w:val="28"/>
                <w:lang w:val="en-US"/>
              </w:rPr>
            </w:pPr>
            <w:r w:rsidRPr="003242DA">
              <w:rPr>
                <w:sz w:val="28"/>
                <w:szCs w:val="28"/>
                <w:lang w:val="en-US"/>
              </w:rPr>
              <w:t>n/n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DE2" w:rsidRDefault="002C0DE2" w:rsidP="00D1189D">
            <w:pPr>
              <w:jc w:val="center"/>
              <w:rPr>
                <w:sz w:val="28"/>
                <w:szCs w:val="28"/>
              </w:rPr>
            </w:pPr>
          </w:p>
          <w:p w:rsidR="002C0DE2" w:rsidRDefault="002C0DE2" w:rsidP="00D1189D">
            <w:pPr>
              <w:jc w:val="center"/>
              <w:rPr>
                <w:sz w:val="28"/>
                <w:szCs w:val="28"/>
              </w:rPr>
            </w:pPr>
          </w:p>
          <w:p w:rsidR="002C0DE2" w:rsidRPr="003242DA" w:rsidRDefault="002C0DE2" w:rsidP="00D1189D">
            <w:pPr>
              <w:jc w:val="center"/>
              <w:rPr>
                <w:sz w:val="28"/>
                <w:szCs w:val="28"/>
              </w:rPr>
            </w:pPr>
            <w:r w:rsidRPr="003242DA">
              <w:rPr>
                <w:sz w:val="28"/>
                <w:szCs w:val="28"/>
              </w:rPr>
              <w:t>Учреждения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DE2" w:rsidRPr="003242DA" w:rsidRDefault="002C0DE2" w:rsidP="00BE46E8">
            <w:pPr>
              <w:rPr>
                <w:sz w:val="28"/>
                <w:szCs w:val="28"/>
              </w:rPr>
            </w:pPr>
            <w:r w:rsidRPr="003242DA">
              <w:rPr>
                <w:sz w:val="28"/>
                <w:szCs w:val="28"/>
              </w:rPr>
              <w:t xml:space="preserve">Предельное  количество должностных окладов руководителя </w:t>
            </w:r>
            <w:r w:rsidR="00BE46E8">
              <w:rPr>
                <w:sz w:val="28"/>
                <w:szCs w:val="28"/>
              </w:rPr>
              <w:t>организации</w:t>
            </w:r>
            <w:r w:rsidRPr="003242DA">
              <w:rPr>
                <w:sz w:val="28"/>
                <w:szCs w:val="28"/>
              </w:rPr>
              <w:t xml:space="preserve">, подлежащих  централизации, в год  </w:t>
            </w:r>
          </w:p>
        </w:tc>
      </w:tr>
      <w:tr w:rsidR="002C0DE2" w:rsidRPr="00665716" w:rsidTr="00D1189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DE2" w:rsidRPr="003242DA" w:rsidRDefault="002C0DE2" w:rsidP="00D1189D">
            <w:pPr>
              <w:rPr>
                <w:sz w:val="28"/>
                <w:szCs w:val="28"/>
              </w:rPr>
            </w:pPr>
            <w:r w:rsidRPr="003242DA">
              <w:rPr>
                <w:sz w:val="28"/>
                <w:szCs w:val="28"/>
              </w:rPr>
              <w:t xml:space="preserve">1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DE2" w:rsidRPr="003242DA" w:rsidRDefault="00BE46E8" w:rsidP="00D11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</w:t>
            </w:r>
            <w:r w:rsidR="002C0DE2" w:rsidRPr="003242DA">
              <w:rPr>
                <w:sz w:val="28"/>
                <w:szCs w:val="28"/>
              </w:rPr>
              <w:t xml:space="preserve">, подведомственные управлению образования администрации города </w:t>
            </w:r>
            <w:r w:rsidR="002C0DE2">
              <w:rPr>
                <w:sz w:val="28"/>
                <w:szCs w:val="28"/>
              </w:rPr>
              <w:t>Назарово</w:t>
            </w:r>
            <w:r w:rsidR="002C0DE2" w:rsidRPr="003242DA">
              <w:rPr>
                <w:sz w:val="28"/>
                <w:szCs w:val="28"/>
              </w:rPr>
              <w:t xml:space="preserve"> </w:t>
            </w:r>
          </w:p>
          <w:p w:rsidR="002C0DE2" w:rsidRPr="003242DA" w:rsidRDefault="002C0DE2" w:rsidP="00D1189D">
            <w:pPr>
              <w:pStyle w:val="ConsNormal"/>
              <w:widowControl/>
              <w:ind w:right="0" w:firstLine="0"/>
              <w:jc w:val="both"/>
              <w:rPr>
                <w:sz w:val="28"/>
                <w:szCs w:val="28"/>
                <w:lang w:eastAsia="ru-RU"/>
              </w:rPr>
            </w:pPr>
            <w:r w:rsidRPr="003242DA">
              <w:rPr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DE2" w:rsidRPr="003242DA" w:rsidRDefault="002C0DE2" w:rsidP="00FA5704">
            <w:pPr>
              <w:jc w:val="center"/>
              <w:rPr>
                <w:sz w:val="28"/>
                <w:szCs w:val="28"/>
              </w:rPr>
            </w:pPr>
            <w:r w:rsidRPr="003242DA">
              <w:rPr>
                <w:sz w:val="28"/>
                <w:szCs w:val="28"/>
              </w:rPr>
              <w:t xml:space="preserve">до </w:t>
            </w:r>
            <w:r w:rsidR="00FA5704">
              <w:rPr>
                <w:sz w:val="28"/>
                <w:szCs w:val="28"/>
              </w:rPr>
              <w:t>32</w:t>
            </w:r>
          </w:p>
        </w:tc>
      </w:tr>
    </w:tbl>
    <w:p w:rsidR="002C0DE2" w:rsidRPr="00085D50" w:rsidRDefault="002C0DE2" w:rsidP="002C0DE2">
      <w:pPr>
        <w:ind w:firstLine="540"/>
        <w:jc w:val="both"/>
        <w:rPr>
          <w:sz w:val="28"/>
          <w:szCs w:val="28"/>
        </w:rPr>
      </w:pPr>
    </w:p>
    <w:p w:rsidR="002C0DE2" w:rsidRDefault="002C0DE2" w:rsidP="002C0DE2">
      <w:pPr>
        <w:jc w:val="both"/>
        <w:outlineLvl w:val="0"/>
        <w:rPr>
          <w:sz w:val="28"/>
          <w:szCs w:val="28"/>
        </w:rPr>
      </w:pPr>
    </w:p>
    <w:p w:rsidR="00DE7D5A" w:rsidRDefault="00DE7D5A" w:rsidP="002C0DE2">
      <w:pPr>
        <w:jc w:val="both"/>
        <w:outlineLvl w:val="0"/>
        <w:rPr>
          <w:sz w:val="28"/>
          <w:szCs w:val="28"/>
        </w:rPr>
      </w:pPr>
    </w:p>
    <w:p w:rsidR="00DE7D5A" w:rsidRDefault="00DE7D5A" w:rsidP="002C0DE2">
      <w:pPr>
        <w:jc w:val="both"/>
        <w:outlineLvl w:val="0"/>
        <w:rPr>
          <w:sz w:val="28"/>
          <w:szCs w:val="28"/>
        </w:rPr>
      </w:pPr>
    </w:p>
    <w:p w:rsidR="00DE7D5A" w:rsidRDefault="00DE7D5A" w:rsidP="002C0DE2">
      <w:pPr>
        <w:jc w:val="both"/>
        <w:outlineLvl w:val="0"/>
        <w:rPr>
          <w:sz w:val="28"/>
          <w:szCs w:val="28"/>
        </w:rPr>
      </w:pPr>
    </w:p>
    <w:p w:rsidR="00DE7D5A" w:rsidRDefault="00DE7D5A" w:rsidP="002C0DE2">
      <w:pPr>
        <w:jc w:val="both"/>
        <w:outlineLvl w:val="0"/>
        <w:rPr>
          <w:sz w:val="28"/>
          <w:szCs w:val="28"/>
        </w:rPr>
      </w:pPr>
    </w:p>
    <w:p w:rsidR="00DE7D5A" w:rsidRDefault="00DE7D5A" w:rsidP="002C0DE2">
      <w:pPr>
        <w:jc w:val="both"/>
        <w:outlineLvl w:val="0"/>
        <w:rPr>
          <w:sz w:val="28"/>
          <w:szCs w:val="28"/>
        </w:rPr>
      </w:pPr>
    </w:p>
    <w:p w:rsidR="00DE7D5A" w:rsidRDefault="00DE7D5A" w:rsidP="002C0DE2">
      <w:pPr>
        <w:jc w:val="both"/>
        <w:outlineLvl w:val="0"/>
        <w:rPr>
          <w:sz w:val="28"/>
          <w:szCs w:val="28"/>
        </w:rPr>
      </w:pPr>
    </w:p>
    <w:p w:rsidR="00DE7D5A" w:rsidRDefault="00DE7D5A" w:rsidP="002C0DE2">
      <w:pPr>
        <w:jc w:val="both"/>
        <w:outlineLvl w:val="0"/>
        <w:rPr>
          <w:sz w:val="28"/>
          <w:szCs w:val="28"/>
        </w:rPr>
      </w:pPr>
    </w:p>
    <w:p w:rsidR="00DE7D5A" w:rsidRDefault="00DE7D5A" w:rsidP="002C0DE2">
      <w:pPr>
        <w:jc w:val="both"/>
        <w:outlineLvl w:val="0"/>
        <w:rPr>
          <w:sz w:val="28"/>
          <w:szCs w:val="28"/>
        </w:rPr>
      </w:pPr>
    </w:p>
    <w:p w:rsidR="00DE7D5A" w:rsidRDefault="00DE7D5A" w:rsidP="002C0DE2">
      <w:pPr>
        <w:jc w:val="both"/>
        <w:outlineLvl w:val="0"/>
        <w:rPr>
          <w:sz w:val="28"/>
          <w:szCs w:val="28"/>
        </w:rPr>
      </w:pPr>
    </w:p>
    <w:p w:rsidR="00DE7D5A" w:rsidRDefault="00DE7D5A" w:rsidP="002C0DE2">
      <w:pPr>
        <w:jc w:val="both"/>
        <w:outlineLvl w:val="0"/>
        <w:rPr>
          <w:sz w:val="28"/>
          <w:szCs w:val="28"/>
        </w:rPr>
      </w:pPr>
    </w:p>
    <w:p w:rsidR="00DE7D5A" w:rsidRDefault="00DE7D5A" w:rsidP="002C0DE2">
      <w:pPr>
        <w:jc w:val="both"/>
        <w:outlineLvl w:val="0"/>
        <w:rPr>
          <w:sz w:val="28"/>
          <w:szCs w:val="28"/>
        </w:rPr>
      </w:pPr>
    </w:p>
    <w:p w:rsidR="00DE7D5A" w:rsidRDefault="00DE7D5A" w:rsidP="002C0DE2">
      <w:pPr>
        <w:jc w:val="both"/>
        <w:outlineLvl w:val="0"/>
        <w:rPr>
          <w:sz w:val="28"/>
          <w:szCs w:val="28"/>
        </w:rPr>
      </w:pPr>
    </w:p>
    <w:p w:rsidR="00DE7D5A" w:rsidRDefault="00DE7D5A" w:rsidP="002C0DE2">
      <w:pPr>
        <w:jc w:val="both"/>
        <w:outlineLvl w:val="0"/>
        <w:rPr>
          <w:sz w:val="28"/>
          <w:szCs w:val="28"/>
        </w:rPr>
      </w:pPr>
    </w:p>
    <w:p w:rsidR="00DE7D5A" w:rsidRDefault="00DE7D5A" w:rsidP="00DE7D5A">
      <w:pPr>
        <w:ind w:left="5103" w:right="-709" w:firstLine="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№3</w:t>
      </w:r>
    </w:p>
    <w:p w:rsidR="00DE7D5A" w:rsidRDefault="00DE7D5A" w:rsidP="00DE7D5A">
      <w:pPr>
        <w:ind w:left="5103" w:right="-709" w:firstLine="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</w:t>
      </w:r>
    </w:p>
    <w:p w:rsidR="00DE7D5A" w:rsidRDefault="00DE7D5A" w:rsidP="00DE7D5A">
      <w:pPr>
        <w:ind w:left="5103" w:right="-709" w:firstLine="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proofErr w:type="gramStart"/>
      <w:r>
        <w:rPr>
          <w:bCs/>
          <w:sz w:val="28"/>
          <w:szCs w:val="28"/>
        </w:rPr>
        <w:t>.Н</w:t>
      </w:r>
      <w:proofErr w:type="gramEnd"/>
      <w:r>
        <w:rPr>
          <w:bCs/>
          <w:sz w:val="28"/>
          <w:szCs w:val="28"/>
        </w:rPr>
        <w:t>азарово</w:t>
      </w:r>
    </w:p>
    <w:p w:rsidR="00DE7D5A" w:rsidRDefault="00DE7D5A" w:rsidP="00DE7D5A">
      <w:pPr>
        <w:ind w:left="5103" w:right="-709" w:firstLine="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9D3DFD">
        <w:rPr>
          <w:bCs/>
          <w:sz w:val="28"/>
          <w:szCs w:val="28"/>
        </w:rPr>
        <w:t>02.05.</w:t>
      </w:r>
      <w:r>
        <w:rPr>
          <w:bCs/>
          <w:sz w:val="28"/>
          <w:szCs w:val="28"/>
        </w:rPr>
        <w:t>201</w:t>
      </w:r>
      <w:r w:rsidR="007D73E8">
        <w:rPr>
          <w:bCs/>
          <w:sz w:val="28"/>
          <w:szCs w:val="28"/>
        </w:rPr>
        <w:t>7</w:t>
      </w:r>
      <w:r w:rsidR="009D3DFD">
        <w:rPr>
          <w:bCs/>
          <w:sz w:val="28"/>
          <w:szCs w:val="28"/>
        </w:rPr>
        <w:t xml:space="preserve">  № 656-п</w:t>
      </w:r>
    </w:p>
    <w:p w:rsidR="00DE7D5A" w:rsidRDefault="00DE7D5A" w:rsidP="00DE7D5A">
      <w:pPr>
        <w:ind w:left="5103" w:right="-709" w:firstLine="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</w:t>
      </w:r>
    </w:p>
    <w:p w:rsidR="00DE7D5A" w:rsidRDefault="00DE7D5A" w:rsidP="00DE7D5A">
      <w:pPr>
        <w:ind w:left="5103" w:right="-709" w:firstLine="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</w:t>
      </w:r>
      <w:r w:rsidRPr="00CE380C">
        <w:rPr>
          <w:bCs/>
          <w:sz w:val="28"/>
          <w:szCs w:val="28"/>
        </w:rPr>
        <w:t>Приложение №</w:t>
      </w:r>
      <w:r>
        <w:rPr>
          <w:bCs/>
          <w:sz w:val="28"/>
          <w:szCs w:val="28"/>
        </w:rPr>
        <w:t xml:space="preserve"> 8</w:t>
      </w:r>
    </w:p>
    <w:p w:rsidR="00DE7D5A" w:rsidRDefault="00DE7D5A" w:rsidP="00DE7D5A">
      <w:pPr>
        <w:ind w:left="5103" w:right="-709" w:firstLine="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E380C">
        <w:rPr>
          <w:sz w:val="28"/>
          <w:szCs w:val="28"/>
        </w:rPr>
        <w:t>к Положению</w:t>
      </w:r>
    </w:p>
    <w:p w:rsidR="00DE7D5A" w:rsidRDefault="00DE7D5A" w:rsidP="00DE7D5A">
      <w:pPr>
        <w:ind w:left="5103" w:right="-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</w:t>
      </w:r>
      <w:r w:rsidRPr="00CE380C">
        <w:rPr>
          <w:bCs/>
          <w:sz w:val="28"/>
          <w:szCs w:val="28"/>
        </w:rPr>
        <w:t xml:space="preserve"> оплате труда руководителей</w:t>
      </w:r>
    </w:p>
    <w:p w:rsidR="00DE7D5A" w:rsidRDefault="00DE7D5A" w:rsidP="00DE7D5A">
      <w:pPr>
        <w:ind w:left="5103" w:right="-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муниципальных а</w:t>
      </w:r>
      <w:r w:rsidRPr="00CE380C">
        <w:rPr>
          <w:bCs/>
          <w:sz w:val="28"/>
          <w:szCs w:val="28"/>
        </w:rPr>
        <w:t>втономных</w:t>
      </w:r>
    </w:p>
    <w:p w:rsidR="00DE7D5A" w:rsidRDefault="00DE7D5A" w:rsidP="00DE7D5A">
      <w:pPr>
        <w:ind w:left="5103" w:right="-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образовательных </w:t>
      </w:r>
      <w:r w:rsidR="00BE46E8">
        <w:rPr>
          <w:bCs/>
          <w:sz w:val="28"/>
          <w:szCs w:val="28"/>
        </w:rPr>
        <w:t>организаций</w:t>
      </w:r>
      <w:r w:rsidRPr="00CE380C">
        <w:rPr>
          <w:bCs/>
          <w:sz w:val="28"/>
          <w:szCs w:val="28"/>
        </w:rPr>
        <w:t xml:space="preserve">, </w:t>
      </w:r>
    </w:p>
    <w:p w:rsidR="00DE7D5A" w:rsidRDefault="00DE7D5A" w:rsidP="00DE7D5A">
      <w:pPr>
        <w:ind w:left="5103" w:right="-709"/>
        <w:jc w:val="both"/>
        <w:rPr>
          <w:bCs/>
          <w:sz w:val="28"/>
          <w:szCs w:val="28"/>
        </w:rPr>
      </w:pPr>
      <w:proofErr w:type="gramStart"/>
      <w:r w:rsidRPr="00CE380C">
        <w:rPr>
          <w:bCs/>
          <w:sz w:val="28"/>
          <w:szCs w:val="28"/>
        </w:rPr>
        <w:t>подведомственных</w:t>
      </w:r>
      <w:proofErr w:type="gramEnd"/>
      <w:r w:rsidRPr="00CE380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управлению </w:t>
      </w:r>
    </w:p>
    <w:p w:rsidR="00DE7D5A" w:rsidRDefault="00DE7D5A" w:rsidP="00DE7D5A">
      <w:pPr>
        <w:ind w:left="5103" w:right="-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образования администрации</w:t>
      </w:r>
    </w:p>
    <w:p w:rsidR="00DE7D5A" w:rsidRDefault="00DE7D5A" w:rsidP="00DE7D5A">
      <w:pPr>
        <w:ind w:left="5103" w:right="-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proofErr w:type="gramStart"/>
      <w:r>
        <w:rPr>
          <w:bCs/>
          <w:sz w:val="28"/>
          <w:szCs w:val="28"/>
        </w:rPr>
        <w:t>.Н</w:t>
      </w:r>
      <w:proofErr w:type="gramEnd"/>
      <w:r>
        <w:rPr>
          <w:bCs/>
          <w:sz w:val="28"/>
          <w:szCs w:val="28"/>
        </w:rPr>
        <w:t>азарово</w:t>
      </w:r>
    </w:p>
    <w:p w:rsidR="00DE7D5A" w:rsidRDefault="00DE7D5A" w:rsidP="00DE7D5A">
      <w:pPr>
        <w:jc w:val="center"/>
        <w:rPr>
          <w:sz w:val="28"/>
          <w:szCs w:val="28"/>
        </w:rPr>
      </w:pPr>
    </w:p>
    <w:p w:rsidR="00DE7D5A" w:rsidRPr="00A66579" w:rsidRDefault="00DE7D5A" w:rsidP="00DE7D5A">
      <w:pPr>
        <w:jc w:val="center"/>
        <w:rPr>
          <w:sz w:val="28"/>
          <w:szCs w:val="28"/>
        </w:rPr>
      </w:pPr>
      <w:r w:rsidRPr="00A66579">
        <w:rPr>
          <w:sz w:val="28"/>
          <w:szCs w:val="28"/>
        </w:rPr>
        <w:t>Порядок установления</w:t>
      </w:r>
    </w:p>
    <w:p w:rsidR="00DE7D5A" w:rsidRPr="00A66579" w:rsidRDefault="00DE7D5A" w:rsidP="00DE7D5A">
      <w:pPr>
        <w:jc w:val="center"/>
        <w:rPr>
          <w:sz w:val="28"/>
          <w:szCs w:val="28"/>
        </w:rPr>
      </w:pPr>
      <w:r w:rsidRPr="00A66579">
        <w:rPr>
          <w:sz w:val="28"/>
          <w:szCs w:val="28"/>
        </w:rPr>
        <w:t xml:space="preserve">и размер стимулирующих выплат руководителям </w:t>
      </w:r>
      <w:r w:rsidR="00F059F3">
        <w:rPr>
          <w:sz w:val="28"/>
          <w:szCs w:val="28"/>
        </w:rPr>
        <w:t xml:space="preserve">муниципальных  образовательных </w:t>
      </w:r>
      <w:r w:rsidRPr="00A66579">
        <w:rPr>
          <w:sz w:val="28"/>
          <w:szCs w:val="28"/>
        </w:rPr>
        <w:t xml:space="preserve">автономных </w:t>
      </w:r>
      <w:r w:rsidR="00BE46E8">
        <w:rPr>
          <w:sz w:val="28"/>
          <w:szCs w:val="28"/>
        </w:rPr>
        <w:t>организаций</w:t>
      </w:r>
      <w:r w:rsidRPr="00A66579">
        <w:rPr>
          <w:sz w:val="28"/>
          <w:szCs w:val="28"/>
        </w:rPr>
        <w:t xml:space="preserve"> </w:t>
      </w:r>
      <w:r w:rsidRPr="00A66579">
        <w:rPr>
          <w:sz w:val="28"/>
          <w:szCs w:val="28"/>
        </w:rPr>
        <w:br/>
        <w:t xml:space="preserve">за счет приносящей доход деятельности </w:t>
      </w:r>
    </w:p>
    <w:p w:rsidR="00DE7D5A" w:rsidRPr="00A66579" w:rsidRDefault="00DE7D5A" w:rsidP="00DE7D5A">
      <w:pPr>
        <w:jc w:val="center"/>
        <w:rPr>
          <w:sz w:val="28"/>
          <w:szCs w:val="28"/>
        </w:rPr>
      </w:pPr>
    </w:p>
    <w:p w:rsidR="00DE7D5A" w:rsidRPr="00A66579" w:rsidRDefault="00DE7D5A" w:rsidP="00DE7D5A">
      <w:pPr>
        <w:ind w:firstLine="709"/>
        <w:jc w:val="both"/>
        <w:rPr>
          <w:sz w:val="28"/>
          <w:szCs w:val="28"/>
        </w:rPr>
      </w:pPr>
      <w:r w:rsidRPr="00A66579">
        <w:rPr>
          <w:sz w:val="28"/>
          <w:szCs w:val="28"/>
        </w:rPr>
        <w:t xml:space="preserve">1. Выплаты стимулирующего характера руководителям </w:t>
      </w:r>
      <w:r>
        <w:rPr>
          <w:sz w:val="28"/>
          <w:szCs w:val="28"/>
        </w:rPr>
        <w:t xml:space="preserve">муниципальных </w:t>
      </w:r>
      <w:r w:rsidRPr="00A66579">
        <w:rPr>
          <w:sz w:val="28"/>
          <w:szCs w:val="28"/>
        </w:rPr>
        <w:t xml:space="preserve">автономных </w:t>
      </w:r>
      <w:r w:rsidR="00F059F3">
        <w:rPr>
          <w:sz w:val="28"/>
          <w:szCs w:val="28"/>
        </w:rPr>
        <w:t xml:space="preserve">образовательных </w:t>
      </w:r>
      <w:r w:rsidR="00BE46E8">
        <w:rPr>
          <w:sz w:val="28"/>
          <w:szCs w:val="28"/>
        </w:rPr>
        <w:t>организаций</w:t>
      </w:r>
      <w:r w:rsidRPr="00A66579">
        <w:rPr>
          <w:sz w:val="28"/>
          <w:szCs w:val="28"/>
        </w:rPr>
        <w:t xml:space="preserve"> за счет приносящей доход деятельности автономного учреждения предназначены для усиления заинтересованности руководителя </w:t>
      </w:r>
      <w:r w:rsidR="00F059F3">
        <w:rPr>
          <w:sz w:val="28"/>
          <w:szCs w:val="28"/>
        </w:rPr>
        <w:t>муниципально</w:t>
      </w:r>
      <w:r w:rsidR="00BE46E8">
        <w:rPr>
          <w:sz w:val="28"/>
          <w:szCs w:val="28"/>
        </w:rPr>
        <w:t>й</w:t>
      </w:r>
      <w:r w:rsidR="00F059F3">
        <w:rPr>
          <w:sz w:val="28"/>
          <w:szCs w:val="28"/>
        </w:rPr>
        <w:t xml:space="preserve"> </w:t>
      </w:r>
      <w:r w:rsidRPr="00A66579">
        <w:rPr>
          <w:sz w:val="28"/>
          <w:szCs w:val="28"/>
        </w:rPr>
        <w:t>автономно</w:t>
      </w:r>
      <w:r w:rsidR="00BE46E8">
        <w:rPr>
          <w:sz w:val="28"/>
          <w:szCs w:val="28"/>
        </w:rPr>
        <w:t>й</w:t>
      </w:r>
      <w:r w:rsidRPr="00A66579">
        <w:rPr>
          <w:sz w:val="28"/>
          <w:szCs w:val="28"/>
        </w:rPr>
        <w:t xml:space="preserve"> </w:t>
      </w:r>
      <w:r w:rsidR="00BE46E8">
        <w:rPr>
          <w:sz w:val="28"/>
          <w:szCs w:val="28"/>
        </w:rPr>
        <w:t>организации</w:t>
      </w:r>
      <w:r w:rsidRPr="00A66579">
        <w:rPr>
          <w:sz w:val="28"/>
          <w:szCs w:val="28"/>
        </w:rPr>
        <w:t xml:space="preserve"> в повышении результативности профессиональной деятельности, своевременном исполнении должностных обязанностей.</w:t>
      </w:r>
    </w:p>
    <w:p w:rsidR="00DE7D5A" w:rsidRPr="00A66579" w:rsidRDefault="00DE7D5A" w:rsidP="00DE7D5A">
      <w:pPr>
        <w:ind w:firstLine="709"/>
        <w:jc w:val="both"/>
        <w:outlineLvl w:val="1"/>
        <w:rPr>
          <w:sz w:val="28"/>
          <w:szCs w:val="28"/>
        </w:rPr>
      </w:pPr>
      <w:r w:rsidRPr="00A66579">
        <w:rPr>
          <w:sz w:val="28"/>
          <w:szCs w:val="28"/>
        </w:rPr>
        <w:t xml:space="preserve">2. Руководителям </w:t>
      </w:r>
      <w:r w:rsidR="00F059F3">
        <w:rPr>
          <w:sz w:val="28"/>
          <w:szCs w:val="28"/>
        </w:rPr>
        <w:t xml:space="preserve">муниципальных </w:t>
      </w:r>
      <w:r w:rsidRPr="00A66579">
        <w:rPr>
          <w:sz w:val="28"/>
          <w:szCs w:val="28"/>
        </w:rPr>
        <w:t xml:space="preserve">автономных </w:t>
      </w:r>
      <w:r w:rsidR="00F059F3">
        <w:rPr>
          <w:sz w:val="28"/>
          <w:szCs w:val="28"/>
        </w:rPr>
        <w:t xml:space="preserve">образовательных </w:t>
      </w:r>
      <w:r w:rsidR="00BE46E8">
        <w:rPr>
          <w:sz w:val="28"/>
          <w:szCs w:val="28"/>
        </w:rPr>
        <w:t>организаций</w:t>
      </w:r>
      <w:r w:rsidRPr="00A66579">
        <w:rPr>
          <w:sz w:val="28"/>
          <w:szCs w:val="28"/>
        </w:rPr>
        <w:t xml:space="preserve"> с учетом критериев оценки результативности и качества труда за счет приносящей доход деятельности автономно</w:t>
      </w:r>
      <w:r w:rsidR="00BE46E8">
        <w:rPr>
          <w:sz w:val="28"/>
          <w:szCs w:val="28"/>
        </w:rPr>
        <w:t>й организации</w:t>
      </w:r>
      <w:r w:rsidRPr="00A66579">
        <w:rPr>
          <w:sz w:val="28"/>
          <w:szCs w:val="28"/>
        </w:rPr>
        <w:t xml:space="preserve"> в месяце, следующем за отчетным кварталом, устанавливаются выплаты стимулирующего характера за интенсивность и высокие результаты работы. </w:t>
      </w:r>
    </w:p>
    <w:p w:rsidR="00DE7D5A" w:rsidRPr="00A66579" w:rsidRDefault="00E24B7B" w:rsidP="00DE7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E7D5A" w:rsidRPr="00A66579">
        <w:rPr>
          <w:sz w:val="28"/>
          <w:szCs w:val="28"/>
        </w:rPr>
        <w:t xml:space="preserve">Выплаты стимулирующего характера за интенсивность и высокие результаты работы руководителям </w:t>
      </w:r>
      <w:r w:rsidR="00F059F3">
        <w:rPr>
          <w:sz w:val="28"/>
          <w:szCs w:val="28"/>
        </w:rPr>
        <w:t xml:space="preserve">муниципальных </w:t>
      </w:r>
      <w:r w:rsidR="00DE7D5A" w:rsidRPr="00A66579">
        <w:rPr>
          <w:sz w:val="28"/>
          <w:szCs w:val="28"/>
        </w:rPr>
        <w:t xml:space="preserve">автономных </w:t>
      </w:r>
      <w:r w:rsidR="00F059F3">
        <w:rPr>
          <w:sz w:val="28"/>
          <w:szCs w:val="28"/>
        </w:rPr>
        <w:t xml:space="preserve">образовательных </w:t>
      </w:r>
      <w:r w:rsidR="00BE46E8">
        <w:rPr>
          <w:sz w:val="28"/>
          <w:szCs w:val="28"/>
        </w:rPr>
        <w:t>организаций</w:t>
      </w:r>
      <w:r w:rsidR="00DE7D5A" w:rsidRPr="00A66579">
        <w:rPr>
          <w:sz w:val="28"/>
          <w:szCs w:val="28"/>
        </w:rPr>
        <w:t xml:space="preserve"> за счет средств от приносящей доход деятельности автономных </w:t>
      </w:r>
      <w:r w:rsidR="00BE46E8">
        <w:rPr>
          <w:sz w:val="28"/>
          <w:szCs w:val="28"/>
        </w:rPr>
        <w:t>организаций</w:t>
      </w:r>
      <w:r w:rsidR="00DE7D5A" w:rsidRPr="00A66579">
        <w:rPr>
          <w:sz w:val="28"/>
          <w:szCs w:val="28"/>
        </w:rPr>
        <w:t xml:space="preserve"> </w:t>
      </w:r>
      <w:r w:rsidR="00F059F3">
        <w:rPr>
          <w:sz w:val="28"/>
          <w:szCs w:val="28"/>
        </w:rPr>
        <w:t xml:space="preserve">могут </w:t>
      </w:r>
      <w:r w:rsidR="00DE7D5A" w:rsidRPr="00A66579">
        <w:rPr>
          <w:sz w:val="28"/>
          <w:szCs w:val="28"/>
        </w:rPr>
        <w:t>устанавлива</w:t>
      </w:r>
      <w:r w:rsidR="00F059F3">
        <w:rPr>
          <w:sz w:val="28"/>
          <w:szCs w:val="28"/>
        </w:rPr>
        <w:t>ть</w:t>
      </w:r>
      <w:r w:rsidR="00DE7D5A" w:rsidRPr="00A66579">
        <w:rPr>
          <w:sz w:val="28"/>
          <w:szCs w:val="28"/>
        </w:rPr>
        <w:t xml:space="preserve">ся ежеквартально в процентах от доходов </w:t>
      </w:r>
      <w:r w:rsidR="00BE46E8">
        <w:rPr>
          <w:sz w:val="28"/>
          <w:szCs w:val="28"/>
        </w:rPr>
        <w:t>организации</w:t>
      </w:r>
      <w:r w:rsidR="00DE7D5A" w:rsidRPr="00A66579">
        <w:rPr>
          <w:sz w:val="28"/>
          <w:szCs w:val="28"/>
        </w:rPr>
        <w:t xml:space="preserve"> на основании приказа </w:t>
      </w:r>
      <w:r w:rsidR="00BE46E8">
        <w:rPr>
          <w:sz w:val="28"/>
          <w:szCs w:val="28"/>
        </w:rPr>
        <w:t>управления образования администрации г</w:t>
      </w:r>
      <w:proofErr w:type="gramStart"/>
      <w:r w:rsidR="00BE46E8">
        <w:rPr>
          <w:sz w:val="28"/>
          <w:szCs w:val="28"/>
        </w:rPr>
        <w:t>.Н</w:t>
      </w:r>
      <w:proofErr w:type="gramEnd"/>
      <w:r w:rsidR="00BE46E8">
        <w:rPr>
          <w:sz w:val="28"/>
          <w:szCs w:val="28"/>
        </w:rPr>
        <w:t>азарово</w:t>
      </w:r>
      <w:r w:rsidR="00DE7D5A" w:rsidRPr="00A66579">
        <w:rPr>
          <w:sz w:val="28"/>
          <w:szCs w:val="28"/>
        </w:rPr>
        <w:t xml:space="preserve"> и выплачиваются ежемесячно.</w:t>
      </w:r>
    </w:p>
    <w:p w:rsidR="00DE7D5A" w:rsidRPr="00A66579" w:rsidRDefault="00E24B7B" w:rsidP="00DE7D5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DE7D5A" w:rsidRPr="00A66579">
        <w:rPr>
          <w:sz w:val="28"/>
          <w:szCs w:val="28"/>
        </w:rPr>
        <w:t xml:space="preserve">. Размер выплат стимулирующего характера за интенсивность и высокие результаты работы руководителям </w:t>
      </w:r>
      <w:r w:rsidR="00F059F3">
        <w:rPr>
          <w:sz w:val="28"/>
          <w:szCs w:val="28"/>
        </w:rPr>
        <w:t xml:space="preserve">муниципальных </w:t>
      </w:r>
      <w:r w:rsidR="00DE7D5A" w:rsidRPr="00A66579">
        <w:rPr>
          <w:sz w:val="28"/>
          <w:szCs w:val="28"/>
        </w:rPr>
        <w:t xml:space="preserve">автономных </w:t>
      </w:r>
      <w:r w:rsidR="00F059F3">
        <w:rPr>
          <w:sz w:val="28"/>
          <w:szCs w:val="28"/>
        </w:rPr>
        <w:t xml:space="preserve">образовательных </w:t>
      </w:r>
      <w:r w:rsidR="00BE46E8">
        <w:rPr>
          <w:sz w:val="28"/>
          <w:szCs w:val="28"/>
        </w:rPr>
        <w:t>организаций</w:t>
      </w:r>
      <w:r w:rsidR="00DE7D5A" w:rsidRPr="00A66579">
        <w:rPr>
          <w:sz w:val="28"/>
          <w:szCs w:val="28"/>
        </w:rPr>
        <w:t xml:space="preserve"> за счет приносящей доход деятельности с учетом следующих критериев оценки результативности и качества труда руководителей </w:t>
      </w:r>
      <w:r>
        <w:rPr>
          <w:sz w:val="28"/>
          <w:szCs w:val="28"/>
        </w:rPr>
        <w:t xml:space="preserve">муниципальных </w:t>
      </w:r>
      <w:r w:rsidR="00DE7D5A" w:rsidRPr="00A66579">
        <w:rPr>
          <w:sz w:val="28"/>
          <w:szCs w:val="28"/>
        </w:rPr>
        <w:t xml:space="preserve">автономных </w:t>
      </w:r>
      <w:r>
        <w:rPr>
          <w:sz w:val="28"/>
          <w:szCs w:val="28"/>
        </w:rPr>
        <w:t xml:space="preserve">образовательных </w:t>
      </w:r>
      <w:r w:rsidR="00BE46E8">
        <w:rPr>
          <w:sz w:val="28"/>
          <w:szCs w:val="28"/>
        </w:rPr>
        <w:t>организаций</w:t>
      </w:r>
      <w:r w:rsidR="00DE7D5A" w:rsidRPr="00A66579">
        <w:rPr>
          <w:sz w:val="28"/>
          <w:szCs w:val="28"/>
        </w:rPr>
        <w:t>:</w:t>
      </w:r>
    </w:p>
    <w:p w:rsidR="00DE7D5A" w:rsidRDefault="00DE7D5A" w:rsidP="00DE7D5A">
      <w:pPr>
        <w:ind w:firstLine="709"/>
        <w:jc w:val="both"/>
        <w:outlineLvl w:val="1"/>
        <w:rPr>
          <w:sz w:val="28"/>
          <w:szCs w:val="28"/>
        </w:rPr>
      </w:pPr>
    </w:p>
    <w:p w:rsidR="00E24B7B" w:rsidRDefault="00E24B7B" w:rsidP="00DE7D5A">
      <w:pPr>
        <w:ind w:firstLine="709"/>
        <w:jc w:val="both"/>
        <w:outlineLvl w:val="1"/>
        <w:rPr>
          <w:sz w:val="28"/>
          <w:szCs w:val="28"/>
        </w:rPr>
      </w:pPr>
    </w:p>
    <w:p w:rsidR="00E24B7B" w:rsidRDefault="00E24B7B" w:rsidP="00DE7D5A">
      <w:pPr>
        <w:ind w:firstLine="709"/>
        <w:jc w:val="both"/>
        <w:outlineLvl w:val="1"/>
        <w:rPr>
          <w:sz w:val="28"/>
          <w:szCs w:val="28"/>
        </w:rPr>
      </w:pPr>
    </w:p>
    <w:p w:rsidR="00BE46E8" w:rsidRDefault="00BE46E8" w:rsidP="00DE7D5A">
      <w:pPr>
        <w:ind w:firstLine="709"/>
        <w:jc w:val="both"/>
        <w:outlineLvl w:val="1"/>
        <w:rPr>
          <w:sz w:val="28"/>
          <w:szCs w:val="28"/>
        </w:rPr>
      </w:pPr>
    </w:p>
    <w:p w:rsidR="00E24B7B" w:rsidRPr="00A66579" w:rsidRDefault="00E24B7B" w:rsidP="00DE7D5A">
      <w:pPr>
        <w:ind w:firstLine="709"/>
        <w:jc w:val="both"/>
        <w:outlineLvl w:val="1"/>
        <w:rPr>
          <w:sz w:val="28"/>
          <w:szCs w:val="28"/>
        </w:rPr>
      </w:pPr>
    </w:p>
    <w:tbl>
      <w:tblPr>
        <w:tblW w:w="9497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2268"/>
        <w:gridCol w:w="2835"/>
        <w:gridCol w:w="1984"/>
        <w:gridCol w:w="2410"/>
      </w:tblGrid>
      <w:tr w:rsidR="00DE7D5A" w:rsidRPr="00A66579" w:rsidTr="00E24B7B">
        <w:tc>
          <w:tcPr>
            <w:tcW w:w="2268" w:type="dxa"/>
            <w:vMerge w:val="restart"/>
            <w:vAlign w:val="center"/>
          </w:tcPr>
          <w:p w:rsidR="00DE7D5A" w:rsidRPr="00E24B7B" w:rsidRDefault="00DE7D5A" w:rsidP="00B4679B">
            <w:pPr>
              <w:ind w:left="131"/>
              <w:jc w:val="center"/>
              <w:rPr>
                <w:sz w:val="24"/>
                <w:szCs w:val="24"/>
              </w:rPr>
            </w:pPr>
            <w:r w:rsidRPr="00E24B7B">
              <w:rPr>
                <w:sz w:val="24"/>
                <w:szCs w:val="24"/>
              </w:rPr>
              <w:lastRenderedPageBreak/>
              <w:t xml:space="preserve">Критерии оценки результативности </w:t>
            </w:r>
            <w:r w:rsidRPr="00E24B7B">
              <w:rPr>
                <w:sz w:val="24"/>
                <w:szCs w:val="24"/>
              </w:rPr>
              <w:br/>
              <w:t>и качества труда</w:t>
            </w:r>
          </w:p>
        </w:tc>
        <w:tc>
          <w:tcPr>
            <w:tcW w:w="4819" w:type="dxa"/>
            <w:gridSpan w:val="2"/>
            <w:vAlign w:val="center"/>
          </w:tcPr>
          <w:p w:rsidR="00DE7D5A" w:rsidRPr="00E24B7B" w:rsidRDefault="00DE7D5A" w:rsidP="00B4679B">
            <w:pPr>
              <w:ind w:left="131"/>
              <w:jc w:val="center"/>
              <w:rPr>
                <w:sz w:val="24"/>
                <w:szCs w:val="24"/>
              </w:rPr>
            </w:pPr>
            <w:r w:rsidRPr="00E24B7B">
              <w:rPr>
                <w:sz w:val="24"/>
                <w:szCs w:val="24"/>
              </w:rPr>
              <w:t>Условия</w:t>
            </w:r>
          </w:p>
        </w:tc>
        <w:tc>
          <w:tcPr>
            <w:tcW w:w="2410" w:type="dxa"/>
            <w:vMerge w:val="restart"/>
          </w:tcPr>
          <w:p w:rsidR="00DE7D5A" w:rsidRPr="00E24B7B" w:rsidRDefault="00DE7D5A" w:rsidP="00BE46E8">
            <w:pPr>
              <w:ind w:left="131"/>
              <w:jc w:val="center"/>
              <w:rPr>
                <w:sz w:val="24"/>
                <w:szCs w:val="24"/>
              </w:rPr>
            </w:pPr>
            <w:r w:rsidRPr="00E24B7B">
              <w:rPr>
                <w:sz w:val="24"/>
                <w:szCs w:val="24"/>
              </w:rPr>
              <w:t>Предельный размер</w:t>
            </w:r>
            <w:proofErr w:type="gramStart"/>
            <w:r w:rsidRPr="00E24B7B">
              <w:rPr>
                <w:sz w:val="24"/>
                <w:szCs w:val="24"/>
              </w:rPr>
              <w:t xml:space="preserve"> (%)</w:t>
            </w:r>
            <w:r w:rsidRPr="00E24B7B">
              <w:rPr>
                <w:sz w:val="24"/>
                <w:szCs w:val="24"/>
              </w:rPr>
              <w:br/>
            </w:r>
            <w:proofErr w:type="gramEnd"/>
            <w:r w:rsidRPr="00E24B7B">
              <w:rPr>
                <w:sz w:val="24"/>
                <w:szCs w:val="24"/>
              </w:rPr>
              <w:t>от доходов</w:t>
            </w:r>
            <w:r w:rsidR="00F059F3" w:rsidRPr="00E24B7B">
              <w:rPr>
                <w:sz w:val="24"/>
                <w:szCs w:val="24"/>
              </w:rPr>
              <w:t xml:space="preserve">, полученных </w:t>
            </w:r>
            <w:r w:rsidR="00BE46E8">
              <w:rPr>
                <w:sz w:val="24"/>
                <w:szCs w:val="24"/>
              </w:rPr>
              <w:t>организацией</w:t>
            </w:r>
            <w:r w:rsidR="00F059F3" w:rsidRPr="00E24B7B">
              <w:rPr>
                <w:sz w:val="24"/>
                <w:szCs w:val="24"/>
              </w:rPr>
              <w:t xml:space="preserve"> от приносящей доход деятельности</w:t>
            </w:r>
          </w:p>
        </w:tc>
      </w:tr>
      <w:tr w:rsidR="00DE7D5A" w:rsidRPr="00A66579" w:rsidTr="00E24B7B">
        <w:tc>
          <w:tcPr>
            <w:tcW w:w="2268" w:type="dxa"/>
            <w:vMerge/>
            <w:vAlign w:val="center"/>
          </w:tcPr>
          <w:p w:rsidR="00DE7D5A" w:rsidRPr="00A66579" w:rsidRDefault="00DE7D5A" w:rsidP="00B4679B">
            <w:pPr>
              <w:ind w:left="131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E7D5A" w:rsidRPr="00A66579" w:rsidRDefault="00DE7D5A" w:rsidP="00B4679B">
            <w:pPr>
              <w:ind w:left="131"/>
              <w:jc w:val="center"/>
              <w:rPr>
                <w:sz w:val="28"/>
                <w:szCs w:val="28"/>
              </w:rPr>
            </w:pPr>
            <w:r w:rsidRPr="00A6657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:rsidR="00DE7D5A" w:rsidRPr="00A66579" w:rsidRDefault="00DE7D5A" w:rsidP="00B4679B">
            <w:pPr>
              <w:ind w:left="131" w:right="132"/>
              <w:jc w:val="center"/>
              <w:rPr>
                <w:sz w:val="28"/>
                <w:szCs w:val="28"/>
              </w:rPr>
            </w:pPr>
            <w:r w:rsidRPr="00A66579">
              <w:rPr>
                <w:sz w:val="28"/>
                <w:szCs w:val="28"/>
              </w:rPr>
              <w:t>индикатор</w:t>
            </w:r>
          </w:p>
        </w:tc>
        <w:tc>
          <w:tcPr>
            <w:tcW w:w="2410" w:type="dxa"/>
            <w:vMerge/>
          </w:tcPr>
          <w:p w:rsidR="00DE7D5A" w:rsidRPr="00A66579" w:rsidRDefault="00DE7D5A" w:rsidP="00B4679B">
            <w:pPr>
              <w:ind w:left="131"/>
              <w:rPr>
                <w:sz w:val="28"/>
                <w:szCs w:val="28"/>
              </w:rPr>
            </w:pPr>
          </w:p>
        </w:tc>
      </w:tr>
      <w:tr w:rsidR="00DE7D5A" w:rsidRPr="00A66579" w:rsidTr="00E24B7B">
        <w:tc>
          <w:tcPr>
            <w:tcW w:w="9497" w:type="dxa"/>
            <w:gridSpan w:val="4"/>
          </w:tcPr>
          <w:p w:rsidR="00DE7D5A" w:rsidRPr="00A66579" w:rsidRDefault="00DE7D5A" w:rsidP="00B4679B">
            <w:pPr>
              <w:jc w:val="both"/>
              <w:outlineLvl w:val="1"/>
              <w:rPr>
                <w:sz w:val="28"/>
                <w:szCs w:val="28"/>
              </w:rPr>
            </w:pPr>
            <w:r w:rsidRPr="00A66579">
              <w:rPr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F059F3" w:rsidRPr="00A66579" w:rsidTr="00E24B7B">
        <w:trPr>
          <w:trHeight w:val="441"/>
        </w:trPr>
        <w:tc>
          <w:tcPr>
            <w:tcW w:w="2268" w:type="dxa"/>
            <w:vMerge w:val="restart"/>
          </w:tcPr>
          <w:p w:rsidR="00F059F3" w:rsidRPr="00E24B7B" w:rsidRDefault="00F059F3" w:rsidP="00BE46E8">
            <w:pPr>
              <w:ind w:left="131" w:right="87"/>
              <w:jc w:val="both"/>
              <w:rPr>
                <w:sz w:val="24"/>
                <w:szCs w:val="24"/>
              </w:rPr>
            </w:pPr>
            <w:r w:rsidRPr="00E24B7B">
              <w:rPr>
                <w:sz w:val="24"/>
                <w:szCs w:val="24"/>
              </w:rPr>
              <w:t xml:space="preserve">Доход, полученный </w:t>
            </w:r>
            <w:r w:rsidR="00BE46E8">
              <w:rPr>
                <w:sz w:val="24"/>
                <w:szCs w:val="24"/>
              </w:rPr>
              <w:t>организацией</w:t>
            </w:r>
            <w:r w:rsidRPr="00E24B7B">
              <w:rPr>
                <w:sz w:val="24"/>
                <w:szCs w:val="24"/>
              </w:rPr>
              <w:t xml:space="preserve"> от приносящей доход деятельности</w:t>
            </w:r>
          </w:p>
        </w:tc>
        <w:tc>
          <w:tcPr>
            <w:tcW w:w="2835" w:type="dxa"/>
            <w:vMerge w:val="restart"/>
          </w:tcPr>
          <w:p w:rsidR="00F059F3" w:rsidRPr="00E24B7B" w:rsidRDefault="00F059F3" w:rsidP="00BE46E8">
            <w:pPr>
              <w:ind w:left="131"/>
              <w:rPr>
                <w:sz w:val="24"/>
                <w:szCs w:val="24"/>
              </w:rPr>
            </w:pPr>
            <w:r w:rsidRPr="00E24B7B">
              <w:rPr>
                <w:sz w:val="24"/>
                <w:szCs w:val="24"/>
              </w:rPr>
              <w:t xml:space="preserve">Доля доходов  </w:t>
            </w:r>
            <w:r w:rsidR="00BE46E8">
              <w:rPr>
                <w:sz w:val="24"/>
                <w:szCs w:val="24"/>
              </w:rPr>
              <w:t>организации</w:t>
            </w:r>
            <w:r w:rsidRPr="00E24B7B">
              <w:rPr>
                <w:sz w:val="24"/>
                <w:szCs w:val="24"/>
              </w:rPr>
              <w:t xml:space="preserve">  от приносящей доход деятельности в отчетном квартале к объему средств на выполнение муниципального задания</w:t>
            </w:r>
          </w:p>
        </w:tc>
        <w:tc>
          <w:tcPr>
            <w:tcW w:w="1984" w:type="dxa"/>
            <w:vAlign w:val="center"/>
          </w:tcPr>
          <w:p w:rsidR="00F059F3" w:rsidRPr="00E24B7B" w:rsidRDefault="00F059F3" w:rsidP="00B4679B">
            <w:pPr>
              <w:ind w:left="131"/>
              <w:rPr>
                <w:sz w:val="24"/>
                <w:szCs w:val="24"/>
              </w:rPr>
            </w:pPr>
            <w:r w:rsidRPr="00E24B7B">
              <w:rPr>
                <w:sz w:val="24"/>
                <w:szCs w:val="24"/>
              </w:rPr>
              <w:t>от 1%  до 5,9%</w:t>
            </w:r>
          </w:p>
          <w:p w:rsidR="00F059F3" w:rsidRPr="00E24B7B" w:rsidRDefault="00F059F3" w:rsidP="00B4679B">
            <w:pPr>
              <w:ind w:left="131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059F3" w:rsidRPr="00E24B7B" w:rsidRDefault="00F059F3" w:rsidP="00B4679B">
            <w:pPr>
              <w:ind w:left="131"/>
              <w:jc w:val="center"/>
              <w:rPr>
                <w:sz w:val="24"/>
                <w:szCs w:val="24"/>
              </w:rPr>
            </w:pPr>
            <w:r w:rsidRPr="00E24B7B">
              <w:rPr>
                <w:sz w:val="24"/>
                <w:szCs w:val="24"/>
              </w:rPr>
              <w:t>0,5</w:t>
            </w:r>
          </w:p>
          <w:p w:rsidR="00F059F3" w:rsidRPr="00E24B7B" w:rsidRDefault="00F059F3" w:rsidP="00B4679B">
            <w:pPr>
              <w:ind w:left="131"/>
              <w:jc w:val="center"/>
              <w:rPr>
                <w:sz w:val="24"/>
                <w:szCs w:val="24"/>
              </w:rPr>
            </w:pPr>
          </w:p>
        </w:tc>
      </w:tr>
      <w:tr w:rsidR="00F059F3" w:rsidRPr="00A66579" w:rsidTr="00E24B7B">
        <w:trPr>
          <w:trHeight w:val="692"/>
        </w:trPr>
        <w:tc>
          <w:tcPr>
            <w:tcW w:w="2268" w:type="dxa"/>
            <w:vMerge/>
          </w:tcPr>
          <w:p w:rsidR="00F059F3" w:rsidRDefault="00F059F3" w:rsidP="00B4679B">
            <w:pPr>
              <w:ind w:left="131" w:right="87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059F3" w:rsidRDefault="00F059F3" w:rsidP="00F059F3">
            <w:pPr>
              <w:ind w:left="131" w:right="87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059F3" w:rsidRPr="00E24B7B" w:rsidRDefault="00F059F3" w:rsidP="00F059F3">
            <w:pPr>
              <w:ind w:left="131"/>
              <w:rPr>
                <w:sz w:val="24"/>
                <w:szCs w:val="24"/>
              </w:rPr>
            </w:pPr>
            <w:r w:rsidRPr="00E24B7B">
              <w:rPr>
                <w:sz w:val="24"/>
                <w:szCs w:val="24"/>
              </w:rPr>
              <w:t>от 6% до 10,9%</w:t>
            </w:r>
          </w:p>
          <w:p w:rsidR="00F059F3" w:rsidRPr="00E24B7B" w:rsidRDefault="00F059F3" w:rsidP="00B4679B">
            <w:pPr>
              <w:ind w:left="131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059F3" w:rsidRPr="00E24B7B" w:rsidRDefault="00F059F3" w:rsidP="00B4679B">
            <w:pPr>
              <w:ind w:left="131"/>
              <w:jc w:val="center"/>
              <w:rPr>
                <w:sz w:val="24"/>
                <w:szCs w:val="24"/>
              </w:rPr>
            </w:pPr>
            <w:r w:rsidRPr="00E24B7B">
              <w:rPr>
                <w:sz w:val="24"/>
                <w:szCs w:val="24"/>
              </w:rPr>
              <w:t>1</w:t>
            </w:r>
          </w:p>
        </w:tc>
      </w:tr>
      <w:tr w:rsidR="00F059F3" w:rsidRPr="00A66579" w:rsidTr="00E24B7B">
        <w:trPr>
          <w:trHeight w:val="565"/>
        </w:trPr>
        <w:tc>
          <w:tcPr>
            <w:tcW w:w="2268" w:type="dxa"/>
            <w:vMerge/>
          </w:tcPr>
          <w:p w:rsidR="00F059F3" w:rsidRDefault="00F059F3" w:rsidP="00B4679B">
            <w:pPr>
              <w:ind w:left="131" w:right="87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059F3" w:rsidRDefault="00F059F3" w:rsidP="00F059F3">
            <w:pPr>
              <w:ind w:left="131" w:right="87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059F3" w:rsidRPr="00E24B7B" w:rsidRDefault="00F059F3" w:rsidP="00F059F3">
            <w:pPr>
              <w:ind w:left="131"/>
              <w:rPr>
                <w:sz w:val="24"/>
                <w:szCs w:val="24"/>
              </w:rPr>
            </w:pPr>
            <w:r w:rsidRPr="00E24B7B">
              <w:rPr>
                <w:sz w:val="24"/>
                <w:szCs w:val="24"/>
              </w:rPr>
              <w:t>от 11% до 15%</w:t>
            </w:r>
          </w:p>
          <w:p w:rsidR="00F059F3" w:rsidRPr="00E24B7B" w:rsidRDefault="00F059F3" w:rsidP="00B4679B">
            <w:pPr>
              <w:ind w:left="131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059F3" w:rsidRPr="00E24B7B" w:rsidRDefault="00F059F3" w:rsidP="00B4679B">
            <w:pPr>
              <w:ind w:left="131"/>
              <w:jc w:val="center"/>
              <w:rPr>
                <w:sz w:val="24"/>
                <w:szCs w:val="24"/>
              </w:rPr>
            </w:pPr>
            <w:r w:rsidRPr="00E24B7B">
              <w:rPr>
                <w:sz w:val="24"/>
                <w:szCs w:val="24"/>
              </w:rPr>
              <w:t>1,5</w:t>
            </w:r>
          </w:p>
        </w:tc>
      </w:tr>
    </w:tbl>
    <w:p w:rsidR="00DE7D5A" w:rsidRPr="00A66579" w:rsidRDefault="00DE7D5A" w:rsidP="00DE7D5A">
      <w:pPr>
        <w:pStyle w:val="a8"/>
        <w:spacing w:after="0"/>
        <w:ind w:firstLine="708"/>
        <w:rPr>
          <w:sz w:val="28"/>
          <w:szCs w:val="28"/>
        </w:rPr>
      </w:pPr>
    </w:p>
    <w:p w:rsidR="00DE7D5A" w:rsidRPr="00A66579" w:rsidRDefault="00E24B7B" w:rsidP="00DE7D5A">
      <w:pPr>
        <w:pStyle w:val="a8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E7D5A" w:rsidRPr="00A66579">
        <w:rPr>
          <w:sz w:val="28"/>
          <w:szCs w:val="28"/>
        </w:rPr>
        <w:t xml:space="preserve">. Установление выплат стимулирующего характера за интенсивность и высокие результаты работы руководителям автономных </w:t>
      </w:r>
      <w:r w:rsidR="00BE46E8">
        <w:rPr>
          <w:sz w:val="28"/>
          <w:szCs w:val="28"/>
        </w:rPr>
        <w:t>организаций</w:t>
      </w:r>
      <w:r w:rsidR="00DE7D5A" w:rsidRPr="00A66579">
        <w:rPr>
          <w:sz w:val="28"/>
          <w:szCs w:val="28"/>
        </w:rPr>
        <w:t xml:space="preserve"> за счет приносящей доход деятельности осуществляется на основании информации, представленной специалистами </w:t>
      </w:r>
      <w:r>
        <w:rPr>
          <w:sz w:val="28"/>
          <w:szCs w:val="28"/>
        </w:rPr>
        <w:t>МКУ ЦБ УО</w:t>
      </w:r>
      <w:r w:rsidR="00DE7D5A" w:rsidRPr="00A66579">
        <w:rPr>
          <w:sz w:val="28"/>
          <w:szCs w:val="28"/>
        </w:rPr>
        <w:t>.</w:t>
      </w:r>
    </w:p>
    <w:p w:rsidR="00DE7D5A" w:rsidRPr="00A66579" w:rsidRDefault="00E24B7B" w:rsidP="00DE7D5A">
      <w:pPr>
        <w:pStyle w:val="a8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E7D5A" w:rsidRPr="00A66579">
        <w:rPr>
          <w:sz w:val="28"/>
          <w:szCs w:val="28"/>
        </w:rPr>
        <w:t>. Рабочая группа по установлению стимулирующих выплат</w:t>
      </w:r>
      <w:r>
        <w:rPr>
          <w:sz w:val="28"/>
          <w:szCs w:val="28"/>
        </w:rPr>
        <w:t xml:space="preserve">, </w:t>
      </w:r>
      <w:r w:rsidR="00BE46E8">
        <w:rPr>
          <w:sz w:val="28"/>
          <w:szCs w:val="28"/>
        </w:rPr>
        <w:t>созданная управлением образования администрации г</w:t>
      </w:r>
      <w:proofErr w:type="gramStart"/>
      <w:r w:rsidR="00BE46E8">
        <w:rPr>
          <w:sz w:val="28"/>
          <w:szCs w:val="28"/>
        </w:rPr>
        <w:t>.Н</w:t>
      </w:r>
      <w:proofErr w:type="gramEnd"/>
      <w:r w:rsidR="00BE46E8">
        <w:rPr>
          <w:sz w:val="28"/>
          <w:szCs w:val="28"/>
        </w:rPr>
        <w:t>азарово</w:t>
      </w:r>
      <w:r w:rsidR="00DE7D5A" w:rsidRPr="00A66579">
        <w:rPr>
          <w:sz w:val="28"/>
          <w:szCs w:val="28"/>
        </w:rPr>
        <w:t xml:space="preserve"> может рекомендовать установление стимулирующих выплат и их размер открытым голосованием при условии присутствия не менее половины членов рабочей группы. Решение рабочей группы оформляется протоколом. </w:t>
      </w:r>
    </w:p>
    <w:p w:rsidR="00DE7D5A" w:rsidRPr="00A66579" w:rsidRDefault="00E24B7B" w:rsidP="00DE7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E7D5A" w:rsidRPr="00A66579">
        <w:rPr>
          <w:sz w:val="28"/>
          <w:szCs w:val="28"/>
        </w:rPr>
        <w:t xml:space="preserve">. С учетом мнения рабочей группы </w:t>
      </w:r>
      <w:r w:rsidR="009737B7">
        <w:rPr>
          <w:sz w:val="28"/>
          <w:szCs w:val="28"/>
        </w:rPr>
        <w:t>управление образования администрации</w:t>
      </w:r>
      <w:r w:rsidR="0046488F">
        <w:rPr>
          <w:sz w:val="28"/>
          <w:szCs w:val="28"/>
        </w:rPr>
        <w:t xml:space="preserve"> г</w:t>
      </w:r>
      <w:proofErr w:type="gramStart"/>
      <w:r w:rsidR="0046488F">
        <w:rPr>
          <w:sz w:val="28"/>
          <w:szCs w:val="28"/>
        </w:rPr>
        <w:t>.Н</w:t>
      </w:r>
      <w:proofErr w:type="gramEnd"/>
      <w:r w:rsidR="0046488F">
        <w:rPr>
          <w:sz w:val="28"/>
          <w:szCs w:val="28"/>
        </w:rPr>
        <w:t>азарово,</w:t>
      </w:r>
      <w:r w:rsidR="00DE7D5A" w:rsidRPr="00A66579">
        <w:rPr>
          <w:sz w:val="28"/>
          <w:szCs w:val="28"/>
        </w:rPr>
        <w:t xml:space="preserve"> не позднее 25 числа месяца, следующего за отчетным кварталом, издает приказ об установлении стимулирующих выплат руководителям</w:t>
      </w:r>
      <w:r>
        <w:rPr>
          <w:sz w:val="28"/>
          <w:szCs w:val="28"/>
        </w:rPr>
        <w:t xml:space="preserve"> за счет </w:t>
      </w:r>
      <w:r w:rsidR="0046488F">
        <w:rPr>
          <w:sz w:val="28"/>
          <w:szCs w:val="28"/>
        </w:rPr>
        <w:t>средств</w:t>
      </w:r>
      <w:r>
        <w:rPr>
          <w:sz w:val="28"/>
          <w:szCs w:val="28"/>
        </w:rPr>
        <w:t>, полученных от приносящей доход деятельности</w:t>
      </w:r>
      <w:r w:rsidR="00DE7D5A" w:rsidRPr="00A66579">
        <w:rPr>
          <w:sz w:val="28"/>
          <w:szCs w:val="28"/>
        </w:rPr>
        <w:t xml:space="preserve">. </w:t>
      </w:r>
    </w:p>
    <w:p w:rsidR="00DE7D5A" w:rsidRPr="004A77FC" w:rsidRDefault="00DE7D5A" w:rsidP="002C0DE2">
      <w:pPr>
        <w:jc w:val="both"/>
        <w:outlineLvl w:val="0"/>
        <w:rPr>
          <w:sz w:val="28"/>
          <w:szCs w:val="28"/>
        </w:rPr>
      </w:pPr>
    </w:p>
    <w:sectPr w:rsidR="00DE7D5A" w:rsidRPr="004A77FC" w:rsidSect="00873341">
      <w:pgSz w:w="11909" w:h="16834"/>
      <w:pgMar w:top="1134" w:right="710" w:bottom="567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238B4"/>
    <w:multiLevelType w:val="hybridMultilevel"/>
    <w:tmpl w:val="9EB6517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92A67"/>
    <w:multiLevelType w:val="hybridMultilevel"/>
    <w:tmpl w:val="9286C180"/>
    <w:lvl w:ilvl="0" w:tplc="39A4CE6C">
      <w:start w:val="1"/>
      <w:numFmt w:val="decimal"/>
      <w:lvlText w:val="%1."/>
      <w:lvlJc w:val="left"/>
      <w:pPr>
        <w:ind w:left="1277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A1983"/>
    <w:rsid w:val="00010F6F"/>
    <w:rsid w:val="0001316E"/>
    <w:rsid w:val="000336C2"/>
    <w:rsid w:val="00052F31"/>
    <w:rsid w:val="00066303"/>
    <w:rsid w:val="00093703"/>
    <w:rsid w:val="000A415F"/>
    <w:rsid w:val="000B2BB6"/>
    <w:rsid w:val="000C08FB"/>
    <w:rsid w:val="000D0028"/>
    <w:rsid w:val="000D477C"/>
    <w:rsid w:val="000D4DFF"/>
    <w:rsid w:val="000E3674"/>
    <w:rsid w:val="000F7ADC"/>
    <w:rsid w:val="00105080"/>
    <w:rsid w:val="00124A17"/>
    <w:rsid w:val="00126F29"/>
    <w:rsid w:val="00130D59"/>
    <w:rsid w:val="001327FA"/>
    <w:rsid w:val="00132D08"/>
    <w:rsid w:val="001434AB"/>
    <w:rsid w:val="00177A04"/>
    <w:rsid w:val="00183DE5"/>
    <w:rsid w:val="0018558B"/>
    <w:rsid w:val="001A6288"/>
    <w:rsid w:val="001F1CC5"/>
    <w:rsid w:val="00216099"/>
    <w:rsid w:val="00220513"/>
    <w:rsid w:val="0023031D"/>
    <w:rsid w:val="002624E1"/>
    <w:rsid w:val="00267B82"/>
    <w:rsid w:val="0027072D"/>
    <w:rsid w:val="00283DF0"/>
    <w:rsid w:val="002A1A51"/>
    <w:rsid w:val="002A3823"/>
    <w:rsid w:val="002A5621"/>
    <w:rsid w:val="002B10E8"/>
    <w:rsid w:val="002C0DE2"/>
    <w:rsid w:val="002C13E4"/>
    <w:rsid w:val="002C6867"/>
    <w:rsid w:val="002C6D97"/>
    <w:rsid w:val="002D36FC"/>
    <w:rsid w:val="003022CA"/>
    <w:rsid w:val="0030472B"/>
    <w:rsid w:val="00312F0E"/>
    <w:rsid w:val="003242E7"/>
    <w:rsid w:val="00350CE9"/>
    <w:rsid w:val="00373F65"/>
    <w:rsid w:val="00391769"/>
    <w:rsid w:val="003A2D23"/>
    <w:rsid w:val="003A3F29"/>
    <w:rsid w:val="003B5EA1"/>
    <w:rsid w:val="003F0346"/>
    <w:rsid w:val="00407832"/>
    <w:rsid w:val="004218E9"/>
    <w:rsid w:val="00424101"/>
    <w:rsid w:val="00437670"/>
    <w:rsid w:val="00461CFD"/>
    <w:rsid w:val="0046222F"/>
    <w:rsid w:val="0046488F"/>
    <w:rsid w:val="00492136"/>
    <w:rsid w:val="004929C5"/>
    <w:rsid w:val="004A77FC"/>
    <w:rsid w:val="004C5089"/>
    <w:rsid w:val="004C6DD1"/>
    <w:rsid w:val="004F504E"/>
    <w:rsid w:val="005153B1"/>
    <w:rsid w:val="005344F8"/>
    <w:rsid w:val="00536A48"/>
    <w:rsid w:val="005546BB"/>
    <w:rsid w:val="00584C08"/>
    <w:rsid w:val="005C62AE"/>
    <w:rsid w:val="005D7AC3"/>
    <w:rsid w:val="005F0DA8"/>
    <w:rsid w:val="00630FCA"/>
    <w:rsid w:val="00631FB9"/>
    <w:rsid w:val="0063546F"/>
    <w:rsid w:val="006361F3"/>
    <w:rsid w:val="00660D40"/>
    <w:rsid w:val="0068149E"/>
    <w:rsid w:val="006839B7"/>
    <w:rsid w:val="0069223B"/>
    <w:rsid w:val="006A4C68"/>
    <w:rsid w:val="006D0A97"/>
    <w:rsid w:val="006D2D66"/>
    <w:rsid w:val="006E0FC2"/>
    <w:rsid w:val="00704327"/>
    <w:rsid w:val="007128BC"/>
    <w:rsid w:val="007469DC"/>
    <w:rsid w:val="007708A3"/>
    <w:rsid w:val="00773AF6"/>
    <w:rsid w:val="00776AEA"/>
    <w:rsid w:val="00794846"/>
    <w:rsid w:val="007978BA"/>
    <w:rsid w:val="007D0472"/>
    <w:rsid w:val="007D73E8"/>
    <w:rsid w:val="007E1143"/>
    <w:rsid w:val="007E37DE"/>
    <w:rsid w:val="00823D5E"/>
    <w:rsid w:val="00845021"/>
    <w:rsid w:val="00873341"/>
    <w:rsid w:val="008916AB"/>
    <w:rsid w:val="008A1983"/>
    <w:rsid w:val="008A59BF"/>
    <w:rsid w:val="008A7E29"/>
    <w:rsid w:val="008B2DD7"/>
    <w:rsid w:val="008B56C8"/>
    <w:rsid w:val="008C7D5E"/>
    <w:rsid w:val="008D1953"/>
    <w:rsid w:val="008D7EDF"/>
    <w:rsid w:val="008E04E6"/>
    <w:rsid w:val="008E1620"/>
    <w:rsid w:val="008E7656"/>
    <w:rsid w:val="008F0DF3"/>
    <w:rsid w:val="008F6D40"/>
    <w:rsid w:val="00935331"/>
    <w:rsid w:val="009432D8"/>
    <w:rsid w:val="009642A3"/>
    <w:rsid w:val="00964B52"/>
    <w:rsid w:val="009737B7"/>
    <w:rsid w:val="009754AE"/>
    <w:rsid w:val="00995AFA"/>
    <w:rsid w:val="00997D61"/>
    <w:rsid w:val="009D3DFD"/>
    <w:rsid w:val="009E07D5"/>
    <w:rsid w:val="00A01707"/>
    <w:rsid w:val="00A01D65"/>
    <w:rsid w:val="00A14BE8"/>
    <w:rsid w:val="00A23BEF"/>
    <w:rsid w:val="00A41C01"/>
    <w:rsid w:val="00A67102"/>
    <w:rsid w:val="00A67C15"/>
    <w:rsid w:val="00A7673D"/>
    <w:rsid w:val="00A8375C"/>
    <w:rsid w:val="00A871C5"/>
    <w:rsid w:val="00A920A2"/>
    <w:rsid w:val="00A94E81"/>
    <w:rsid w:val="00A9720B"/>
    <w:rsid w:val="00A97C0A"/>
    <w:rsid w:val="00AC2ADF"/>
    <w:rsid w:val="00AD5859"/>
    <w:rsid w:val="00B11AA2"/>
    <w:rsid w:val="00B34DD0"/>
    <w:rsid w:val="00B45341"/>
    <w:rsid w:val="00B47FA9"/>
    <w:rsid w:val="00B63EBE"/>
    <w:rsid w:val="00B9516B"/>
    <w:rsid w:val="00B9613E"/>
    <w:rsid w:val="00BA46E7"/>
    <w:rsid w:val="00BB11CB"/>
    <w:rsid w:val="00BC4203"/>
    <w:rsid w:val="00BC4479"/>
    <w:rsid w:val="00BC6361"/>
    <w:rsid w:val="00BD0039"/>
    <w:rsid w:val="00BD06C0"/>
    <w:rsid w:val="00BE30C6"/>
    <w:rsid w:val="00BE46E8"/>
    <w:rsid w:val="00BE7B0D"/>
    <w:rsid w:val="00BF11B6"/>
    <w:rsid w:val="00C06288"/>
    <w:rsid w:val="00C126A7"/>
    <w:rsid w:val="00C1792C"/>
    <w:rsid w:val="00C25E82"/>
    <w:rsid w:val="00C416BF"/>
    <w:rsid w:val="00C46A2A"/>
    <w:rsid w:val="00C779FF"/>
    <w:rsid w:val="00CA6D6E"/>
    <w:rsid w:val="00CC2593"/>
    <w:rsid w:val="00CE380C"/>
    <w:rsid w:val="00CE3D00"/>
    <w:rsid w:val="00CF5EAF"/>
    <w:rsid w:val="00D05414"/>
    <w:rsid w:val="00D10ABA"/>
    <w:rsid w:val="00D1189D"/>
    <w:rsid w:val="00D16128"/>
    <w:rsid w:val="00D5471E"/>
    <w:rsid w:val="00D57000"/>
    <w:rsid w:val="00D97DE6"/>
    <w:rsid w:val="00DA6405"/>
    <w:rsid w:val="00DC4866"/>
    <w:rsid w:val="00DC63F9"/>
    <w:rsid w:val="00DC7E3A"/>
    <w:rsid w:val="00DD3647"/>
    <w:rsid w:val="00DD401B"/>
    <w:rsid w:val="00DD72FC"/>
    <w:rsid w:val="00DE7D5A"/>
    <w:rsid w:val="00DF10BF"/>
    <w:rsid w:val="00E041F9"/>
    <w:rsid w:val="00E10625"/>
    <w:rsid w:val="00E13F70"/>
    <w:rsid w:val="00E24B7B"/>
    <w:rsid w:val="00E32DED"/>
    <w:rsid w:val="00E35725"/>
    <w:rsid w:val="00E7384D"/>
    <w:rsid w:val="00E83CF7"/>
    <w:rsid w:val="00EE03F5"/>
    <w:rsid w:val="00F059F3"/>
    <w:rsid w:val="00F06512"/>
    <w:rsid w:val="00F12C9A"/>
    <w:rsid w:val="00F17E29"/>
    <w:rsid w:val="00F26D44"/>
    <w:rsid w:val="00F324D1"/>
    <w:rsid w:val="00F535EA"/>
    <w:rsid w:val="00F5750E"/>
    <w:rsid w:val="00F61ED5"/>
    <w:rsid w:val="00F75ACA"/>
    <w:rsid w:val="00F75F9D"/>
    <w:rsid w:val="00F8313F"/>
    <w:rsid w:val="00FA37F8"/>
    <w:rsid w:val="00FA4B09"/>
    <w:rsid w:val="00FA5704"/>
    <w:rsid w:val="00FA5983"/>
    <w:rsid w:val="00FA659F"/>
    <w:rsid w:val="00FB0B71"/>
    <w:rsid w:val="00FB44F4"/>
    <w:rsid w:val="00FE3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9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19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A7E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4">
    <w:name w:val="Hyperlink"/>
    <w:basedOn w:val="a0"/>
    <w:uiPriority w:val="99"/>
    <w:semiHidden/>
    <w:unhideWhenUsed/>
    <w:rsid w:val="008A7E29"/>
    <w:rPr>
      <w:color w:val="0000FF"/>
      <w:u w:val="single"/>
    </w:rPr>
  </w:style>
  <w:style w:type="paragraph" w:customStyle="1" w:styleId="ConsPlusNonformat">
    <w:name w:val="ConsPlusNonformat"/>
    <w:uiPriority w:val="99"/>
    <w:rsid w:val="00F17E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A4B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FA4B09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FA4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DC63F9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DC63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83D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next w:val="a"/>
    <w:uiPriority w:val="99"/>
    <w:rsid w:val="008C7D5E"/>
    <w:pPr>
      <w:widowControl/>
    </w:pPr>
    <w:rPr>
      <w:sz w:val="24"/>
      <w:szCs w:val="24"/>
    </w:rPr>
  </w:style>
  <w:style w:type="paragraph" w:styleId="a8">
    <w:name w:val="Body Text Indent"/>
    <w:basedOn w:val="a"/>
    <w:link w:val="a9"/>
    <w:uiPriority w:val="99"/>
    <w:unhideWhenUsed/>
    <w:rsid w:val="008B56C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8B56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2A38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uiPriority w:val="99"/>
    <w:rsid w:val="002C0DE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ko-KR"/>
    </w:rPr>
  </w:style>
  <w:style w:type="table" w:styleId="aa">
    <w:name w:val="Table Grid"/>
    <w:basedOn w:val="a1"/>
    <w:uiPriority w:val="59"/>
    <w:rsid w:val="00FA570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C25E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0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123;n=62336;fld=134;dst=1000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RLAW123;n=58808;fld=134;dst=1005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6B279-0C6B-401E-A063-FE377E07B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2628</TotalTime>
  <Pages>11</Pages>
  <Words>2330</Words>
  <Characters>13285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2017-05-04T01:20:00Z</cp:lastPrinted>
  <dcterms:created xsi:type="dcterms:W3CDTF">2011-04-11T09:11:00Z</dcterms:created>
  <dcterms:modified xsi:type="dcterms:W3CDTF">2017-05-04T01:24:00Z</dcterms:modified>
</cp:coreProperties>
</file>