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1E" w:rsidRPr="0039052D" w:rsidRDefault="0086611E" w:rsidP="0086611E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39052D">
        <w:rPr>
          <w:rFonts w:ascii="Times New Roman" w:hAnsi="Times New Roman" w:cs="Times New Roman"/>
          <w:sz w:val="20"/>
          <w:szCs w:val="20"/>
        </w:rPr>
        <w:t>Приложение 1</w:t>
      </w:r>
    </w:p>
    <w:p w:rsidR="0086611E" w:rsidRPr="0039052D" w:rsidRDefault="0086611E" w:rsidP="0086611E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39052D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  <w:proofErr w:type="gramStart"/>
      <w:r w:rsidRPr="0039052D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39052D">
        <w:rPr>
          <w:rFonts w:ascii="Times New Roman" w:hAnsi="Times New Roman" w:cs="Times New Roman"/>
          <w:sz w:val="20"/>
          <w:szCs w:val="20"/>
        </w:rPr>
        <w:t>. Назарово</w:t>
      </w:r>
    </w:p>
    <w:p w:rsidR="0086611E" w:rsidRPr="00BF6379" w:rsidRDefault="0086611E" w:rsidP="0086611E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39052D">
        <w:rPr>
          <w:rFonts w:ascii="Times New Roman" w:hAnsi="Times New Roman" w:cs="Times New Roman"/>
          <w:sz w:val="20"/>
          <w:szCs w:val="20"/>
        </w:rPr>
        <w:t xml:space="preserve">от </w:t>
      </w:r>
      <w:r w:rsidR="00CB0156">
        <w:rPr>
          <w:rFonts w:ascii="Times New Roman" w:hAnsi="Times New Roman" w:cs="Times New Roman"/>
          <w:sz w:val="20"/>
          <w:szCs w:val="20"/>
        </w:rPr>
        <w:t>15</w:t>
      </w:r>
      <w:r w:rsidRPr="0039052D">
        <w:rPr>
          <w:rFonts w:ascii="Times New Roman" w:hAnsi="Times New Roman" w:cs="Times New Roman"/>
          <w:sz w:val="20"/>
          <w:szCs w:val="20"/>
        </w:rPr>
        <w:t>.</w:t>
      </w:r>
      <w:r w:rsidR="00CB0156">
        <w:rPr>
          <w:rFonts w:ascii="Times New Roman" w:hAnsi="Times New Roman" w:cs="Times New Roman"/>
          <w:sz w:val="20"/>
          <w:szCs w:val="20"/>
        </w:rPr>
        <w:t>12</w:t>
      </w:r>
      <w:r w:rsidRPr="0039052D">
        <w:rPr>
          <w:rFonts w:ascii="Times New Roman" w:hAnsi="Times New Roman" w:cs="Times New Roman"/>
          <w:sz w:val="20"/>
          <w:szCs w:val="20"/>
        </w:rPr>
        <w:t>.201</w:t>
      </w:r>
      <w:r w:rsidR="009753A7">
        <w:rPr>
          <w:rFonts w:ascii="Times New Roman" w:hAnsi="Times New Roman" w:cs="Times New Roman"/>
          <w:sz w:val="20"/>
          <w:szCs w:val="20"/>
        </w:rPr>
        <w:t>6</w:t>
      </w:r>
      <w:r w:rsidRPr="0039052D">
        <w:rPr>
          <w:rFonts w:ascii="Times New Roman" w:hAnsi="Times New Roman" w:cs="Times New Roman"/>
          <w:sz w:val="20"/>
          <w:szCs w:val="20"/>
        </w:rPr>
        <w:t xml:space="preserve"> №</w:t>
      </w:r>
      <w:r w:rsidR="00CB0156">
        <w:rPr>
          <w:rFonts w:ascii="Times New Roman" w:hAnsi="Times New Roman" w:cs="Times New Roman"/>
          <w:sz w:val="20"/>
          <w:szCs w:val="20"/>
        </w:rPr>
        <w:t>1878-п</w:t>
      </w:r>
    </w:p>
    <w:p w:rsidR="0086611E" w:rsidRPr="00BF6379" w:rsidRDefault="0086611E" w:rsidP="0086611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6611E" w:rsidRPr="0039052D" w:rsidRDefault="0086611E" w:rsidP="008661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52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6611E" w:rsidRPr="0039052D" w:rsidRDefault="0086611E" w:rsidP="008661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52D">
        <w:rPr>
          <w:rFonts w:ascii="Times New Roman" w:hAnsi="Times New Roman" w:cs="Times New Roman"/>
          <w:b/>
          <w:sz w:val="28"/>
          <w:szCs w:val="28"/>
        </w:rPr>
        <w:t>муниципальных услуг (работ), оказываемых (выполняемых) МБУ ММЦ «Бригантина»</w:t>
      </w:r>
    </w:p>
    <w:p w:rsidR="0086611E" w:rsidRPr="0039052D" w:rsidRDefault="0086611E" w:rsidP="008661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52D">
        <w:rPr>
          <w:rFonts w:ascii="Times New Roman" w:hAnsi="Times New Roman" w:cs="Times New Roman"/>
          <w:b/>
          <w:sz w:val="28"/>
          <w:szCs w:val="28"/>
        </w:rPr>
        <w:t>г. Назарово</w:t>
      </w:r>
    </w:p>
    <w:p w:rsidR="0086611E" w:rsidRPr="009753A7" w:rsidRDefault="0086611E" w:rsidP="0086611E">
      <w:pPr>
        <w:spacing w:line="240" w:lineRule="auto"/>
        <w:contextualSpacing/>
        <w:jc w:val="center"/>
        <w:rPr>
          <w:u w:val="single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370"/>
        <w:gridCol w:w="642"/>
        <w:gridCol w:w="828"/>
        <w:gridCol w:w="727"/>
        <w:gridCol w:w="798"/>
        <w:gridCol w:w="849"/>
        <w:gridCol w:w="710"/>
        <w:gridCol w:w="994"/>
        <w:gridCol w:w="991"/>
        <w:gridCol w:w="1136"/>
        <w:gridCol w:w="991"/>
        <w:gridCol w:w="991"/>
        <w:gridCol w:w="994"/>
        <w:gridCol w:w="1136"/>
        <w:gridCol w:w="1275"/>
        <w:gridCol w:w="1354"/>
      </w:tblGrid>
      <w:tr w:rsidR="007126C7" w:rsidRPr="002012F1" w:rsidTr="007126C7">
        <w:trPr>
          <w:trHeight w:val="1656"/>
        </w:trPr>
        <w:tc>
          <w:tcPr>
            <w:tcW w:w="125" w:type="pct"/>
          </w:tcPr>
          <w:p w:rsidR="007126C7" w:rsidRPr="009753A7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7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 (работы)</w:t>
            </w:r>
          </w:p>
        </w:tc>
        <w:tc>
          <w:tcPr>
            <w:tcW w:w="28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Код классификатора видов экономической деятельности (ОКВЭД)</w:t>
            </w:r>
          </w:p>
        </w:tc>
        <w:tc>
          <w:tcPr>
            <w:tcW w:w="24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полномочия учредителя</w:t>
            </w:r>
          </w:p>
        </w:tc>
        <w:tc>
          <w:tcPr>
            <w:tcW w:w="27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Код органа, осуществляющего полномочия учредителя</w:t>
            </w:r>
          </w:p>
        </w:tc>
        <w:tc>
          <w:tcPr>
            <w:tcW w:w="527" w:type="pct"/>
            <w:gridSpan w:val="2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учреждения и его код в соответствии с реестром участников бюджетного процесса</w:t>
            </w:r>
          </w:p>
        </w:tc>
        <w:tc>
          <w:tcPr>
            <w:tcW w:w="33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Содержание муниципальной услуги (работы)</w:t>
            </w:r>
          </w:p>
        </w:tc>
        <w:tc>
          <w:tcPr>
            <w:tcW w:w="33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Условия (формы оказания муниципальной услуги (выполнения работы)</w:t>
            </w:r>
            <w:proofErr w:type="gramEnd"/>
          </w:p>
        </w:tc>
        <w:tc>
          <w:tcPr>
            <w:tcW w:w="384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Вид деятельности муниципального учреждения</w:t>
            </w:r>
          </w:p>
        </w:tc>
        <w:tc>
          <w:tcPr>
            <w:tcW w:w="33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Категория потребителей муниципальной услуги (работы)</w:t>
            </w:r>
          </w:p>
        </w:tc>
        <w:tc>
          <w:tcPr>
            <w:tcW w:w="671" w:type="pct"/>
            <w:gridSpan w:val="2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объема муниципальной услуги (работы)</w:t>
            </w:r>
          </w:p>
        </w:tc>
        <w:tc>
          <w:tcPr>
            <w:tcW w:w="384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качества муниципальной услуги (работы)</w:t>
            </w:r>
          </w:p>
        </w:tc>
        <w:tc>
          <w:tcPr>
            <w:tcW w:w="431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Платность муниципальной услуги (работы)</w:t>
            </w:r>
          </w:p>
        </w:tc>
        <w:tc>
          <w:tcPr>
            <w:tcW w:w="458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Реквизиты нормативных правовых актов, являющихся основанием для включения муниципальной услуги в ведомственный перечень</w:t>
            </w:r>
          </w:p>
        </w:tc>
      </w:tr>
      <w:tr w:rsidR="007126C7" w:rsidRPr="002012F1" w:rsidTr="007126C7">
        <w:trPr>
          <w:trHeight w:val="313"/>
        </w:trPr>
        <w:tc>
          <w:tcPr>
            <w:tcW w:w="12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17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8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7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7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4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3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3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84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3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3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3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84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31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58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</w:tr>
      <w:tr w:rsidR="007126C7" w:rsidRPr="002012F1" w:rsidTr="007126C7">
        <w:trPr>
          <w:trHeight w:val="845"/>
        </w:trPr>
        <w:tc>
          <w:tcPr>
            <w:tcW w:w="12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7" w:type="pct"/>
          </w:tcPr>
          <w:p w:rsidR="007126C7" w:rsidRPr="00C13B04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мероприятий, направленных на профила</w:t>
            </w:r>
            <w:r w:rsidRPr="00C13B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ктику асоциального,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280" w:type="pct"/>
          </w:tcPr>
          <w:p w:rsidR="007126C7" w:rsidRPr="00C13B04" w:rsidRDefault="007126C7" w:rsidP="009753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7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84.11</w:t>
            </w:r>
          </w:p>
          <w:p w:rsidR="007126C7" w:rsidRPr="00C13B04" w:rsidRDefault="007126C7" w:rsidP="009753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76A">
              <w:rPr>
                <w:rFonts w:ascii="Times New Roman" w:hAnsi="Times New Roman" w:cs="Times New Roman"/>
                <w:sz w:val="20"/>
                <w:szCs w:val="20"/>
              </w:rPr>
              <w:t>90.04.3</w:t>
            </w:r>
          </w:p>
        </w:tc>
        <w:tc>
          <w:tcPr>
            <w:tcW w:w="24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</w:t>
            </w:r>
          </w:p>
        </w:tc>
        <w:tc>
          <w:tcPr>
            <w:tcW w:w="27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01941</w:t>
            </w:r>
          </w:p>
        </w:tc>
        <w:tc>
          <w:tcPr>
            <w:tcW w:w="287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МБУ «ММЦ «Бригантина»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Назарово»</w:t>
            </w:r>
          </w:p>
        </w:tc>
        <w:tc>
          <w:tcPr>
            <w:tcW w:w="24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5746</w:t>
            </w:r>
          </w:p>
        </w:tc>
        <w:tc>
          <w:tcPr>
            <w:tcW w:w="33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33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  <w:proofErr w:type="spellEnd"/>
          </w:p>
        </w:tc>
        <w:tc>
          <w:tcPr>
            <w:tcW w:w="384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335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335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39C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336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84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EF3D0D">
              <w:rPr>
                <w:rFonts w:ascii="Times New Roman" w:eastAsia="Times New Roman" w:hAnsi="Times New Roman" w:cs="Times New Roman"/>
                <w:sz w:val="20"/>
                <w:szCs w:val="20"/>
              </w:rPr>
              <w:t>оличество мероприятий консультационной напр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авленности (единиц в год); </w:t>
            </w:r>
            <w:r w:rsidRPr="00EF3D0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тренингов (единиц в год);</w:t>
            </w:r>
            <w:r w:rsidRPr="00EF3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количество кру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глых столов (единиц в год);</w:t>
            </w:r>
            <w:r w:rsidRPr="00EF3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чество информационных опросов (е</w:t>
            </w:r>
            <w:r w:rsidRPr="00EF3D0D">
              <w:rPr>
                <w:rFonts w:ascii="Times New Roman" w:eastAsia="Times New Roman" w:hAnsi="Times New Roman" w:cs="Times New Roman"/>
                <w:sz w:val="20"/>
                <w:szCs w:val="20"/>
              </w:rPr>
              <w:t>диниц в год)</w:t>
            </w:r>
          </w:p>
        </w:tc>
        <w:tc>
          <w:tcPr>
            <w:tcW w:w="431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</w:t>
            </w: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 бесплатная</w:t>
            </w:r>
          </w:p>
          <w:p w:rsidR="007126C7" w:rsidRPr="009C10B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</w:tcPr>
          <w:p w:rsidR="007126C7" w:rsidRPr="002012F1" w:rsidRDefault="007126C7" w:rsidP="00CB1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от 24.06.1999 №120-ФЗ "Об основах системы профилактики безнадзорности и правонарушений </w:t>
            </w:r>
            <w:r w:rsidRPr="00EA10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летних"</w:t>
            </w:r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; Федеральный закон от 06.10.2003 №131-ФЗ "Об общих принципах организации местного самоуправления в Российской Федерации"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Распоряжение Правительства</w:t>
            </w:r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от 17.11.2008 №1662-р "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нцeпция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дoлгoсpoчнoгo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сoциaльнo-экoнoмичeскoгo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paзвития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Poссийскoй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Фeдepaции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нa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пepиoд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>дo</w:t>
            </w:r>
            <w:proofErr w:type="spellEnd"/>
            <w:r w:rsidRPr="00EA1012">
              <w:rPr>
                <w:rFonts w:ascii="Times New Roman" w:hAnsi="Times New Roman" w:cs="Times New Roman"/>
                <w:sz w:val="20"/>
                <w:szCs w:val="20"/>
              </w:rPr>
              <w:t xml:space="preserve"> 2020 года";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Правительства Российской Федерации от 29.11.2014 № 2403-р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"Основы государственной молодежной политики Российской Федерации на период до 2025 года"</w:t>
            </w:r>
          </w:p>
        </w:tc>
      </w:tr>
      <w:tr w:rsidR="007126C7" w:rsidRPr="002012F1" w:rsidTr="007126C7">
        <w:trPr>
          <w:trHeight w:val="1656"/>
        </w:trPr>
        <w:tc>
          <w:tcPr>
            <w:tcW w:w="12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17" w:type="pct"/>
          </w:tcPr>
          <w:p w:rsidR="007126C7" w:rsidRPr="00C13B04" w:rsidRDefault="007126C7" w:rsidP="00363B0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мероприятий в сфере молодежной политики, направленных на формирование системы развития талантливой </w:t>
            </w:r>
            <w:r w:rsidRPr="00C13B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инициативной молодежи, создание условий самореализации подростков и молодежи, развитие творческого, профессионального, интеллектуального потенциалов </w:t>
            </w:r>
            <w:r w:rsidRPr="00C13B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подростков и молодежи</w:t>
            </w:r>
          </w:p>
        </w:tc>
        <w:tc>
          <w:tcPr>
            <w:tcW w:w="280" w:type="pct"/>
          </w:tcPr>
          <w:p w:rsidR="007126C7" w:rsidRPr="00C13B04" w:rsidRDefault="007126C7" w:rsidP="009753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84.11</w:t>
            </w:r>
          </w:p>
          <w:p w:rsidR="007126C7" w:rsidRPr="00C13B04" w:rsidRDefault="007126C7" w:rsidP="009753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76A">
              <w:rPr>
                <w:rFonts w:ascii="Times New Roman" w:hAnsi="Times New Roman" w:cs="Times New Roman"/>
                <w:sz w:val="20"/>
                <w:szCs w:val="20"/>
              </w:rPr>
              <w:t>93.29</w:t>
            </w:r>
          </w:p>
        </w:tc>
        <w:tc>
          <w:tcPr>
            <w:tcW w:w="24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</w:t>
            </w:r>
          </w:p>
        </w:tc>
        <w:tc>
          <w:tcPr>
            <w:tcW w:w="27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01941</w:t>
            </w:r>
          </w:p>
        </w:tc>
        <w:tc>
          <w:tcPr>
            <w:tcW w:w="287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МБУ «ММЦ «Бригантина»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Назарово»</w:t>
            </w:r>
          </w:p>
        </w:tc>
        <w:tc>
          <w:tcPr>
            <w:tcW w:w="24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5746</w:t>
            </w:r>
          </w:p>
        </w:tc>
        <w:tc>
          <w:tcPr>
            <w:tcW w:w="33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33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  <w:proofErr w:type="spellEnd"/>
          </w:p>
        </w:tc>
        <w:tc>
          <w:tcPr>
            <w:tcW w:w="384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335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>Физические лица от 14 до 30 лет</w:t>
            </w:r>
          </w:p>
        </w:tc>
        <w:tc>
          <w:tcPr>
            <w:tcW w:w="335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39C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336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84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вов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леченных в мероприятия  (единиц в год)</w:t>
            </w: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1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работа бесплатная</w:t>
            </w:r>
          </w:p>
        </w:tc>
        <w:tc>
          <w:tcPr>
            <w:tcW w:w="458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Статья 2.1 и Статья 13.1 Федерального закона от 28 июня 1995 г. № 98-ФЗ "О государственной поддержке молодёжных и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тских общественных объединений"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, Федеральны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закон от 06.10.2003 № 131-ФЗ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«Об общих принципах организации местного самоуправления в Российской Федерации», Федеральный закон от 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.06.1998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124-ФЗ «Об основных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гарантиях прав ребенка в Российской Федерации», Распоряжение Правительства РФ от 17.11.2008 № 1662-р "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нцeпция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дoлгoсpoчнoгo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сoциaльнo-экoнoмичeскoгo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paзвития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Poссийскoй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Фeдepaции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пepиoд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2020 г.", Распоряжение Правительства Российской Федерации от 29.11.2014 № 2403-р "Основы государственной молодежной политики Российской Федерации на период до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года"</w:t>
            </w:r>
          </w:p>
        </w:tc>
      </w:tr>
      <w:tr w:rsidR="007126C7" w:rsidRPr="002012F1" w:rsidTr="007126C7">
        <w:trPr>
          <w:trHeight w:val="1656"/>
        </w:trPr>
        <w:tc>
          <w:tcPr>
            <w:tcW w:w="12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17" w:type="pct"/>
          </w:tcPr>
          <w:p w:rsidR="007126C7" w:rsidRPr="00C13B04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в сфере молодежной политики, направленных на гражданское и патриотическое воспитание молоде</w:t>
            </w:r>
            <w:r w:rsidRPr="00C13B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280" w:type="pct"/>
          </w:tcPr>
          <w:p w:rsidR="007126C7" w:rsidRPr="00C13B04" w:rsidRDefault="007126C7" w:rsidP="009753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7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84.11</w:t>
            </w:r>
          </w:p>
          <w:p w:rsidR="007126C7" w:rsidRPr="00C13B04" w:rsidRDefault="007126C7" w:rsidP="009753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76A">
              <w:rPr>
                <w:rFonts w:ascii="Times New Roman" w:hAnsi="Times New Roman" w:cs="Times New Roman"/>
                <w:sz w:val="20"/>
                <w:szCs w:val="20"/>
              </w:rPr>
              <w:t>93.29</w:t>
            </w:r>
          </w:p>
        </w:tc>
        <w:tc>
          <w:tcPr>
            <w:tcW w:w="24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</w:t>
            </w:r>
          </w:p>
        </w:tc>
        <w:tc>
          <w:tcPr>
            <w:tcW w:w="27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01941</w:t>
            </w:r>
          </w:p>
        </w:tc>
        <w:tc>
          <w:tcPr>
            <w:tcW w:w="287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МБУ «ММЦ «Бригантина»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Назарово»</w:t>
            </w:r>
          </w:p>
        </w:tc>
        <w:tc>
          <w:tcPr>
            <w:tcW w:w="24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5746</w:t>
            </w:r>
          </w:p>
        </w:tc>
        <w:tc>
          <w:tcPr>
            <w:tcW w:w="33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33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  <w:proofErr w:type="spellEnd"/>
          </w:p>
        </w:tc>
        <w:tc>
          <w:tcPr>
            <w:tcW w:w="384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335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>Физические лица от 14 до 30 лет</w:t>
            </w:r>
          </w:p>
        </w:tc>
        <w:tc>
          <w:tcPr>
            <w:tcW w:w="335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39C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336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84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вовлеченных в мероприятия 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единиц в год)</w:t>
            </w:r>
          </w:p>
        </w:tc>
        <w:tc>
          <w:tcPr>
            <w:tcW w:w="431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работа бесплатная</w:t>
            </w:r>
          </w:p>
        </w:tc>
        <w:tc>
          <w:tcPr>
            <w:tcW w:w="458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Статья 2.1 и Статья 13.1 Федерального закона от 28 июня 1995 г. № 98-ФЗ "О государственной поддержке молодёжных и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тских общественных объединений"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, Федеральны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закон от 06.10.2003 № 131-ФЗ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«Об общих принципах организации местного самоуправления в Российской Федерации», Федеральный закон от 24.06.1998 № 124-ФЗ «Об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основных  гарантиях прав ребенка в Российской Федерации», Распоряжение Правительства РФ от 17.11.2008 № 1662-р "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нцeпция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дoлгoсpoчнoгo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сoциaльнo-экoнoмичeскoгo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paзвития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Poссийскoй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Фeдepaции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пepиoд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2020 г.", Распоряжение Правительства Российской Федерации от 29.11.2014 № 2403-р "Основы государственной молодежной политики Российской Федерации на период до 2025 года"</w:t>
            </w:r>
          </w:p>
        </w:tc>
      </w:tr>
      <w:tr w:rsidR="007126C7" w:rsidRPr="002012F1" w:rsidTr="007126C7">
        <w:trPr>
          <w:trHeight w:val="1656"/>
        </w:trPr>
        <w:tc>
          <w:tcPr>
            <w:tcW w:w="12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17" w:type="pct"/>
          </w:tcPr>
          <w:p w:rsidR="007126C7" w:rsidRPr="00C13B04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</w:t>
            </w:r>
            <w:r w:rsidRPr="00C13B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280" w:type="pct"/>
          </w:tcPr>
          <w:p w:rsidR="007126C7" w:rsidRPr="00C13B04" w:rsidRDefault="007126C7" w:rsidP="009753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84.11</w:t>
            </w:r>
          </w:p>
          <w:p w:rsidR="007126C7" w:rsidRPr="00C13B04" w:rsidRDefault="007126C7" w:rsidP="009753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76A">
              <w:rPr>
                <w:rFonts w:ascii="Times New Roman" w:hAnsi="Times New Roman" w:cs="Times New Roman"/>
                <w:sz w:val="20"/>
                <w:szCs w:val="20"/>
              </w:rPr>
              <w:t>93.29</w:t>
            </w:r>
          </w:p>
        </w:tc>
        <w:tc>
          <w:tcPr>
            <w:tcW w:w="24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</w:t>
            </w:r>
          </w:p>
        </w:tc>
        <w:tc>
          <w:tcPr>
            <w:tcW w:w="27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01941</w:t>
            </w:r>
          </w:p>
        </w:tc>
        <w:tc>
          <w:tcPr>
            <w:tcW w:w="287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МБУ «ММЦ «Бригантина»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Назарово»</w:t>
            </w:r>
          </w:p>
        </w:tc>
        <w:tc>
          <w:tcPr>
            <w:tcW w:w="24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5746</w:t>
            </w:r>
          </w:p>
        </w:tc>
        <w:tc>
          <w:tcPr>
            <w:tcW w:w="33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33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  <w:proofErr w:type="spellEnd"/>
          </w:p>
        </w:tc>
        <w:tc>
          <w:tcPr>
            <w:tcW w:w="384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335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335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91339C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336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84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вов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леченных в мероприятия  (единиц в год)</w:t>
            </w:r>
            <w:r w:rsidRPr="00886F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1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работа бесплатная</w:t>
            </w:r>
          </w:p>
        </w:tc>
        <w:tc>
          <w:tcPr>
            <w:tcW w:w="458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Статья 2.1 и Статья 13.1 Федерального закона от 28 июня 1995 г. № 98-ФЗ "О государственной поддержке молодёжных и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тских общественных объединений"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, Федеральны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закон от 06.10.2003 № 131-ФЗ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«Об общих принципах организации местного самоуправления в Российской Федерации», Федеральный закон от 24.06.1998 № 124-ФЗ «Об основных  гарантиях прав ребенка в Российской Федерации», Распоряжени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Правительства РФ от 17.11.2008 № 1662-р "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нцeпция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дoлгoсpoчнoгo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сoциaльнo-экoнoмичeскoгo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paзвития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Poссийскoй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Фeдepaции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пepиoд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2020 г.", Распоряжение Правительства Российской Федерации от 29.11.2014 № 2403-р "Основы государственной молодежной политики Российской Федерации на период до 2025 года"</w:t>
            </w:r>
          </w:p>
        </w:tc>
      </w:tr>
      <w:tr w:rsidR="007126C7" w:rsidRPr="002012F1" w:rsidTr="007126C7">
        <w:trPr>
          <w:trHeight w:val="1656"/>
        </w:trPr>
        <w:tc>
          <w:tcPr>
            <w:tcW w:w="12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17" w:type="pct"/>
          </w:tcPr>
          <w:p w:rsidR="007126C7" w:rsidRPr="00C13B04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04">
              <w:rPr>
                <w:rFonts w:ascii="Times New Roman" w:hAnsi="Times New Roman" w:cs="Times New Roman"/>
                <w:sz w:val="20"/>
                <w:szCs w:val="20"/>
              </w:rPr>
              <w:t>Организация досуга детей, подр</w:t>
            </w:r>
            <w:r w:rsidRPr="00C13B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остков и молодежи</w:t>
            </w:r>
          </w:p>
        </w:tc>
        <w:tc>
          <w:tcPr>
            <w:tcW w:w="280" w:type="pct"/>
          </w:tcPr>
          <w:p w:rsidR="007126C7" w:rsidRPr="005D776A" w:rsidRDefault="007126C7" w:rsidP="009753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7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90.04.3</w:t>
            </w:r>
          </w:p>
          <w:p w:rsidR="007126C7" w:rsidRPr="005D776A" w:rsidRDefault="007126C7" w:rsidP="009753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76A">
              <w:rPr>
                <w:rFonts w:ascii="Times New Roman" w:hAnsi="Times New Roman" w:cs="Times New Roman"/>
                <w:sz w:val="20"/>
                <w:szCs w:val="20"/>
              </w:rPr>
              <w:t>84.11</w:t>
            </w:r>
          </w:p>
          <w:p w:rsidR="007126C7" w:rsidRPr="00C13B04" w:rsidRDefault="007126C7" w:rsidP="009753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76A">
              <w:rPr>
                <w:rFonts w:ascii="Times New Roman" w:hAnsi="Times New Roman" w:cs="Times New Roman"/>
                <w:sz w:val="20"/>
                <w:szCs w:val="20"/>
              </w:rPr>
              <w:t>91.19</w:t>
            </w:r>
          </w:p>
        </w:tc>
        <w:tc>
          <w:tcPr>
            <w:tcW w:w="246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</w:t>
            </w:r>
          </w:p>
        </w:tc>
        <w:tc>
          <w:tcPr>
            <w:tcW w:w="27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01941</w:t>
            </w:r>
          </w:p>
        </w:tc>
        <w:tc>
          <w:tcPr>
            <w:tcW w:w="287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МБУ «ММЦ «Бригантина» </w:t>
            </w: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. Назарово»</w:t>
            </w:r>
          </w:p>
        </w:tc>
        <w:tc>
          <w:tcPr>
            <w:tcW w:w="240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gramEnd"/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5746</w:t>
            </w:r>
          </w:p>
        </w:tc>
        <w:tc>
          <w:tcPr>
            <w:tcW w:w="336" w:type="pct"/>
          </w:tcPr>
          <w:p w:rsidR="007126C7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культурно-досуговые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, спортивно-массовые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126C7" w:rsidRPr="002012F1" w:rsidRDefault="007126C7" w:rsidP="005C3A2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Очно</w:t>
            </w:r>
            <w:proofErr w:type="spellEnd"/>
          </w:p>
        </w:tc>
        <w:tc>
          <w:tcPr>
            <w:tcW w:w="384" w:type="pct"/>
          </w:tcPr>
          <w:p w:rsidR="007126C7" w:rsidRPr="002012F1" w:rsidRDefault="007126C7" w:rsidP="00866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335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335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A23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336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84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(единиц в год);</w:t>
            </w:r>
            <w:r w:rsidRPr="00BF263A">
              <w:rPr>
                <w:rFonts w:ascii="Times New Roman" w:hAnsi="Times New Roman" w:cs="Times New Roman"/>
                <w:sz w:val="20"/>
                <w:szCs w:val="20"/>
              </w:rPr>
              <w:t xml:space="preserve"> доля молодых людей, </w:t>
            </w:r>
            <w:r w:rsidRPr="00BF26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влетворенных качеством услуги (п</w:t>
            </w:r>
            <w:r w:rsidRPr="00BF263A">
              <w:rPr>
                <w:rFonts w:ascii="Times New Roman" w:hAnsi="Times New Roman" w:cs="Times New Roman"/>
                <w:sz w:val="20"/>
                <w:szCs w:val="20"/>
              </w:rPr>
              <w:t>роцент)</w:t>
            </w:r>
          </w:p>
        </w:tc>
        <w:tc>
          <w:tcPr>
            <w:tcW w:w="431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</w:t>
            </w:r>
            <w:r w:rsidRPr="002012F1">
              <w:rPr>
                <w:rFonts w:ascii="Times New Roman" w:hAnsi="Times New Roman" w:cs="Times New Roman"/>
                <w:sz w:val="20"/>
                <w:szCs w:val="20"/>
              </w:rPr>
              <w:t xml:space="preserve"> работа бесплатная</w:t>
            </w:r>
          </w:p>
        </w:tc>
        <w:tc>
          <w:tcPr>
            <w:tcW w:w="458" w:type="pct"/>
          </w:tcPr>
          <w:p w:rsidR="007126C7" w:rsidRPr="002012F1" w:rsidRDefault="007126C7" w:rsidP="00CB18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Статья 2.1 и Статья 13.1 Федерального закона от 28 июня 1995 г. № 98-ФЗ "О государствен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ной поддержке молодёжных и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тских общественных объединений"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, Федеральны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закон от 06.10.2003 № 131-ФЗ </w:t>
            </w:r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«Об общих принципах организации местного самоуправления в Российской Федерации», Федеральный закон от 24.06.1998 № 124-ФЗ «Об основных  гарантиях прав ребенка в Российской Федерации», Распоряжение Правительства РФ от 17.11.2008 № 1662-р "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нцeпция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дoлгoсpoчнoгo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сoциaльнo-экoнoмичeскoгo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paзвития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Poссийскoй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Фeдepaции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proofErr w:type="gram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пepиoд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>дo</w:t>
            </w:r>
            <w:proofErr w:type="spellEnd"/>
            <w:r w:rsidRPr="00952354">
              <w:rPr>
                <w:rFonts w:ascii="Times New Roman" w:hAnsi="Times New Roman" w:cs="Times New Roman"/>
                <w:sz w:val="20"/>
                <w:szCs w:val="20"/>
              </w:rPr>
              <w:t xml:space="preserve"> 2020 г.", Распоряжение Правительства Российской Федерации от 29.11.2014 № 2403-р "Основы государственной молодежной политики Российской Федерации на период до 2025 года"</w:t>
            </w:r>
          </w:p>
        </w:tc>
      </w:tr>
    </w:tbl>
    <w:p w:rsidR="0086611E" w:rsidRPr="00363B06" w:rsidRDefault="0086611E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91339C" w:rsidRDefault="0091339C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052D" w:rsidRPr="00363B06" w:rsidRDefault="0039052D" w:rsidP="0086611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C12691" w:rsidRDefault="00C12691" w:rsidP="0086611E">
      <w:pPr>
        <w:jc w:val="right"/>
      </w:pPr>
    </w:p>
    <w:sectPr w:rsidR="00C12691" w:rsidSect="008661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66C7F"/>
    <w:multiLevelType w:val="hybridMultilevel"/>
    <w:tmpl w:val="167AB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611E"/>
    <w:rsid w:val="000C1C65"/>
    <w:rsid w:val="000E4CFD"/>
    <w:rsid w:val="002012F1"/>
    <w:rsid w:val="00216C61"/>
    <w:rsid w:val="0023444C"/>
    <w:rsid w:val="00330C20"/>
    <w:rsid w:val="0036159F"/>
    <w:rsid w:val="00363B06"/>
    <w:rsid w:val="0039052D"/>
    <w:rsid w:val="003944E0"/>
    <w:rsid w:val="00533D94"/>
    <w:rsid w:val="0053447D"/>
    <w:rsid w:val="00556EC0"/>
    <w:rsid w:val="005C3A23"/>
    <w:rsid w:val="005F56A7"/>
    <w:rsid w:val="007126C7"/>
    <w:rsid w:val="0076119C"/>
    <w:rsid w:val="008460DE"/>
    <w:rsid w:val="0086611E"/>
    <w:rsid w:val="00886FAB"/>
    <w:rsid w:val="0091339C"/>
    <w:rsid w:val="00952354"/>
    <w:rsid w:val="009753A7"/>
    <w:rsid w:val="009979F1"/>
    <w:rsid w:val="009C10B1"/>
    <w:rsid w:val="009E0A4F"/>
    <w:rsid w:val="00A03BD2"/>
    <w:rsid w:val="00A26AEF"/>
    <w:rsid w:val="00A61FDC"/>
    <w:rsid w:val="00A64A7A"/>
    <w:rsid w:val="00A94766"/>
    <w:rsid w:val="00AC2EE8"/>
    <w:rsid w:val="00B55C43"/>
    <w:rsid w:val="00B92D32"/>
    <w:rsid w:val="00BF263A"/>
    <w:rsid w:val="00BF6379"/>
    <w:rsid w:val="00C12691"/>
    <w:rsid w:val="00C13B04"/>
    <w:rsid w:val="00CA01C0"/>
    <w:rsid w:val="00CB0156"/>
    <w:rsid w:val="00CC5095"/>
    <w:rsid w:val="00D8237A"/>
    <w:rsid w:val="00E66537"/>
    <w:rsid w:val="00EA1012"/>
    <w:rsid w:val="00EF3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1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3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8" w:color="DBDCDC"/>
            <w:right w:val="none" w:sz="0" w:space="0" w:color="auto"/>
          </w:divBdr>
        </w:div>
        <w:div w:id="4382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8" w:color="DBDCDC"/>
            <w:right w:val="none" w:sz="0" w:space="0" w:color="auto"/>
          </w:divBdr>
        </w:div>
        <w:div w:id="13826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8" w:color="DBDCDC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2016-12-15T09:47:00Z</cp:lastPrinted>
  <dcterms:created xsi:type="dcterms:W3CDTF">2016-12-15T09:52:00Z</dcterms:created>
  <dcterms:modified xsi:type="dcterms:W3CDTF">2016-12-16T03:58:00Z</dcterms:modified>
</cp:coreProperties>
</file>