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5B60F9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141D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6D141D">
        <w:rPr>
          <w:sz w:val="28"/>
          <w:szCs w:val="28"/>
        </w:rPr>
        <w:t xml:space="preserve"> </w:t>
      </w:r>
      <w:r w:rsidR="00A302D7" w:rsidRPr="007C6D80">
        <w:rPr>
          <w:sz w:val="28"/>
          <w:szCs w:val="28"/>
        </w:rPr>
        <w:t>.</w:t>
      </w:r>
      <w:r w:rsidR="00A302D7" w:rsidRPr="00835669">
        <w:rPr>
          <w:sz w:val="28"/>
          <w:szCs w:val="28"/>
        </w:rPr>
        <w:t>0</w:t>
      </w:r>
      <w:r w:rsidR="002A2520">
        <w:rPr>
          <w:sz w:val="28"/>
          <w:szCs w:val="28"/>
        </w:rPr>
        <w:t>9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201</w:t>
      </w:r>
      <w:r w:rsidR="006D141D">
        <w:rPr>
          <w:sz w:val="28"/>
          <w:szCs w:val="28"/>
        </w:rPr>
        <w:t>6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    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  </w:t>
      </w:r>
      <w:r w:rsidR="00904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043C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1424</w:t>
      </w:r>
      <w:r w:rsidR="00A302D7">
        <w:rPr>
          <w:sz w:val="28"/>
          <w:szCs w:val="28"/>
        </w:rPr>
        <w:t xml:space="preserve"> -</w:t>
      </w:r>
      <w:proofErr w:type="spellStart"/>
      <w:proofErr w:type="gramStart"/>
      <w:r w:rsidR="00A302D7">
        <w:rPr>
          <w:sz w:val="28"/>
          <w:szCs w:val="28"/>
        </w:rPr>
        <w:t>п</w:t>
      </w:r>
      <w:proofErr w:type="spellEnd"/>
      <w:proofErr w:type="gramEnd"/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A302D7" w:rsidRDefault="002A2520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осенне-зимний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6D141D">
        <w:rPr>
          <w:sz w:val="28"/>
          <w:szCs w:val="28"/>
        </w:rPr>
        <w:t>6</w:t>
      </w:r>
      <w:r w:rsidR="002A2520">
        <w:rPr>
          <w:sz w:val="28"/>
          <w:szCs w:val="28"/>
        </w:rPr>
        <w:t>-2017  годы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7D5C75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A302D7">
        <w:rPr>
          <w:sz w:val="28"/>
          <w:szCs w:val="28"/>
        </w:rPr>
        <w:t>В соответствии с Федеральными законами  от 06.10.2003 № 131-ФЗ  «Об общих принципах организации ме</w:t>
      </w:r>
      <w:r w:rsidR="00A302D7">
        <w:rPr>
          <w:sz w:val="28"/>
          <w:szCs w:val="28"/>
        </w:rPr>
        <w:softHyphen/>
        <w:t xml:space="preserve">стного самоуправления в РФ», от 21.12.1994  № 69-ФЗ «О пожарной безопасности», Уставом города Назарово и в целях обеспечения необходимых условий для предотвращения пожаров, гибели и травматизма людей в </w:t>
      </w:r>
      <w:r w:rsidR="002A2520">
        <w:rPr>
          <w:sz w:val="28"/>
          <w:szCs w:val="28"/>
        </w:rPr>
        <w:t>осенне-зимний</w:t>
      </w:r>
      <w:r w:rsidR="00A302D7">
        <w:rPr>
          <w:sz w:val="28"/>
          <w:szCs w:val="28"/>
        </w:rPr>
        <w:t xml:space="preserve"> пожароопасный период 201</w:t>
      </w:r>
      <w:r w:rsidR="006D141D">
        <w:rPr>
          <w:sz w:val="28"/>
          <w:szCs w:val="28"/>
        </w:rPr>
        <w:t>6</w:t>
      </w:r>
      <w:r w:rsidR="002A2520">
        <w:rPr>
          <w:sz w:val="28"/>
          <w:szCs w:val="28"/>
        </w:rPr>
        <w:t>-2017  годы</w:t>
      </w:r>
      <w:r w:rsidR="00A302D7">
        <w:rPr>
          <w:sz w:val="28"/>
          <w:szCs w:val="28"/>
        </w:rPr>
        <w:t>,</w:t>
      </w:r>
      <w:r w:rsidR="002A2520">
        <w:rPr>
          <w:sz w:val="28"/>
          <w:szCs w:val="28"/>
        </w:rPr>
        <w:t xml:space="preserve"> созданию условий для предупреждения и своевременной ликвидации пожаров на территории города,</w:t>
      </w:r>
      <w:r w:rsidR="00A302D7">
        <w:rPr>
          <w:sz w:val="28"/>
          <w:szCs w:val="28"/>
        </w:rPr>
        <w:t xml:space="preserve">  </w:t>
      </w:r>
      <w:proofErr w:type="gramEnd"/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</w:t>
      </w:r>
      <w:r w:rsidR="002A2520">
        <w:rPr>
          <w:sz w:val="28"/>
          <w:szCs w:val="28"/>
        </w:rPr>
        <w:t xml:space="preserve">ой безопасности в </w:t>
      </w:r>
      <w:r w:rsidR="007D5C75">
        <w:rPr>
          <w:sz w:val="28"/>
          <w:szCs w:val="28"/>
        </w:rPr>
        <w:t>осенн</w:t>
      </w:r>
      <w:r w:rsidR="002A2520">
        <w:rPr>
          <w:sz w:val="28"/>
          <w:szCs w:val="28"/>
        </w:rPr>
        <w:t>е-зимний</w:t>
      </w:r>
      <w:r>
        <w:rPr>
          <w:sz w:val="28"/>
          <w:szCs w:val="28"/>
        </w:rPr>
        <w:t xml:space="preserve"> пожароопасный период 201</w:t>
      </w:r>
      <w:r w:rsidR="006D141D">
        <w:rPr>
          <w:sz w:val="28"/>
          <w:szCs w:val="28"/>
        </w:rPr>
        <w:t>6</w:t>
      </w:r>
      <w:r w:rsidR="002A2520">
        <w:rPr>
          <w:sz w:val="28"/>
          <w:szCs w:val="28"/>
        </w:rPr>
        <w:t>-2017 годы,</w:t>
      </w:r>
      <w:r>
        <w:rPr>
          <w:sz w:val="28"/>
          <w:szCs w:val="28"/>
        </w:rPr>
        <w:t xml:space="preserve"> согласно приложению.</w:t>
      </w:r>
    </w:p>
    <w:p w:rsidR="002A2520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A2520">
        <w:rPr>
          <w:sz w:val="28"/>
          <w:szCs w:val="28"/>
        </w:rPr>
        <w:t xml:space="preserve">Отделу   безопасности  </w:t>
      </w:r>
      <w:r w:rsidR="00E17E8C" w:rsidRPr="002A2520">
        <w:rPr>
          <w:sz w:val="28"/>
          <w:szCs w:val="28"/>
        </w:rPr>
        <w:t xml:space="preserve">и мобилизационной работы администрации </w:t>
      </w:r>
      <w:r w:rsidRPr="002A2520">
        <w:rPr>
          <w:sz w:val="28"/>
          <w:szCs w:val="28"/>
        </w:rPr>
        <w:t>города (</w:t>
      </w:r>
      <w:r w:rsidR="00583404" w:rsidRPr="002A2520">
        <w:rPr>
          <w:sz w:val="28"/>
          <w:szCs w:val="28"/>
        </w:rPr>
        <w:t>Саар</w:t>
      </w:r>
      <w:r w:rsidRPr="002A2520">
        <w:rPr>
          <w:sz w:val="28"/>
          <w:szCs w:val="28"/>
        </w:rPr>
        <w:t>)</w:t>
      </w:r>
    </w:p>
    <w:p w:rsidR="00A302D7" w:rsidRPr="002A2520" w:rsidRDefault="00A302D7" w:rsidP="002A2520">
      <w:pPr>
        <w:ind w:left="360"/>
        <w:jc w:val="both"/>
        <w:rPr>
          <w:sz w:val="28"/>
          <w:szCs w:val="28"/>
        </w:rPr>
      </w:pPr>
      <w:r w:rsidRPr="002A2520">
        <w:rPr>
          <w:sz w:val="28"/>
          <w:szCs w:val="28"/>
        </w:rPr>
        <w:t xml:space="preserve">  -  </w:t>
      </w:r>
      <w:r w:rsidR="00B00FF0">
        <w:rPr>
          <w:sz w:val="28"/>
          <w:szCs w:val="28"/>
        </w:rPr>
        <w:t xml:space="preserve"> </w:t>
      </w:r>
      <w:r w:rsidRPr="002A2520">
        <w:rPr>
          <w:sz w:val="28"/>
          <w:szCs w:val="28"/>
        </w:rPr>
        <w:t>осуществлять контроль за  выполнением плана мероприятий;</w:t>
      </w:r>
    </w:p>
    <w:p w:rsidR="00A302D7" w:rsidRDefault="002A2520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A302D7">
        <w:rPr>
          <w:sz w:val="28"/>
          <w:szCs w:val="28"/>
        </w:rPr>
        <w:t>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 xml:space="preserve">опубликовать в газете «Советское  </w:t>
      </w:r>
      <w:proofErr w:type="spellStart"/>
      <w:r w:rsidR="006D141D">
        <w:rPr>
          <w:sz w:val="28"/>
          <w:szCs w:val="28"/>
        </w:rPr>
        <w:t>Причулымье</w:t>
      </w:r>
      <w:proofErr w:type="spellEnd"/>
      <w:r w:rsidR="006D141D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F93BA0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302D7">
        <w:rPr>
          <w:sz w:val="28"/>
          <w:szCs w:val="28"/>
        </w:rPr>
        <w:t xml:space="preserve"> администрации города        </w:t>
      </w:r>
      <w:r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В.Ф.</w:t>
      </w:r>
      <w:r w:rsidR="00F3487E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Палкин</w:t>
      </w:r>
      <w:r w:rsidR="00A302D7">
        <w:rPr>
          <w:sz w:val="28"/>
          <w:szCs w:val="28"/>
        </w:rPr>
        <w:t xml:space="preserve"> 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2A2520" w:rsidRDefault="002A2520" w:rsidP="00A302D7">
      <w:pPr>
        <w:ind w:left="360"/>
        <w:jc w:val="both"/>
      </w:pPr>
    </w:p>
    <w:p w:rsidR="002A2520" w:rsidRDefault="002A2520" w:rsidP="00A302D7">
      <w:pPr>
        <w:ind w:left="360"/>
        <w:jc w:val="both"/>
      </w:pPr>
    </w:p>
    <w:p w:rsidR="002A2520" w:rsidRDefault="002A2520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</w:pPr>
      <w:r>
        <w:t xml:space="preserve">                                                                                          </w:t>
      </w:r>
    </w:p>
    <w:p w:rsidR="00A302D7" w:rsidRPr="00835669" w:rsidRDefault="00A302D7" w:rsidP="00A302D7">
      <w:pPr>
        <w:ind w:left="360"/>
      </w:pPr>
      <w:r>
        <w:lastRenderedPageBreak/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администрации г.</w:t>
      </w:r>
      <w:r>
        <w:t xml:space="preserve"> </w:t>
      </w:r>
      <w:r w:rsidRPr="00835669">
        <w:t xml:space="preserve">Назарово 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от</w:t>
      </w:r>
      <w:r w:rsidR="005B60F9">
        <w:t xml:space="preserve"> 19</w:t>
      </w:r>
      <w:r>
        <w:t>.</w:t>
      </w:r>
      <w:r w:rsidRPr="00835669">
        <w:t>0</w:t>
      </w:r>
      <w:r w:rsidR="002A2520">
        <w:t>9</w:t>
      </w:r>
      <w:r w:rsidRPr="00835669">
        <w:t>.20</w:t>
      </w:r>
      <w:r>
        <w:t>1</w:t>
      </w:r>
      <w:r w:rsidR="006D141D">
        <w:t>6</w:t>
      </w:r>
      <w:r w:rsidR="00CD747E">
        <w:t xml:space="preserve"> </w:t>
      </w:r>
      <w:r>
        <w:t xml:space="preserve">№ </w:t>
      </w:r>
      <w:r w:rsidR="005B60F9">
        <w:t>1424</w:t>
      </w:r>
      <w:r w:rsidR="006D141D">
        <w:t xml:space="preserve"> </w:t>
      </w:r>
      <w:r w:rsidRPr="00835669">
        <w:t>-</w:t>
      </w:r>
      <w:proofErr w:type="spellStart"/>
      <w:proofErr w:type="gramStart"/>
      <w:r w:rsidRPr="00835669">
        <w:t>п</w:t>
      </w:r>
      <w:proofErr w:type="spellEnd"/>
      <w:proofErr w:type="gramEnd"/>
    </w:p>
    <w:p w:rsidR="00A302D7" w:rsidRDefault="00A302D7" w:rsidP="00A302D7">
      <w:pPr>
        <w:ind w:left="360"/>
        <w:rPr>
          <w:sz w:val="28"/>
          <w:szCs w:val="28"/>
        </w:rPr>
      </w:pP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A302D7" w:rsidRPr="001F78D4" w:rsidRDefault="00F3487E" w:rsidP="00F3487E">
      <w:pPr>
        <w:tabs>
          <w:tab w:val="left" w:pos="3520"/>
          <w:tab w:val="center" w:pos="4999"/>
        </w:tabs>
        <w:ind w:left="360"/>
        <w:rPr>
          <w:b/>
        </w:rPr>
      </w:pPr>
      <w:r>
        <w:rPr>
          <w:b/>
        </w:rPr>
        <w:t xml:space="preserve">                                                                 </w:t>
      </w:r>
      <w:r w:rsidR="00A302D7" w:rsidRPr="001F78D4">
        <w:rPr>
          <w:b/>
        </w:rPr>
        <w:t>ПЛАН</w:t>
      </w:r>
    </w:p>
    <w:p w:rsidR="00A302D7" w:rsidRPr="001F78D4" w:rsidRDefault="00B00FF0" w:rsidP="00B00FF0">
      <w:pPr>
        <w:tabs>
          <w:tab w:val="left" w:pos="3520"/>
          <w:tab w:val="center" w:pos="4999"/>
        </w:tabs>
        <w:rPr>
          <w:b/>
        </w:rPr>
      </w:pPr>
      <w:r>
        <w:rPr>
          <w:b/>
        </w:rPr>
        <w:t xml:space="preserve">                          </w:t>
      </w:r>
      <w:r w:rsidR="00A302D7" w:rsidRPr="001F78D4">
        <w:rPr>
          <w:b/>
        </w:rPr>
        <w:t>мероприятий по обеспечению пожарной безопасности</w:t>
      </w:r>
    </w:p>
    <w:p w:rsidR="00A302D7" w:rsidRPr="001F78D4" w:rsidRDefault="00B00FF0" w:rsidP="00B00FF0">
      <w:pPr>
        <w:tabs>
          <w:tab w:val="left" w:pos="800"/>
          <w:tab w:val="left" w:pos="1200"/>
          <w:tab w:val="center" w:pos="4999"/>
        </w:tabs>
        <w:ind w:left="360"/>
        <w:rPr>
          <w:b/>
        </w:rPr>
      </w:pPr>
      <w:r>
        <w:rPr>
          <w:b/>
        </w:rPr>
        <w:t xml:space="preserve">                  </w:t>
      </w:r>
      <w:r w:rsidR="002A2520">
        <w:rPr>
          <w:b/>
        </w:rPr>
        <w:t xml:space="preserve">в осенне-зимний </w:t>
      </w:r>
      <w:r w:rsidR="00A302D7" w:rsidRPr="001F78D4">
        <w:rPr>
          <w:b/>
        </w:rPr>
        <w:t xml:space="preserve"> пожароопасный период</w:t>
      </w:r>
      <w:r>
        <w:rPr>
          <w:b/>
        </w:rPr>
        <w:t xml:space="preserve"> 2016-2017 годы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220"/>
        <w:gridCol w:w="3504"/>
        <w:gridCol w:w="1356"/>
      </w:tblGrid>
      <w:tr w:rsidR="00A302D7" w:rsidRPr="001F78D4" w:rsidTr="00E06985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proofErr w:type="spellStart"/>
            <w:proofErr w:type="gramStart"/>
            <w:r w:rsidRPr="001F78D4">
              <w:t>п</w:t>
            </w:r>
            <w:proofErr w:type="spellEnd"/>
            <w:proofErr w:type="gramEnd"/>
            <w:r w:rsidRPr="001F78D4">
              <w:t>/</w:t>
            </w:r>
            <w:proofErr w:type="spellStart"/>
            <w:r w:rsidRPr="001F78D4">
              <w:t>п</w:t>
            </w:r>
            <w:proofErr w:type="spellEnd"/>
          </w:p>
        </w:tc>
        <w:tc>
          <w:tcPr>
            <w:tcW w:w="5220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</w:p>
        </w:tc>
        <w:tc>
          <w:tcPr>
            <w:tcW w:w="3504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</w:p>
        </w:tc>
        <w:tc>
          <w:tcPr>
            <w:tcW w:w="1356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</w:p>
        </w:tc>
      </w:tr>
      <w:tr w:rsidR="007F6D5D" w:rsidRPr="001F78D4" w:rsidTr="00E06985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Создать необходимый запас горюче-смазочных материалов, огнетушащих средств, пожарно-технического вооружения для ликвидации пожаров </w:t>
            </w:r>
          </w:p>
        </w:tc>
        <w:tc>
          <w:tcPr>
            <w:tcW w:w="3504" w:type="dxa"/>
          </w:tcPr>
          <w:p w:rsidR="007F6D5D" w:rsidRPr="001F78D4" w:rsidRDefault="007F6D5D" w:rsidP="007F6D5D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</w:t>
            </w:r>
            <w:r w:rsidR="00F3487E">
              <w:t>т», ООО «</w:t>
            </w:r>
            <w:proofErr w:type="spellStart"/>
            <w:r w:rsidR="00F3487E">
              <w:t>Эко-Сервис</w:t>
            </w:r>
            <w:proofErr w:type="spellEnd"/>
            <w:r w:rsidR="00F3487E">
              <w:t>», ООО «Тепло</w:t>
            </w:r>
            <w:r>
              <w:t xml:space="preserve">», ООО «Водоканал», </w:t>
            </w:r>
            <w:r w:rsidRPr="001F78D4">
              <w:t>руководители организаций, собственники жилья</w:t>
            </w:r>
            <w:r>
              <w:t xml:space="preserve"> (по согласованию)</w:t>
            </w:r>
            <w:proofErr w:type="gramEnd"/>
          </w:p>
        </w:tc>
        <w:tc>
          <w:tcPr>
            <w:tcW w:w="1356" w:type="dxa"/>
          </w:tcPr>
          <w:p w:rsidR="00CA5B28" w:rsidRDefault="00BB1652" w:rsidP="00CA5B28">
            <w:r>
              <w:t>до 20 октября</w:t>
            </w:r>
            <w:r w:rsidR="00CA5B28">
              <w:t xml:space="preserve">  </w:t>
            </w:r>
          </w:p>
          <w:p w:rsidR="007F6D5D" w:rsidRPr="001F78D4" w:rsidRDefault="006D141D" w:rsidP="00CA5B28">
            <w:r>
              <w:t xml:space="preserve">   2016</w:t>
            </w:r>
            <w:r w:rsidR="00CA5B28">
              <w:t>г.</w:t>
            </w:r>
          </w:p>
        </w:tc>
      </w:tr>
      <w:tr w:rsidR="007F6D5D" w:rsidRPr="001F78D4" w:rsidTr="00E06985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</w:p>
        </w:tc>
        <w:tc>
          <w:tcPr>
            <w:tcW w:w="3504" w:type="dxa"/>
          </w:tcPr>
          <w:p w:rsidR="007F6D5D" w:rsidRPr="001F78D4" w:rsidRDefault="007F6D5D" w:rsidP="007F6D5D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</w:t>
            </w:r>
            <w:r w:rsidR="00F3487E">
              <w:t>т», ООО «</w:t>
            </w:r>
            <w:proofErr w:type="spellStart"/>
            <w:r w:rsidR="00F3487E">
              <w:t>Эко-Сервис</w:t>
            </w:r>
            <w:proofErr w:type="spellEnd"/>
            <w:r w:rsidR="00F3487E">
              <w:t>», ООО «Тепло</w:t>
            </w:r>
            <w:r>
              <w:t xml:space="preserve">»,  ООО «Водоканал»,  (по согласованию), </w:t>
            </w:r>
            <w:r w:rsidRPr="001F78D4">
              <w:t>руководители организаций, отдел культуры, управление образования</w:t>
            </w:r>
            <w:proofErr w:type="gramEnd"/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BB1652">
              <w:t xml:space="preserve"> 20 октября</w:t>
            </w:r>
          </w:p>
          <w:p w:rsidR="007F6D5D" w:rsidRPr="001F78D4" w:rsidRDefault="006D141D" w:rsidP="007F6D5D">
            <w:pPr>
              <w:jc w:val="center"/>
            </w:pPr>
            <w:r>
              <w:t>2016</w:t>
            </w:r>
            <w:r w:rsidR="007F6D5D">
              <w:t xml:space="preserve"> г.</w:t>
            </w:r>
            <w:r w:rsidR="007F6D5D" w:rsidRPr="001F78D4">
              <w:t xml:space="preserve"> </w:t>
            </w:r>
          </w:p>
        </w:tc>
      </w:tr>
      <w:tr w:rsidR="007F6D5D" w:rsidRPr="001F78D4" w:rsidTr="00E06985">
        <w:trPr>
          <w:trHeight w:val="165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2A2520" w:rsidP="002A3225">
            <w:r>
              <w:t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</w:t>
            </w:r>
          </w:p>
        </w:tc>
        <w:tc>
          <w:tcPr>
            <w:tcW w:w="3504" w:type="dxa"/>
          </w:tcPr>
          <w:p w:rsidR="007F6D5D" w:rsidRPr="001F78D4" w:rsidRDefault="002A2520" w:rsidP="002A2520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Эко-Сервис</w:t>
            </w:r>
            <w:proofErr w:type="spellEnd"/>
            <w:r>
              <w:t xml:space="preserve">», ООО «Тепло», ООО «Водоканал», </w:t>
            </w:r>
            <w:r w:rsidRPr="001F78D4">
              <w:t>руководители организаций, собственники жилья</w:t>
            </w:r>
            <w:r>
              <w:t>.</w:t>
            </w:r>
            <w:proofErr w:type="gramEnd"/>
          </w:p>
        </w:tc>
        <w:tc>
          <w:tcPr>
            <w:tcW w:w="1356" w:type="dxa"/>
          </w:tcPr>
          <w:p w:rsidR="007F6D5D" w:rsidRPr="001F78D4" w:rsidRDefault="00BB1652" w:rsidP="002A2520">
            <w:pPr>
              <w:jc w:val="center"/>
            </w:pPr>
            <w:r>
              <w:t>В течение</w:t>
            </w:r>
            <w:r w:rsidR="002A2520">
              <w:t xml:space="preserve"> всего периода</w:t>
            </w:r>
          </w:p>
        </w:tc>
      </w:tr>
      <w:tr w:rsidR="002A2520" w:rsidRPr="001F78D4" w:rsidTr="00E06985">
        <w:trPr>
          <w:trHeight w:val="1652"/>
        </w:trPr>
        <w:tc>
          <w:tcPr>
            <w:tcW w:w="720" w:type="dxa"/>
          </w:tcPr>
          <w:p w:rsidR="002A2520" w:rsidRDefault="00BB1652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00FF0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2A2520" w:rsidRDefault="002A2520" w:rsidP="002A3225">
            <w:r>
              <w:t xml:space="preserve">Организовать проверку и своевременную очистку  люков пожарных гидрантов от снега и льда </w:t>
            </w:r>
          </w:p>
        </w:tc>
        <w:tc>
          <w:tcPr>
            <w:tcW w:w="3504" w:type="dxa"/>
          </w:tcPr>
          <w:p w:rsidR="002A2520" w:rsidRPr="001F78D4" w:rsidRDefault="002A2520" w:rsidP="002A2520">
            <w:r>
              <w:t>ООО «Водоканал», руководители организаций всех форм собственности</w:t>
            </w:r>
          </w:p>
        </w:tc>
        <w:tc>
          <w:tcPr>
            <w:tcW w:w="1356" w:type="dxa"/>
          </w:tcPr>
          <w:p w:rsidR="002A2520" w:rsidRDefault="00BB1652" w:rsidP="002A2520">
            <w:pPr>
              <w:jc w:val="center"/>
            </w:pPr>
            <w:r>
              <w:t>В течение всего периода</w:t>
            </w:r>
          </w:p>
        </w:tc>
      </w:tr>
      <w:tr w:rsidR="00BB1652" w:rsidRPr="001F78D4" w:rsidTr="00E06985">
        <w:trPr>
          <w:trHeight w:val="1652"/>
        </w:trPr>
        <w:tc>
          <w:tcPr>
            <w:tcW w:w="720" w:type="dxa"/>
          </w:tcPr>
          <w:p w:rsidR="00BB1652" w:rsidRDefault="00BB1652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00FF0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BB1652" w:rsidRDefault="00BB1652" w:rsidP="002A3225">
            <w:r>
              <w:t>Обеспечить свободный проезд пожарных автомобилей к источникам противопожарного водоснабжения</w:t>
            </w:r>
          </w:p>
        </w:tc>
        <w:tc>
          <w:tcPr>
            <w:tcW w:w="3504" w:type="dxa"/>
          </w:tcPr>
          <w:p w:rsidR="00BB1652" w:rsidRDefault="00BB1652" w:rsidP="002A2520">
            <w:r>
              <w:t>ООО «Водоканал», руководители организаций всех форм собственности</w:t>
            </w:r>
          </w:p>
        </w:tc>
        <w:tc>
          <w:tcPr>
            <w:tcW w:w="1356" w:type="dxa"/>
          </w:tcPr>
          <w:p w:rsidR="00BB1652" w:rsidRDefault="00BB1652" w:rsidP="002A2520">
            <w:pPr>
              <w:jc w:val="center"/>
            </w:pPr>
            <w:r>
              <w:t>В течение всего периода</w:t>
            </w:r>
          </w:p>
        </w:tc>
      </w:tr>
      <w:tr w:rsidR="00BB1652" w:rsidRPr="001F78D4" w:rsidTr="00E06985">
        <w:trPr>
          <w:trHeight w:val="1652"/>
        </w:trPr>
        <w:tc>
          <w:tcPr>
            <w:tcW w:w="720" w:type="dxa"/>
          </w:tcPr>
          <w:p w:rsidR="00BB1652" w:rsidRDefault="00BB1652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00FF0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BB1652" w:rsidRDefault="00BB1652" w:rsidP="002A3225">
            <w:r>
              <w:t>Проверить чердачные и подвальные помещения, обеспечить их чистоту от горючих материалов и закрытие на замки входных дверей и люков. Провести обследования и ремон</w:t>
            </w:r>
            <w:r w:rsidR="00F67876">
              <w:t>т</w:t>
            </w:r>
            <w:r>
              <w:t xml:space="preserve"> внутридомовых элект</w:t>
            </w:r>
            <w:r w:rsidR="00F67876">
              <w:t>р</w:t>
            </w:r>
            <w:r>
              <w:t>ических сетей и электрооборудования.</w:t>
            </w:r>
          </w:p>
        </w:tc>
        <w:tc>
          <w:tcPr>
            <w:tcW w:w="3504" w:type="dxa"/>
          </w:tcPr>
          <w:p w:rsidR="00BB1652" w:rsidRDefault="00BB1652" w:rsidP="002A2520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>
              <w:t xml:space="preserve"> ООО «</w:t>
            </w:r>
            <w:proofErr w:type="spellStart"/>
            <w:r>
              <w:t>Тепло+</w:t>
            </w:r>
            <w:proofErr w:type="spellEnd"/>
            <w:r>
              <w:t>», ООО «Визит», ООО «</w:t>
            </w:r>
            <w:proofErr w:type="spellStart"/>
            <w:r>
              <w:t>Эко-Сервис</w:t>
            </w:r>
            <w:proofErr w:type="spellEnd"/>
            <w:r>
              <w:t xml:space="preserve">», ООО «Тепло», ООО «Водоканал», </w:t>
            </w:r>
            <w:r w:rsidRPr="001F78D4">
              <w:t>руководители организаций, собственники жилья</w:t>
            </w:r>
            <w:r>
              <w:t>.</w:t>
            </w:r>
            <w:proofErr w:type="gramEnd"/>
          </w:p>
        </w:tc>
        <w:tc>
          <w:tcPr>
            <w:tcW w:w="1356" w:type="dxa"/>
          </w:tcPr>
          <w:p w:rsidR="00BB1652" w:rsidRDefault="00BB1652" w:rsidP="00BB1652">
            <w:proofErr w:type="spellStart"/>
            <w:r>
              <w:t>октярбь-декабрь</w:t>
            </w:r>
            <w:proofErr w:type="spellEnd"/>
            <w:r>
              <w:t xml:space="preserve"> 2016</w:t>
            </w:r>
            <w:r w:rsidR="007D5C75">
              <w:t>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 xml:space="preserve">Провести заседания комиссии по предупреждению и ликвидации чрезвычайных ситуаций по выполнению принятых решений по </w:t>
            </w:r>
            <w:r w:rsidRPr="001F78D4">
              <w:lastRenderedPageBreak/>
              <w:t>вопросам: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lastRenderedPageBreak/>
              <w:t xml:space="preserve">Председатель </w:t>
            </w:r>
          </w:p>
          <w:p w:rsidR="007F6D5D" w:rsidRPr="001F78D4" w:rsidRDefault="007F6D5D" w:rsidP="002A3225">
            <w:r w:rsidRPr="001F78D4">
              <w:t xml:space="preserve">комиссии по предупреждению и ликвидации чрезвычайных </w:t>
            </w:r>
            <w:r w:rsidRPr="001F78D4">
              <w:lastRenderedPageBreak/>
              <w:t>ситуаций</w:t>
            </w:r>
            <w:r w:rsidR="007D5C75">
              <w:t xml:space="preserve"> и обеспечению пожарной безопасности, секретарь комиссии.</w:t>
            </w:r>
            <w:r w:rsidRPr="001F78D4">
              <w:t xml:space="preserve"> </w:t>
            </w:r>
          </w:p>
        </w:tc>
        <w:tc>
          <w:tcPr>
            <w:tcW w:w="1356" w:type="dxa"/>
          </w:tcPr>
          <w:p w:rsidR="007F6D5D" w:rsidRPr="001F78D4" w:rsidRDefault="00F67876" w:rsidP="002A3225">
            <w:pPr>
              <w:jc w:val="center"/>
            </w:pPr>
            <w:r>
              <w:lastRenderedPageBreak/>
              <w:t>сентябрь 2016г.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F67876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  <w:r w:rsidR="00745ED7">
              <w:rPr>
                <w:color w:val="000000"/>
              </w:rPr>
              <w:t>.</w:t>
            </w:r>
            <w:r w:rsidR="00673B37">
              <w:rPr>
                <w:color w:val="000000"/>
              </w:rPr>
              <w:t>1</w:t>
            </w:r>
          </w:p>
        </w:tc>
        <w:tc>
          <w:tcPr>
            <w:tcW w:w="5220" w:type="dxa"/>
          </w:tcPr>
          <w:p w:rsidR="007F6D5D" w:rsidRPr="001F78D4" w:rsidRDefault="007F6D5D" w:rsidP="00C63DD9">
            <w:r w:rsidRPr="001F78D4">
              <w:t xml:space="preserve">О противопожарном состоянии </w:t>
            </w:r>
            <w:r w:rsidR="00C63DD9">
              <w:t>объектов здравоохранения,  образования, культуры,</w:t>
            </w:r>
            <w:r w:rsidR="00F67876">
              <w:t xml:space="preserve"> социального назначения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</w:p>
        </w:tc>
        <w:tc>
          <w:tcPr>
            <w:tcW w:w="1356" w:type="dxa"/>
          </w:tcPr>
          <w:p w:rsidR="007F6D5D" w:rsidRDefault="00C63DD9" w:rsidP="002A3225">
            <w:pPr>
              <w:jc w:val="center"/>
            </w:pPr>
            <w:r>
              <w:t xml:space="preserve">ноябрь 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F67876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673B37">
              <w:rPr>
                <w:color w:val="000000"/>
              </w:rPr>
              <w:t>2</w:t>
            </w:r>
          </w:p>
        </w:tc>
        <w:tc>
          <w:tcPr>
            <w:tcW w:w="5220" w:type="dxa"/>
          </w:tcPr>
          <w:p w:rsidR="007F6D5D" w:rsidRPr="001F78D4" w:rsidRDefault="007F6D5D" w:rsidP="002A3225">
            <w:r w:rsidRPr="001F78D4">
              <w:t>Информировать население о принимаемых мерах, проводимых мероприятиях в части  соблюдения мер пожарной безопасности по месту проживания граждан</w:t>
            </w:r>
            <w:r w:rsidR="007D5C75">
              <w:t>,</w:t>
            </w:r>
            <w:r w:rsidRPr="001F78D4">
              <w:t xml:space="preserve"> с </w:t>
            </w:r>
            <w:r w:rsidR="00673B37">
              <w:t>распространением памяток о соблюдении мер пожарной безопасности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C63DD9">
              <w:t>, совет уличных комитетов</w:t>
            </w:r>
          </w:p>
        </w:tc>
        <w:tc>
          <w:tcPr>
            <w:tcW w:w="1356" w:type="dxa"/>
          </w:tcPr>
          <w:p w:rsidR="007F6D5D" w:rsidRPr="001F78D4" w:rsidRDefault="00673B37" w:rsidP="00673B37">
            <w:r>
              <w:t>В течение всего периода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673B37">
              <w:rPr>
                <w:color w:val="000000"/>
              </w:rPr>
              <w:t>3</w:t>
            </w:r>
          </w:p>
        </w:tc>
        <w:tc>
          <w:tcPr>
            <w:tcW w:w="5220" w:type="dxa"/>
          </w:tcPr>
          <w:p w:rsidR="007F6D5D" w:rsidRPr="001F78D4" w:rsidRDefault="007F6D5D" w:rsidP="007D5C75">
            <w:r w:rsidRPr="001F78D4">
              <w:t xml:space="preserve">Провести занятия </w:t>
            </w:r>
            <w:r w:rsidR="007D5C75">
              <w:t xml:space="preserve">в образовательных учреждениях города  о соблюдении правил пожарной безопасности, </w:t>
            </w:r>
            <w:r w:rsidRPr="001F78D4">
              <w:t>о правилах пользования открытым огнем в местах с наличием горючих веществ и материалов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Руководители </w:t>
            </w:r>
            <w:r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</w:p>
        </w:tc>
        <w:tc>
          <w:tcPr>
            <w:tcW w:w="1356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53599C">
              <w:t>20</w:t>
            </w:r>
            <w:r w:rsidR="00F67876">
              <w:t xml:space="preserve"> октября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  <w:r w:rsidRPr="001F78D4">
              <w:t xml:space="preserve"> </w:t>
            </w:r>
          </w:p>
        </w:tc>
      </w:tr>
      <w:tr w:rsidR="007F6D5D" w:rsidRPr="001F78D4" w:rsidTr="00E06985">
        <w:tc>
          <w:tcPr>
            <w:tcW w:w="720" w:type="dxa"/>
          </w:tcPr>
          <w:p w:rsidR="007F6D5D" w:rsidRPr="001F78D4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220" w:type="dxa"/>
          </w:tcPr>
          <w:p w:rsidR="007F6D5D" w:rsidRPr="001F78D4" w:rsidRDefault="007D5C75" w:rsidP="002A3225">
            <w:r>
              <w:t xml:space="preserve">Провести сходы </w:t>
            </w:r>
            <w:r w:rsidR="007F6D5D" w:rsidRPr="001F78D4">
              <w:t>жителей частного</w:t>
            </w:r>
            <w:r>
              <w:t xml:space="preserve"> сектора по вопросам соблюдения правил</w:t>
            </w:r>
            <w:r w:rsidR="007F6D5D" w:rsidRPr="001F78D4">
              <w:t xml:space="preserve"> пожарной безопасности (по отдельному графику)</w:t>
            </w:r>
          </w:p>
        </w:tc>
        <w:tc>
          <w:tcPr>
            <w:tcW w:w="3504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города, совет уличных комитетов</w:t>
            </w:r>
          </w:p>
        </w:tc>
        <w:tc>
          <w:tcPr>
            <w:tcW w:w="1356" w:type="dxa"/>
          </w:tcPr>
          <w:p w:rsidR="007F6D5D" w:rsidRDefault="00F67876" w:rsidP="002A3225">
            <w:pPr>
              <w:jc w:val="center"/>
            </w:pPr>
            <w:r>
              <w:t>октябрь-ноябрь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6D141D">
              <w:t>6</w:t>
            </w:r>
            <w:r>
              <w:t xml:space="preserve"> г.</w:t>
            </w:r>
          </w:p>
        </w:tc>
      </w:tr>
      <w:tr w:rsidR="00F67876" w:rsidRPr="001F78D4" w:rsidTr="00E06985">
        <w:tc>
          <w:tcPr>
            <w:tcW w:w="720" w:type="dxa"/>
          </w:tcPr>
          <w:p w:rsidR="00F67876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220" w:type="dxa"/>
          </w:tcPr>
          <w:p w:rsidR="00F67876" w:rsidRPr="001F78D4" w:rsidRDefault="00F67876" w:rsidP="002A3225">
            <w:r>
              <w:t xml:space="preserve"> Продолжить оказание материальной помощи на </w:t>
            </w:r>
            <w:r w:rsidR="007D5C75">
              <w:t>ремонт печей</w:t>
            </w:r>
            <w:r>
              <w:t>, электропроводки в домах малообеспеченных семей</w:t>
            </w:r>
          </w:p>
        </w:tc>
        <w:tc>
          <w:tcPr>
            <w:tcW w:w="3504" w:type="dxa"/>
          </w:tcPr>
          <w:p w:rsidR="00F67876" w:rsidRPr="001F78D4" w:rsidRDefault="00F67876" w:rsidP="002A3225">
            <w:r>
              <w:t>Управление социальной защиты населения администрации города Назарово</w:t>
            </w:r>
          </w:p>
        </w:tc>
        <w:tc>
          <w:tcPr>
            <w:tcW w:w="1356" w:type="dxa"/>
          </w:tcPr>
          <w:p w:rsidR="00F67876" w:rsidRDefault="00F67876" w:rsidP="002A3225">
            <w:pPr>
              <w:jc w:val="center"/>
            </w:pPr>
            <w:r>
              <w:t>В течение всего периода</w:t>
            </w:r>
          </w:p>
        </w:tc>
      </w:tr>
      <w:tr w:rsidR="007D5C75" w:rsidRPr="001F78D4" w:rsidTr="00E06985">
        <w:tc>
          <w:tcPr>
            <w:tcW w:w="720" w:type="dxa"/>
          </w:tcPr>
          <w:p w:rsidR="007D5C75" w:rsidRDefault="007D5C75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220" w:type="dxa"/>
          </w:tcPr>
          <w:p w:rsidR="007D5C75" w:rsidRDefault="007D5C75" w:rsidP="002A3225">
            <w:r>
              <w:t xml:space="preserve"> В СМИ </w:t>
            </w:r>
            <w:proofErr w:type="gramStart"/>
            <w:r>
              <w:t xml:space="preserve">разместить </w:t>
            </w:r>
            <w:r w:rsidR="00673B37">
              <w:t xml:space="preserve"> </w:t>
            </w:r>
            <w:r>
              <w:t>информацию</w:t>
            </w:r>
            <w:proofErr w:type="gramEnd"/>
            <w:r>
              <w:t xml:space="preserve"> о соблюдении правил пожарной безопасности, ответственности, наступающей за не соблюдения данных правил.</w:t>
            </w:r>
          </w:p>
        </w:tc>
        <w:tc>
          <w:tcPr>
            <w:tcW w:w="3504" w:type="dxa"/>
          </w:tcPr>
          <w:p w:rsidR="007D5C75" w:rsidRDefault="007D5C75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356" w:type="dxa"/>
          </w:tcPr>
          <w:p w:rsidR="007D5C75" w:rsidRDefault="007D5C75" w:rsidP="007D5C75">
            <w:r>
              <w:t xml:space="preserve"> ноябрь 2016г.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302D7" w:rsidRPr="001F78D4" w:rsidTr="00E06985">
        <w:trPr>
          <w:trHeight w:val="360"/>
        </w:trPr>
        <w:tc>
          <w:tcPr>
            <w:tcW w:w="324" w:type="dxa"/>
          </w:tcPr>
          <w:p w:rsidR="00A302D7" w:rsidRPr="001F78D4" w:rsidRDefault="00A302D7" w:rsidP="00E06985">
            <w:pPr>
              <w:jc w:val="both"/>
            </w:pPr>
          </w:p>
        </w:tc>
      </w:tr>
    </w:tbl>
    <w:p w:rsidR="00A302D7" w:rsidRPr="004019C1" w:rsidRDefault="00A302D7" w:rsidP="00A302D7"/>
    <w:p w:rsidR="00A302D7" w:rsidRPr="000B4A80" w:rsidRDefault="00A302D7" w:rsidP="00A302D7"/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520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161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0F9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B37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D5C75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0FF0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165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36AD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3DD9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45C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0C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67876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10</cp:revision>
  <cp:lastPrinted>2016-09-19T09:48:00Z</cp:lastPrinted>
  <dcterms:created xsi:type="dcterms:W3CDTF">2016-09-19T09:27:00Z</dcterms:created>
  <dcterms:modified xsi:type="dcterms:W3CDTF">2016-09-21T07:46:00Z</dcterms:modified>
</cp:coreProperties>
</file>